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D7409" w14:textId="1B1501C3" w:rsidR="00214489" w:rsidRPr="00864CC0" w:rsidRDefault="00214489" w:rsidP="00A17A20">
      <w:pPr>
        <w:spacing w:line="240" w:lineRule="auto"/>
        <w:jc w:val="center"/>
        <w:rPr>
          <w:rFonts w:ascii="Tahoma" w:hAnsi="Tahoma" w:cs="Tahoma"/>
          <w:b/>
          <w:color w:val="000000"/>
        </w:rPr>
      </w:pPr>
    </w:p>
    <w:p w14:paraId="2993CCAB" w14:textId="77777777" w:rsidR="00214489" w:rsidRPr="00864CC0" w:rsidRDefault="00214489" w:rsidP="00A17A20">
      <w:pPr>
        <w:spacing w:line="240" w:lineRule="auto"/>
        <w:jc w:val="center"/>
        <w:rPr>
          <w:rFonts w:ascii="Tahoma" w:hAnsi="Tahoma" w:cs="Tahoma"/>
          <w:b/>
          <w:color w:val="000000"/>
        </w:rPr>
      </w:pPr>
    </w:p>
    <w:p w14:paraId="2E903687" w14:textId="1F57D71D" w:rsidR="00A17A20" w:rsidRPr="00864CC0" w:rsidRDefault="00A17A20" w:rsidP="00595BAB">
      <w:pPr>
        <w:spacing w:line="240" w:lineRule="auto"/>
        <w:jc w:val="center"/>
        <w:rPr>
          <w:rFonts w:ascii="Tahoma" w:hAnsi="Tahoma" w:cs="Tahoma"/>
          <w:b/>
          <w:color w:val="000000"/>
        </w:rPr>
      </w:pPr>
      <w:r w:rsidRPr="00864CC0">
        <w:rPr>
          <w:rFonts w:ascii="Tahoma" w:hAnsi="Tahoma" w:cs="Tahoma"/>
          <w:b/>
          <w:color w:val="000000"/>
        </w:rPr>
        <w:t xml:space="preserve">MEETING OF THE OSPREY HOUSING </w:t>
      </w:r>
      <w:r w:rsidR="00595BAB">
        <w:rPr>
          <w:rFonts w:ascii="Tahoma" w:hAnsi="Tahoma" w:cs="Tahoma"/>
          <w:b/>
          <w:color w:val="000000"/>
        </w:rPr>
        <w:t>BOARD</w:t>
      </w:r>
      <w:r w:rsidRPr="00864CC0">
        <w:rPr>
          <w:rFonts w:ascii="Tahoma" w:hAnsi="Tahoma" w:cs="Tahoma"/>
          <w:b/>
          <w:color w:val="000000"/>
        </w:rPr>
        <w:t xml:space="preserve"> </w:t>
      </w:r>
    </w:p>
    <w:p w14:paraId="6D88A970" w14:textId="45B8CBBE" w:rsidR="00A17A20" w:rsidRPr="00864CC0" w:rsidRDefault="003232E9" w:rsidP="1478B4C3">
      <w:pPr>
        <w:spacing w:line="240" w:lineRule="auto"/>
        <w:jc w:val="center"/>
        <w:rPr>
          <w:rFonts w:ascii="Tahoma" w:hAnsi="Tahoma" w:cs="Tahoma"/>
          <w:b/>
          <w:bCs/>
          <w:color w:val="000000"/>
        </w:rPr>
      </w:pPr>
      <w:r>
        <w:rPr>
          <w:rFonts w:ascii="Tahoma" w:hAnsi="Tahoma" w:cs="Tahoma"/>
          <w:b/>
          <w:bCs/>
          <w:color w:val="000000" w:themeColor="text1"/>
        </w:rPr>
        <w:t>25 MAY</w:t>
      </w:r>
      <w:r w:rsidR="00A17A20" w:rsidRPr="1478B4C3">
        <w:rPr>
          <w:rFonts w:ascii="Tahoma" w:hAnsi="Tahoma" w:cs="Tahoma"/>
          <w:b/>
          <w:bCs/>
          <w:color w:val="000000" w:themeColor="text1"/>
        </w:rPr>
        <w:t xml:space="preserve"> 10:00</w:t>
      </w:r>
      <w:r w:rsidR="27D30A47" w:rsidRPr="1478B4C3">
        <w:rPr>
          <w:rFonts w:ascii="Tahoma" w:hAnsi="Tahoma" w:cs="Tahoma"/>
          <w:b/>
          <w:bCs/>
          <w:color w:val="000000" w:themeColor="text1"/>
        </w:rPr>
        <w:t xml:space="preserve"> </w:t>
      </w:r>
      <w:r w:rsidR="00AE4232">
        <w:rPr>
          <w:rFonts w:ascii="Tahoma" w:hAnsi="Tahoma" w:cs="Tahoma"/>
          <w:b/>
          <w:bCs/>
          <w:color w:val="000000" w:themeColor="text1"/>
        </w:rPr>
        <w:t>–</w:t>
      </w:r>
      <w:r w:rsidR="00A17A20" w:rsidRPr="1478B4C3">
        <w:rPr>
          <w:rFonts w:ascii="Tahoma" w:hAnsi="Tahoma" w:cs="Tahoma"/>
          <w:b/>
          <w:bCs/>
          <w:color w:val="000000" w:themeColor="text1"/>
        </w:rPr>
        <w:t xml:space="preserve"> </w:t>
      </w:r>
      <w:r w:rsidR="00AE4232">
        <w:rPr>
          <w:rFonts w:ascii="Tahoma" w:hAnsi="Tahoma" w:cs="Tahoma"/>
          <w:b/>
          <w:bCs/>
          <w:color w:val="000000" w:themeColor="text1"/>
        </w:rPr>
        <w:t xml:space="preserve">WESTHILL </w:t>
      </w:r>
      <w:r>
        <w:rPr>
          <w:rFonts w:ascii="Tahoma" w:hAnsi="Tahoma" w:cs="Tahoma"/>
          <w:b/>
          <w:bCs/>
          <w:color w:val="000000" w:themeColor="text1"/>
        </w:rPr>
        <w:t>OFFICE</w:t>
      </w:r>
      <w:r w:rsidR="00AE4232">
        <w:rPr>
          <w:rFonts w:ascii="Tahoma" w:hAnsi="Tahoma" w:cs="Tahoma"/>
          <w:b/>
          <w:bCs/>
          <w:color w:val="000000" w:themeColor="text1"/>
        </w:rPr>
        <w:t xml:space="preserve"> AND </w:t>
      </w:r>
      <w:r w:rsidR="00A17A20" w:rsidRPr="1478B4C3">
        <w:rPr>
          <w:rFonts w:ascii="Tahoma" w:hAnsi="Tahoma" w:cs="Tahoma"/>
          <w:b/>
          <w:bCs/>
          <w:color w:val="000000" w:themeColor="text1"/>
        </w:rPr>
        <w:t>ZOOM</w:t>
      </w:r>
    </w:p>
    <w:p w14:paraId="2ED92A12" w14:textId="44E4A8FE" w:rsidR="00A17A20" w:rsidRPr="00864CC0" w:rsidRDefault="00A17A20" w:rsidP="00A17A20">
      <w:pPr>
        <w:spacing w:line="240" w:lineRule="auto"/>
        <w:jc w:val="center"/>
        <w:rPr>
          <w:rFonts w:ascii="Tahoma" w:hAnsi="Tahoma" w:cs="Tahoma"/>
          <w:color w:val="000000"/>
        </w:rPr>
      </w:pPr>
    </w:p>
    <w:p w14:paraId="1334042C" w14:textId="77777777" w:rsidR="00B02973" w:rsidRPr="00864CC0" w:rsidRDefault="00B02973" w:rsidP="00A17A20">
      <w:pPr>
        <w:spacing w:line="240" w:lineRule="auto"/>
        <w:jc w:val="center"/>
        <w:rPr>
          <w:rFonts w:ascii="Tahoma" w:hAnsi="Tahoma" w:cs="Tahoma"/>
          <w:color w:val="000000"/>
        </w:rPr>
      </w:pPr>
    </w:p>
    <w:tbl>
      <w:tblPr>
        <w:tblpPr w:leftFromText="180" w:rightFromText="180" w:vertAnchor="text" w:tblpY="1"/>
        <w:tblOverlap w:val="never"/>
        <w:tblW w:w="9180" w:type="dxa"/>
        <w:tblLook w:val="01E0" w:firstRow="1" w:lastRow="1" w:firstColumn="1" w:lastColumn="1" w:noHBand="0" w:noVBand="0"/>
      </w:tblPr>
      <w:tblGrid>
        <w:gridCol w:w="1668"/>
        <w:gridCol w:w="7512"/>
      </w:tblGrid>
      <w:tr w:rsidR="00A17A20" w:rsidRPr="00864CC0" w14:paraId="46FD46B6" w14:textId="77777777" w:rsidTr="7A3C8C62">
        <w:tc>
          <w:tcPr>
            <w:tcW w:w="1668" w:type="dxa"/>
          </w:tcPr>
          <w:p w14:paraId="5C2FBC18" w14:textId="77777777" w:rsidR="00A17A20" w:rsidRPr="00864CC0" w:rsidRDefault="00A17A20" w:rsidP="0022163A">
            <w:pPr>
              <w:spacing w:line="240" w:lineRule="auto"/>
              <w:rPr>
                <w:rFonts w:ascii="Tahoma" w:hAnsi="Tahoma" w:cs="Tahoma"/>
                <w:color w:val="000000"/>
              </w:rPr>
            </w:pPr>
            <w:r w:rsidRPr="00864CC0">
              <w:rPr>
                <w:rFonts w:ascii="Tahoma" w:hAnsi="Tahoma" w:cs="Tahoma"/>
                <w:color w:val="000000"/>
              </w:rPr>
              <w:t>Present:</w:t>
            </w:r>
          </w:p>
        </w:tc>
        <w:tc>
          <w:tcPr>
            <w:tcW w:w="7512" w:type="dxa"/>
          </w:tcPr>
          <w:p w14:paraId="2E4FD078" w14:textId="75A57E86" w:rsidR="00A17A20" w:rsidRPr="00864CC0" w:rsidRDefault="00CF0152" w:rsidP="0022163A">
            <w:pPr>
              <w:tabs>
                <w:tab w:val="left" w:pos="540"/>
                <w:tab w:val="left" w:pos="1080"/>
                <w:tab w:val="left" w:pos="1440"/>
              </w:tabs>
              <w:spacing w:line="240" w:lineRule="auto"/>
              <w:rPr>
                <w:rFonts w:ascii="Tahoma" w:hAnsi="Tahoma" w:cs="Tahoma"/>
                <w:color w:val="000000"/>
              </w:rPr>
            </w:pPr>
            <w:r>
              <w:rPr>
                <w:rFonts w:ascii="Tahoma" w:hAnsi="Tahoma" w:cs="Tahoma"/>
                <w:color w:val="000000"/>
              </w:rPr>
              <w:t>Mike Scott, Director OH Board, (MS)</w:t>
            </w:r>
          </w:p>
        </w:tc>
      </w:tr>
      <w:tr w:rsidR="00A17A20" w:rsidRPr="00864CC0" w14:paraId="07B7B0F7" w14:textId="77777777" w:rsidTr="7A3C8C62">
        <w:tc>
          <w:tcPr>
            <w:tcW w:w="1668" w:type="dxa"/>
          </w:tcPr>
          <w:p w14:paraId="38CDB9E7" w14:textId="77777777" w:rsidR="00A17A20" w:rsidRPr="00864CC0" w:rsidRDefault="00A17A20" w:rsidP="0022163A">
            <w:pPr>
              <w:tabs>
                <w:tab w:val="left" w:pos="540"/>
                <w:tab w:val="left" w:pos="1080"/>
                <w:tab w:val="left" w:pos="1440"/>
              </w:tabs>
              <w:spacing w:line="240" w:lineRule="auto"/>
              <w:rPr>
                <w:rFonts w:ascii="Tahoma" w:hAnsi="Tahoma" w:cs="Tahoma"/>
                <w:color w:val="000000"/>
              </w:rPr>
            </w:pPr>
          </w:p>
        </w:tc>
        <w:tc>
          <w:tcPr>
            <w:tcW w:w="7512" w:type="dxa"/>
          </w:tcPr>
          <w:p w14:paraId="4761A304" w14:textId="3BE88E38" w:rsidR="00A17A20" w:rsidRPr="00864CC0" w:rsidRDefault="00CF0152" w:rsidP="0022163A">
            <w:pPr>
              <w:tabs>
                <w:tab w:val="left" w:pos="540"/>
                <w:tab w:val="left" w:pos="1080"/>
                <w:tab w:val="left" w:pos="1440"/>
              </w:tabs>
              <w:spacing w:line="240" w:lineRule="auto"/>
              <w:rPr>
                <w:rFonts w:ascii="Tahoma" w:hAnsi="Tahoma" w:cs="Tahoma"/>
                <w:color w:val="000000"/>
              </w:rPr>
            </w:pPr>
            <w:r>
              <w:rPr>
                <w:rFonts w:ascii="Tahoma" w:hAnsi="Tahoma" w:cs="Tahoma"/>
                <w:color w:val="000000" w:themeColor="text1"/>
              </w:rPr>
              <w:t>Les Allan</w:t>
            </w:r>
            <w:r w:rsidRPr="1478B4C3">
              <w:rPr>
                <w:rFonts w:ascii="Tahoma" w:hAnsi="Tahoma" w:cs="Tahoma"/>
                <w:color w:val="000000" w:themeColor="text1"/>
              </w:rPr>
              <w:t xml:space="preserve">, Director OH Board: </w:t>
            </w:r>
            <w:r>
              <w:rPr>
                <w:rFonts w:ascii="Tahoma" w:hAnsi="Tahoma" w:cs="Tahoma"/>
                <w:color w:val="000000" w:themeColor="text1"/>
              </w:rPr>
              <w:t xml:space="preserve">Vice </w:t>
            </w:r>
            <w:r w:rsidRPr="1478B4C3">
              <w:rPr>
                <w:rFonts w:ascii="Tahoma" w:hAnsi="Tahoma" w:cs="Tahoma"/>
                <w:color w:val="000000" w:themeColor="text1"/>
              </w:rPr>
              <w:t>Chair (</w:t>
            </w:r>
            <w:r>
              <w:rPr>
                <w:rFonts w:ascii="Tahoma" w:hAnsi="Tahoma" w:cs="Tahoma"/>
                <w:color w:val="000000" w:themeColor="text1"/>
              </w:rPr>
              <w:t>LA</w:t>
            </w:r>
            <w:r w:rsidRPr="1478B4C3">
              <w:rPr>
                <w:rFonts w:ascii="Tahoma" w:hAnsi="Tahoma" w:cs="Tahoma"/>
                <w:color w:val="000000" w:themeColor="text1"/>
              </w:rPr>
              <w:t>)</w:t>
            </w:r>
            <w:r>
              <w:rPr>
                <w:rFonts w:ascii="Tahoma" w:hAnsi="Tahoma" w:cs="Tahoma"/>
                <w:color w:val="000000" w:themeColor="text1"/>
              </w:rPr>
              <w:t xml:space="preserve"> Meeting Chair</w:t>
            </w:r>
          </w:p>
        </w:tc>
      </w:tr>
      <w:tr w:rsidR="00A17A20" w:rsidRPr="00864CC0" w14:paraId="7F27091C" w14:textId="77777777" w:rsidTr="7A3C8C62">
        <w:tc>
          <w:tcPr>
            <w:tcW w:w="1668" w:type="dxa"/>
          </w:tcPr>
          <w:p w14:paraId="2D0CA569" w14:textId="77777777" w:rsidR="00A17A20" w:rsidRPr="00864CC0" w:rsidRDefault="00A17A20" w:rsidP="0022163A">
            <w:pPr>
              <w:tabs>
                <w:tab w:val="left" w:pos="540"/>
                <w:tab w:val="left" w:pos="1080"/>
                <w:tab w:val="left" w:pos="1440"/>
              </w:tabs>
              <w:spacing w:line="240" w:lineRule="auto"/>
              <w:rPr>
                <w:rFonts w:ascii="Tahoma" w:hAnsi="Tahoma" w:cs="Tahoma"/>
                <w:color w:val="000000"/>
              </w:rPr>
            </w:pPr>
          </w:p>
        </w:tc>
        <w:tc>
          <w:tcPr>
            <w:tcW w:w="7512" w:type="dxa"/>
          </w:tcPr>
          <w:p w14:paraId="59327107" w14:textId="6E25F25E" w:rsidR="00A17A20" w:rsidRPr="00864CC0" w:rsidRDefault="00A17A20" w:rsidP="0022163A">
            <w:pPr>
              <w:tabs>
                <w:tab w:val="left" w:pos="540"/>
                <w:tab w:val="left" w:pos="1080"/>
                <w:tab w:val="left" w:pos="1440"/>
              </w:tabs>
              <w:spacing w:line="240" w:lineRule="auto"/>
              <w:rPr>
                <w:rFonts w:ascii="Tahoma" w:hAnsi="Tahoma" w:cs="Tahoma"/>
                <w:color w:val="000000"/>
              </w:rPr>
            </w:pPr>
            <w:r w:rsidRPr="1478B4C3">
              <w:rPr>
                <w:rFonts w:ascii="Tahoma" w:hAnsi="Tahoma" w:cs="Tahoma"/>
                <w:color w:val="000000" w:themeColor="text1"/>
              </w:rPr>
              <w:t>Brian Topping, Director OH Board (BT)</w:t>
            </w:r>
          </w:p>
        </w:tc>
      </w:tr>
      <w:tr w:rsidR="00A17A20" w:rsidRPr="00864CC0" w14:paraId="2E4D6751" w14:textId="77777777" w:rsidTr="7A3C8C62">
        <w:tc>
          <w:tcPr>
            <w:tcW w:w="1668" w:type="dxa"/>
          </w:tcPr>
          <w:p w14:paraId="179562C6" w14:textId="77777777" w:rsidR="00A17A20" w:rsidRPr="00864CC0" w:rsidRDefault="00A17A20" w:rsidP="0022163A">
            <w:pPr>
              <w:tabs>
                <w:tab w:val="left" w:pos="540"/>
                <w:tab w:val="left" w:pos="1080"/>
                <w:tab w:val="left" w:pos="1440"/>
              </w:tabs>
              <w:spacing w:line="240" w:lineRule="auto"/>
              <w:rPr>
                <w:rFonts w:ascii="Tahoma" w:hAnsi="Tahoma" w:cs="Tahoma"/>
                <w:color w:val="000000"/>
              </w:rPr>
            </w:pPr>
          </w:p>
        </w:tc>
        <w:tc>
          <w:tcPr>
            <w:tcW w:w="7512" w:type="dxa"/>
          </w:tcPr>
          <w:p w14:paraId="58FAF31C" w14:textId="77777777" w:rsidR="00A17A20" w:rsidRPr="00864CC0" w:rsidRDefault="00A17A20" w:rsidP="0022163A">
            <w:pPr>
              <w:tabs>
                <w:tab w:val="left" w:pos="540"/>
                <w:tab w:val="left" w:pos="1080"/>
                <w:tab w:val="left" w:pos="1440"/>
              </w:tabs>
              <w:spacing w:line="240" w:lineRule="auto"/>
              <w:rPr>
                <w:rFonts w:ascii="Tahoma" w:hAnsi="Tahoma" w:cs="Tahoma"/>
                <w:color w:val="000000"/>
              </w:rPr>
            </w:pPr>
            <w:r w:rsidRPr="00864CC0">
              <w:rPr>
                <w:rFonts w:ascii="Tahoma" w:hAnsi="Tahoma" w:cs="Tahoma"/>
                <w:color w:val="000000"/>
              </w:rPr>
              <w:t>Jonathan Young, Director OH Board</w:t>
            </w:r>
          </w:p>
        </w:tc>
      </w:tr>
      <w:tr w:rsidR="00A17A20" w:rsidRPr="00864CC0" w14:paraId="33CC199C" w14:textId="77777777" w:rsidTr="7A3C8C62">
        <w:tc>
          <w:tcPr>
            <w:tcW w:w="1668" w:type="dxa"/>
          </w:tcPr>
          <w:p w14:paraId="6A8168B6" w14:textId="77777777" w:rsidR="00A17A20" w:rsidRPr="00864CC0" w:rsidRDefault="00A17A20" w:rsidP="0022163A">
            <w:pPr>
              <w:tabs>
                <w:tab w:val="left" w:pos="540"/>
                <w:tab w:val="left" w:pos="1080"/>
                <w:tab w:val="left" w:pos="1440"/>
              </w:tabs>
              <w:spacing w:line="240" w:lineRule="auto"/>
              <w:rPr>
                <w:rFonts w:ascii="Tahoma" w:hAnsi="Tahoma" w:cs="Tahoma"/>
                <w:color w:val="000000"/>
              </w:rPr>
            </w:pPr>
          </w:p>
        </w:tc>
        <w:tc>
          <w:tcPr>
            <w:tcW w:w="7512" w:type="dxa"/>
          </w:tcPr>
          <w:p w14:paraId="019B099A" w14:textId="1F94A6E9" w:rsidR="00A17A20" w:rsidRPr="00864CC0" w:rsidRDefault="00A17A20" w:rsidP="0022163A">
            <w:pPr>
              <w:tabs>
                <w:tab w:val="left" w:pos="540"/>
                <w:tab w:val="left" w:pos="1080"/>
                <w:tab w:val="left" w:pos="1440"/>
              </w:tabs>
              <w:spacing w:line="240" w:lineRule="auto"/>
              <w:rPr>
                <w:rFonts w:ascii="Tahoma" w:hAnsi="Tahoma" w:cs="Tahoma"/>
                <w:color w:val="000000"/>
              </w:rPr>
            </w:pPr>
            <w:proofErr w:type="spellStart"/>
            <w:r w:rsidRPr="1478B4C3">
              <w:rPr>
                <w:rFonts w:ascii="Tahoma" w:hAnsi="Tahoma" w:cs="Tahoma"/>
                <w:color w:val="000000" w:themeColor="text1"/>
              </w:rPr>
              <w:t>Rab</w:t>
            </w:r>
            <w:proofErr w:type="spellEnd"/>
            <w:r w:rsidRPr="1478B4C3">
              <w:rPr>
                <w:rFonts w:ascii="Tahoma" w:hAnsi="Tahoma" w:cs="Tahoma"/>
                <w:color w:val="000000" w:themeColor="text1"/>
              </w:rPr>
              <w:t xml:space="preserve"> Hepburn, Director OH Board (RH)</w:t>
            </w:r>
          </w:p>
        </w:tc>
      </w:tr>
      <w:tr w:rsidR="00A17A20" w:rsidRPr="00864CC0" w14:paraId="2C51A8DC" w14:textId="77777777" w:rsidTr="7A3C8C62">
        <w:tc>
          <w:tcPr>
            <w:tcW w:w="1668" w:type="dxa"/>
          </w:tcPr>
          <w:p w14:paraId="1AEAF28F" w14:textId="77777777" w:rsidR="00A17A20" w:rsidRPr="00864CC0" w:rsidRDefault="00A17A20" w:rsidP="0022163A">
            <w:pPr>
              <w:tabs>
                <w:tab w:val="left" w:pos="540"/>
                <w:tab w:val="left" w:pos="1080"/>
                <w:tab w:val="left" w:pos="1440"/>
              </w:tabs>
              <w:spacing w:line="240" w:lineRule="auto"/>
              <w:rPr>
                <w:rFonts w:ascii="Tahoma" w:hAnsi="Tahoma" w:cs="Tahoma"/>
                <w:color w:val="000000"/>
              </w:rPr>
            </w:pPr>
          </w:p>
        </w:tc>
        <w:tc>
          <w:tcPr>
            <w:tcW w:w="7512" w:type="dxa"/>
          </w:tcPr>
          <w:p w14:paraId="426809ED" w14:textId="62E96EAB" w:rsidR="00A17A20" w:rsidRPr="00864CC0" w:rsidRDefault="00A17A20" w:rsidP="0022163A">
            <w:pPr>
              <w:tabs>
                <w:tab w:val="left" w:pos="540"/>
                <w:tab w:val="left" w:pos="1080"/>
                <w:tab w:val="left" w:pos="1440"/>
              </w:tabs>
              <w:spacing w:line="240" w:lineRule="auto"/>
              <w:rPr>
                <w:rFonts w:ascii="Tahoma" w:hAnsi="Tahoma" w:cs="Tahoma"/>
                <w:color w:val="000000"/>
              </w:rPr>
            </w:pPr>
            <w:r w:rsidRPr="2632A529">
              <w:rPr>
                <w:rFonts w:ascii="Tahoma" w:hAnsi="Tahoma" w:cs="Tahoma"/>
                <w:color w:val="000000" w:themeColor="text1"/>
              </w:rPr>
              <w:t xml:space="preserve">Brian Watson, </w:t>
            </w:r>
            <w:r w:rsidR="00595BAB" w:rsidRPr="2632A529">
              <w:rPr>
                <w:rFonts w:ascii="Tahoma" w:hAnsi="Tahoma" w:cs="Tahoma"/>
                <w:color w:val="000000" w:themeColor="text1"/>
              </w:rPr>
              <w:t>Director OH Board</w:t>
            </w:r>
            <w:r w:rsidRPr="2632A529">
              <w:rPr>
                <w:rFonts w:ascii="Tahoma" w:hAnsi="Tahoma" w:cs="Tahoma"/>
                <w:color w:val="000000" w:themeColor="text1"/>
              </w:rPr>
              <w:t xml:space="preserve"> (BW)</w:t>
            </w:r>
          </w:p>
        </w:tc>
      </w:tr>
      <w:tr w:rsidR="00086EB4" w:rsidRPr="00864CC0" w14:paraId="1A9BDF4D" w14:textId="77777777" w:rsidTr="7A3C8C62">
        <w:tc>
          <w:tcPr>
            <w:tcW w:w="1668" w:type="dxa"/>
          </w:tcPr>
          <w:p w14:paraId="6F70081A" w14:textId="77777777" w:rsidR="00086EB4" w:rsidRPr="00864CC0" w:rsidRDefault="00086EB4" w:rsidP="0022163A">
            <w:pPr>
              <w:tabs>
                <w:tab w:val="left" w:pos="540"/>
                <w:tab w:val="left" w:pos="1080"/>
                <w:tab w:val="left" w:pos="1440"/>
              </w:tabs>
              <w:spacing w:line="240" w:lineRule="auto"/>
              <w:rPr>
                <w:rFonts w:ascii="Tahoma" w:hAnsi="Tahoma" w:cs="Tahoma"/>
                <w:color w:val="000000"/>
              </w:rPr>
            </w:pPr>
          </w:p>
        </w:tc>
        <w:tc>
          <w:tcPr>
            <w:tcW w:w="7512" w:type="dxa"/>
          </w:tcPr>
          <w:p w14:paraId="37F3AF61" w14:textId="778198AA" w:rsidR="00086EB4" w:rsidRPr="00864CC0" w:rsidRDefault="328F2B1C" w:rsidP="2632A529">
            <w:pPr>
              <w:tabs>
                <w:tab w:val="left" w:pos="540"/>
                <w:tab w:val="left" w:pos="1080"/>
                <w:tab w:val="left" w:pos="1440"/>
              </w:tabs>
              <w:spacing w:line="240" w:lineRule="auto"/>
              <w:rPr>
                <w:color w:val="000000"/>
              </w:rPr>
            </w:pPr>
            <w:r w:rsidRPr="07650249">
              <w:rPr>
                <w:color w:val="000000" w:themeColor="text1"/>
              </w:rPr>
              <w:t>Alison Mitchell, Director OH Board (AM)</w:t>
            </w:r>
          </w:p>
        </w:tc>
      </w:tr>
      <w:tr w:rsidR="00AE4232" w:rsidRPr="00864CC0" w14:paraId="15D5DDE8" w14:textId="77777777" w:rsidTr="7A3C8C62">
        <w:tc>
          <w:tcPr>
            <w:tcW w:w="1668" w:type="dxa"/>
          </w:tcPr>
          <w:p w14:paraId="071506A5" w14:textId="77777777" w:rsidR="00AE4232" w:rsidRPr="00864CC0" w:rsidRDefault="00AE4232" w:rsidP="0022163A">
            <w:pPr>
              <w:tabs>
                <w:tab w:val="left" w:pos="540"/>
                <w:tab w:val="left" w:pos="1080"/>
                <w:tab w:val="left" w:pos="1440"/>
              </w:tabs>
              <w:spacing w:line="240" w:lineRule="auto"/>
              <w:rPr>
                <w:rFonts w:ascii="Tahoma" w:hAnsi="Tahoma" w:cs="Tahoma"/>
                <w:color w:val="000000"/>
              </w:rPr>
            </w:pPr>
          </w:p>
        </w:tc>
        <w:tc>
          <w:tcPr>
            <w:tcW w:w="7512" w:type="dxa"/>
          </w:tcPr>
          <w:p w14:paraId="4CACA229" w14:textId="70FBC90A" w:rsidR="00AE4232" w:rsidRPr="2632A529" w:rsidRDefault="00AE4232" w:rsidP="2632A529">
            <w:pPr>
              <w:tabs>
                <w:tab w:val="left" w:pos="540"/>
                <w:tab w:val="left" w:pos="1080"/>
                <w:tab w:val="left" w:pos="1440"/>
              </w:tabs>
              <w:spacing w:line="240" w:lineRule="auto"/>
              <w:rPr>
                <w:rFonts w:ascii="Tahoma" w:hAnsi="Tahoma" w:cs="Tahoma"/>
                <w:color w:val="000000" w:themeColor="text1"/>
              </w:rPr>
            </w:pPr>
            <w:r>
              <w:rPr>
                <w:rFonts w:ascii="Tahoma" w:hAnsi="Tahoma" w:cs="Tahoma"/>
                <w:color w:val="000000" w:themeColor="text1"/>
              </w:rPr>
              <w:t>Raymond Edgar, Director OH Board (RE)</w:t>
            </w:r>
          </w:p>
        </w:tc>
      </w:tr>
      <w:tr w:rsidR="07650249" w14:paraId="22CE4FA9" w14:textId="77777777" w:rsidTr="7A3C8C62">
        <w:tc>
          <w:tcPr>
            <w:tcW w:w="1668" w:type="dxa"/>
          </w:tcPr>
          <w:p w14:paraId="1E02A397" w14:textId="2A905A2D" w:rsidR="07650249" w:rsidRDefault="07650249" w:rsidP="07650249">
            <w:pPr>
              <w:spacing w:line="240" w:lineRule="auto"/>
              <w:rPr>
                <w:color w:val="000000" w:themeColor="text1"/>
              </w:rPr>
            </w:pPr>
          </w:p>
        </w:tc>
        <w:tc>
          <w:tcPr>
            <w:tcW w:w="7512" w:type="dxa"/>
          </w:tcPr>
          <w:p w14:paraId="698B6366" w14:textId="4DCCCBE9" w:rsidR="328F2B1C" w:rsidRDefault="7A481E5D" w:rsidP="07650249">
            <w:pPr>
              <w:spacing w:line="240" w:lineRule="auto"/>
              <w:rPr>
                <w:color w:val="000000" w:themeColor="text1"/>
              </w:rPr>
            </w:pPr>
            <w:r w:rsidRPr="7A3C8C62">
              <w:rPr>
                <w:color w:val="000000" w:themeColor="text1"/>
              </w:rPr>
              <w:t>Claire Cr</w:t>
            </w:r>
            <w:r w:rsidR="75EE9F9F" w:rsidRPr="7A3C8C62">
              <w:rPr>
                <w:color w:val="000000" w:themeColor="text1"/>
              </w:rPr>
              <w:t>a</w:t>
            </w:r>
            <w:r w:rsidRPr="7A3C8C62">
              <w:rPr>
                <w:color w:val="000000" w:themeColor="text1"/>
              </w:rPr>
              <w:t>wford, Director OH Board (CC)</w:t>
            </w:r>
          </w:p>
        </w:tc>
      </w:tr>
      <w:tr w:rsidR="00595BAB" w:rsidRPr="00864CC0" w14:paraId="61A5F813" w14:textId="77777777" w:rsidTr="7A3C8C62">
        <w:tc>
          <w:tcPr>
            <w:tcW w:w="1668" w:type="dxa"/>
          </w:tcPr>
          <w:p w14:paraId="595F9854" w14:textId="038A7D15" w:rsidR="00595BAB" w:rsidRPr="00864CC0" w:rsidRDefault="00595BAB" w:rsidP="0022163A">
            <w:pPr>
              <w:tabs>
                <w:tab w:val="left" w:pos="540"/>
                <w:tab w:val="left" w:pos="1080"/>
                <w:tab w:val="left" w:pos="1440"/>
              </w:tabs>
              <w:spacing w:line="240" w:lineRule="auto"/>
              <w:rPr>
                <w:rFonts w:ascii="Tahoma" w:hAnsi="Tahoma" w:cs="Tahoma"/>
                <w:color w:val="000000"/>
              </w:rPr>
            </w:pPr>
            <w:r w:rsidRPr="00864CC0">
              <w:rPr>
                <w:rFonts w:ascii="Tahoma" w:hAnsi="Tahoma" w:cs="Tahoma"/>
                <w:color w:val="000000"/>
              </w:rPr>
              <w:t>Apologies:</w:t>
            </w:r>
          </w:p>
        </w:tc>
        <w:tc>
          <w:tcPr>
            <w:tcW w:w="7512" w:type="dxa"/>
          </w:tcPr>
          <w:p w14:paraId="4363AB0D" w14:textId="15335026" w:rsidR="00595BAB" w:rsidRPr="00864CC0" w:rsidRDefault="00CF0152" w:rsidP="0022163A">
            <w:pPr>
              <w:tabs>
                <w:tab w:val="left" w:pos="540"/>
                <w:tab w:val="left" w:pos="1080"/>
                <w:tab w:val="left" w:pos="1440"/>
              </w:tabs>
              <w:spacing w:line="240" w:lineRule="auto"/>
              <w:rPr>
                <w:rFonts w:ascii="Tahoma" w:hAnsi="Tahoma" w:cs="Tahoma"/>
                <w:color w:val="000000"/>
              </w:rPr>
            </w:pPr>
            <w:r w:rsidRPr="671871AA">
              <w:rPr>
                <w:color w:val="000000" w:themeColor="text1"/>
              </w:rPr>
              <w:t>Douglas Bodie, Director OH Board (DB)</w:t>
            </w:r>
          </w:p>
        </w:tc>
      </w:tr>
      <w:tr w:rsidR="00CF0152" w:rsidRPr="00864CC0" w14:paraId="05C10AA4" w14:textId="77777777" w:rsidTr="7A3C8C62">
        <w:tc>
          <w:tcPr>
            <w:tcW w:w="1668" w:type="dxa"/>
          </w:tcPr>
          <w:p w14:paraId="1DE8C2A2" w14:textId="77777777" w:rsidR="00CF0152" w:rsidRPr="00864CC0" w:rsidRDefault="00CF0152" w:rsidP="0022163A">
            <w:pPr>
              <w:tabs>
                <w:tab w:val="left" w:pos="540"/>
                <w:tab w:val="left" w:pos="1080"/>
                <w:tab w:val="left" w:pos="1440"/>
              </w:tabs>
              <w:spacing w:line="240" w:lineRule="auto"/>
              <w:rPr>
                <w:rFonts w:ascii="Tahoma" w:hAnsi="Tahoma" w:cs="Tahoma"/>
                <w:color w:val="000000"/>
              </w:rPr>
            </w:pPr>
          </w:p>
        </w:tc>
        <w:tc>
          <w:tcPr>
            <w:tcW w:w="7512" w:type="dxa"/>
          </w:tcPr>
          <w:p w14:paraId="057F753B" w14:textId="11756EFF" w:rsidR="00CF0152" w:rsidRDefault="00CF0152" w:rsidP="0022163A">
            <w:pPr>
              <w:tabs>
                <w:tab w:val="left" w:pos="540"/>
                <w:tab w:val="left" w:pos="1080"/>
                <w:tab w:val="left" w:pos="1440"/>
              </w:tabs>
              <w:spacing w:line="240" w:lineRule="auto"/>
              <w:rPr>
                <w:rFonts w:ascii="Tahoma" w:hAnsi="Tahoma" w:cs="Tahoma"/>
                <w:color w:val="000000"/>
              </w:rPr>
            </w:pPr>
            <w:r w:rsidRPr="00864CC0">
              <w:rPr>
                <w:rFonts w:ascii="Tahoma" w:hAnsi="Tahoma" w:cs="Tahoma"/>
                <w:color w:val="000000"/>
              </w:rPr>
              <w:t xml:space="preserve">Jim Milne, </w:t>
            </w:r>
            <w:r>
              <w:rPr>
                <w:rFonts w:ascii="Tahoma" w:hAnsi="Tahoma" w:cs="Tahoma"/>
                <w:color w:val="000000"/>
              </w:rPr>
              <w:t>Director OH Board</w:t>
            </w:r>
            <w:r w:rsidRPr="00864CC0">
              <w:rPr>
                <w:rFonts w:ascii="Tahoma" w:hAnsi="Tahoma" w:cs="Tahoma"/>
                <w:color w:val="000000"/>
              </w:rPr>
              <w:t xml:space="preserve"> (JM)</w:t>
            </w:r>
          </w:p>
        </w:tc>
      </w:tr>
      <w:tr w:rsidR="00CF0152" w:rsidRPr="00864CC0" w14:paraId="0F4863B0" w14:textId="77777777" w:rsidTr="7A3C8C62">
        <w:tc>
          <w:tcPr>
            <w:tcW w:w="1668" w:type="dxa"/>
          </w:tcPr>
          <w:p w14:paraId="7A7875ED" w14:textId="77777777" w:rsidR="00CF0152" w:rsidRPr="00864CC0" w:rsidRDefault="00CF0152" w:rsidP="0022163A">
            <w:pPr>
              <w:tabs>
                <w:tab w:val="left" w:pos="540"/>
                <w:tab w:val="left" w:pos="1080"/>
                <w:tab w:val="left" w:pos="1440"/>
              </w:tabs>
              <w:spacing w:line="240" w:lineRule="auto"/>
              <w:rPr>
                <w:rFonts w:ascii="Tahoma" w:hAnsi="Tahoma" w:cs="Tahoma"/>
                <w:color w:val="000000"/>
              </w:rPr>
            </w:pPr>
          </w:p>
        </w:tc>
        <w:tc>
          <w:tcPr>
            <w:tcW w:w="7512" w:type="dxa"/>
          </w:tcPr>
          <w:p w14:paraId="7A50F809" w14:textId="437225CA" w:rsidR="00CF0152" w:rsidRPr="00864CC0" w:rsidRDefault="00CF0152" w:rsidP="0022163A">
            <w:pPr>
              <w:tabs>
                <w:tab w:val="left" w:pos="540"/>
                <w:tab w:val="left" w:pos="1080"/>
                <w:tab w:val="left" w:pos="1440"/>
              </w:tabs>
              <w:spacing w:line="240" w:lineRule="auto"/>
              <w:rPr>
                <w:rFonts w:ascii="Tahoma" w:hAnsi="Tahoma" w:cs="Tahoma"/>
                <w:color w:val="000000"/>
              </w:rPr>
            </w:pPr>
            <w:r w:rsidRPr="00864CC0">
              <w:rPr>
                <w:rFonts w:ascii="Tahoma" w:hAnsi="Tahoma" w:cs="Tahoma"/>
                <w:color w:val="000000"/>
              </w:rPr>
              <w:t>Stuart Robertson, Director OH Board (SR)</w:t>
            </w:r>
          </w:p>
        </w:tc>
      </w:tr>
      <w:tr w:rsidR="00A17A20" w:rsidRPr="00864CC0" w14:paraId="473A8BEB" w14:textId="77777777" w:rsidTr="7A3C8C62">
        <w:tc>
          <w:tcPr>
            <w:tcW w:w="1668" w:type="dxa"/>
          </w:tcPr>
          <w:p w14:paraId="450E306C" w14:textId="77777777" w:rsidR="00A17A20" w:rsidRPr="00864CC0" w:rsidRDefault="00A17A20" w:rsidP="0022163A">
            <w:pPr>
              <w:tabs>
                <w:tab w:val="left" w:pos="540"/>
                <w:tab w:val="left" w:pos="1080"/>
                <w:tab w:val="left" w:pos="1440"/>
              </w:tabs>
              <w:spacing w:line="240" w:lineRule="auto"/>
              <w:rPr>
                <w:rFonts w:ascii="Tahoma" w:hAnsi="Tahoma" w:cs="Tahoma"/>
                <w:color w:val="000000"/>
              </w:rPr>
            </w:pPr>
            <w:r w:rsidRPr="00864CC0">
              <w:rPr>
                <w:rFonts w:ascii="Tahoma" w:hAnsi="Tahoma" w:cs="Tahoma"/>
                <w:color w:val="000000"/>
              </w:rPr>
              <w:t>Attending:</w:t>
            </w:r>
          </w:p>
        </w:tc>
        <w:tc>
          <w:tcPr>
            <w:tcW w:w="7512" w:type="dxa"/>
          </w:tcPr>
          <w:p w14:paraId="4C648476" w14:textId="2D27BABB" w:rsidR="00A17A20" w:rsidRPr="00864CC0" w:rsidRDefault="00AE4232" w:rsidP="0022163A">
            <w:pPr>
              <w:tabs>
                <w:tab w:val="left" w:pos="540"/>
                <w:tab w:val="left" w:pos="1080"/>
                <w:tab w:val="left" w:pos="1440"/>
              </w:tabs>
              <w:spacing w:line="240" w:lineRule="auto"/>
              <w:rPr>
                <w:rFonts w:ascii="Tahoma" w:hAnsi="Tahoma" w:cs="Tahoma"/>
                <w:color w:val="000000"/>
              </w:rPr>
            </w:pPr>
            <w:r>
              <w:rPr>
                <w:rFonts w:ascii="Tahoma" w:hAnsi="Tahoma" w:cs="Tahoma"/>
                <w:color w:val="000000" w:themeColor="text1"/>
              </w:rPr>
              <w:t>Stacy Angus</w:t>
            </w:r>
            <w:r w:rsidR="3F589E31" w:rsidRPr="7A3C8C62">
              <w:rPr>
                <w:rFonts w:ascii="Tahoma" w:hAnsi="Tahoma" w:cs="Tahoma"/>
                <w:color w:val="000000" w:themeColor="text1"/>
              </w:rPr>
              <w:t>, Chief Executive</w:t>
            </w:r>
            <w:r w:rsidR="009C65AD">
              <w:rPr>
                <w:rFonts w:ascii="Tahoma" w:hAnsi="Tahoma" w:cs="Tahoma"/>
                <w:color w:val="000000" w:themeColor="text1"/>
              </w:rPr>
              <w:t xml:space="preserve"> Officer,</w:t>
            </w:r>
            <w:r w:rsidR="3F589E31" w:rsidRPr="7A3C8C62">
              <w:rPr>
                <w:rFonts w:ascii="Tahoma" w:hAnsi="Tahoma" w:cs="Tahoma"/>
                <w:color w:val="000000" w:themeColor="text1"/>
              </w:rPr>
              <w:t xml:space="preserve"> Osprey (CEO)</w:t>
            </w:r>
          </w:p>
        </w:tc>
      </w:tr>
      <w:tr w:rsidR="002C5E77" w:rsidRPr="00864CC0" w14:paraId="262B7E8A" w14:textId="77777777" w:rsidTr="7A3C8C62">
        <w:tc>
          <w:tcPr>
            <w:tcW w:w="1668" w:type="dxa"/>
          </w:tcPr>
          <w:p w14:paraId="6250073A" w14:textId="77777777" w:rsidR="002C5E77" w:rsidRPr="00864CC0" w:rsidRDefault="002C5E77" w:rsidP="0022163A">
            <w:pPr>
              <w:tabs>
                <w:tab w:val="left" w:pos="540"/>
                <w:tab w:val="left" w:pos="1080"/>
                <w:tab w:val="left" w:pos="1440"/>
              </w:tabs>
              <w:spacing w:line="240" w:lineRule="auto"/>
              <w:rPr>
                <w:rFonts w:ascii="Tahoma" w:hAnsi="Tahoma" w:cs="Tahoma"/>
                <w:color w:val="000000"/>
              </w:rPr>
            </w:pPr>
          </w:p>
        </w:tc>
        <w:tc>
          <w:tcPr>
            <w:tcW w:w="7512" w:type="dxa"/>
          </w:tcPr>
          <w:p w14:paraId="333227BE" w14:textId="65FB2BD5" w:rsidR="002C5E77" w:rsidRPr="00864CC0" w:rsidRDefault="6974666F" w:rsidP="0022163A">
            <w:pPr>
              <w:tabs>
                <w:tab w:val="left" w:pos="540"/>
                <w:tab w:val="left" w:pos="1080"/>
                <w:tab w:val="left" w:pos="1440"/>
              </w:tabs>
              <w:spacing w:line="240" w:lineRule="auto"/>
              <w:rPr>
                <w:rFonts w:ascii="Tahoma" w:hAnsi="Tahoma" w:cs="Tahoma"/>
                <w:color w:val="000000"/>
              </w:rPr>
            </w:pPr>
            <w:r w:rsidRPr="7A3C8C62">
              <w:rPr>
                <w:rFonts w:ascii="Tahoma" w:hAnsi="Tahoma" w:cs="Tahoma"/>
                <w:color w:val="000000" w:themeColor="text1"/>
              </w:rPr>
              <w:t>Gary Walker, Director of Finance, Osprey (DF)</w:t>
            </w:r>
            <w:r w:rsidR="073B649A" w:rsidRPr="7A3C8C62">
              <w:rPr>
                <w:rFonts w:ascii="Tahoma" w:hAnsi="Tahoma" w:cs="Tahoma"/>
                <w:color w:val="000000" w:themeColor="text1"/>
              </w:rPr>
              <w:t xml:space="preserve"> </w:t>
            </w:r>
          </w:p>
        </w:tc>
      </w:tr>
      <w:tr w:rsidR="00AE4232" w:rsidRPr="00864CC0" w14:paraId="628D25DE" w14:textId="77777777" w:rsidTr="7A3C8C62">
        <w:tc>
          <w:tcPr>
            <w:tcW w:w="1668" w:type="dxa"/>
          </w:tcPr>
          <w:p w14:paraId="2A06BC25" w14:textId="77777777" w:rsidR="00AE4232" w:rsidRPr="00864CC0" w:rsidRDefault="00AE4232" w:rsidP="00AE4232">
            <w:pPr>
              <w:tabs>
                <w:tab w:val="left" w:pos="540"/>
                <w:tab w:val="left" w:pos="1080"/>
                <w:tab w:val="left" w:pos="1440"/>
              </w:tabs>
              <w:spacing w:line="240" w:lineRule="auto"/>
              <w:rPr>
                <w:rFonts w:ascii="Tahoma" w:hAnsi="Tahoma" w:cs="Tahoma"/>
                <w:color w:val="000000"/>
              </w:rPr>
            </w:pPr>
          </w:p>
        </w:tc>
        <w:tc>
          <w:tcPr>
            <w:tcW w:w="7512" w:type="dxa"/>
          </w:tcPr>
          <w:p w14:paraId="5F6C8DEA" w14:textId="293784D7" w:rsidR="00AE4232" w:rsidRPr="7A3C8C62" w:rsidRDefault="00AE4232" w:rsidP="00AE4232">
            <w:pPr>
              <w:tabs>
                <w:tab w:val="left" w:pos="540"/>
                <w:tab w:val="left" w:pos="1080"/>
                <w:tab w:val="left" w:pos="1440"/>
              </w:tabs>
              <w:spacing w:line="240" w:lineRule="auto"/>
              <w:rPr>
                <w:rFonts w:ascii="Tahoma" w:hAnsi="Tahoma" w:cs="Tahoma"/>
                <w:color w:val="000000" w:themeColor="text1"/>
              </w:rPr>
            </w:pPr>
            <w:r w:rsidRPr="1478B4C3">
              <w:rPr>
                <w:rFonts w:ascii="Tahoma" w:hAnsi="Tahoma" w:cs="Tahoma"/>
                <w:color w:val="000000" w:themeColor="text1"/>
              </w:rPr>
              <w:t>Clare Ruxton, Director of Corporate Services, Osprey (DCS)</w:t>
            </w:r>
          </w:p>
        </w:tc>
      </w:tr>
      <w:tr w:rsidR="00AE4232" w:rsidRPr="00864CC0" w14:paraId="11AD9E73" w14:textId="77777777" w:rsidTr="7A3C8C62">
        <w:tc>
          <w:tcPr>
            <w:tcW w:w="1668" w:type="dxa"/>
          </w:tcPr>
          <w:p w14:paraId="34D7FDC9" w14:textId="77777777" w:rsidR="00AE4232" w:rsidRPr="00864CC0" w:rsidRDefault="00AE4232" w:rsidP="00AE4232">
            <w:pPr>
              <w:tabs>
                <w:tab w:val="left" w:pos="540"/>
                <w:tab w:val="left" w:pos="1080"/>
                <w:tab w:val="left" w:pos="1440"/>
              </w:tabs>
              <w:spacing w:line="240" w:lineRule="auto"/>
              <w:rPr>
                <w:rFonts w:ascii="Tahoma" w:hAnsi="Tahoma" w:cs="Tahoma"/>
                <w:color w:val="000000"/>
              </w:rPr>
            </w:pPr>
          </w:p>
        </w:tc>
        <w:tc>
          <w:tcPr>
            <w:tcW w:w="7512" w:type="dxa"/>
          </w:tcPr>
          <w:p w14:paraId="5D2FE694" w14:textId="56292F89" w:rsidR="00AE4232" w:rsidRPr="7A3C8C62" w:rsidRDefault="00AE4232" w:rsidP="00AE4232">
            <w:pPr>
              <w:tabs>
                <w:tab w:val="left" w:pos="540"/>
                <w:tab w:val="left" w:pos="1080"/>
                <w:tab w:val="left" w:pos="1440"/>
              </w:tabs>
              <w:spacing w:line="240" w:lineRule="auto"/>
              <w:rPr>
                <w:rFonts w:ascii="Tahoma" w:hAnsi="Tahoma" w:cs="Tahoma"/>
                <w:color w:val="000000" w:themeColor="text1"/>
              </w:rPr>
            </w:pPr>
            <w:r>
              <w:rPr>
                <w:rFonts w:ascii="Tahoma" w:hAnsi="Tahoma" w:cs="Tahoma"/>
                <w:color w:val="000000" w:themeColor="text1"/>
              </w:rPr>
              <w:t>Dan Thompson, Director of Housing Services, Osprey (DHS)</w:t>
            </w:r>
          </w:p>
        </w:tc>
      </w:tr>
      <w:tr w:rsidR="00AE4232" w:rsidRPr="00864CC0" w14:paraId="6BA483AC" w14:textId="77777777" w:rsidTr="7A3C8C62">
        <w:tc>
          <w:tcPr>
            <w:tcW w:w="1668" w:type="dxa"/>
          </w:tcPr>
          <w:p w14:paraId="24864337" w14:textId="77777777" w:rsidR="00AE4232" w:rsidRPr="00864CC0" w:rsidRDefault="00AE4232" w:rsidP="00AE4232">
            <w:pPr>
              <w:tabs>
                <w:tab w:val="left" w:pos="540"/>
                <w:tab w:val="left" w:pos="1080"/>
                <w:tab w:val="left" w:pos="1440"/>
              </w:tabs>
              <w:spacing w:line="240" w:lineRule="auto"/>
              <w:rPr>
                <w:rFonts w:ascii="Tahoma" w:hAnsi="Tahoma" w:cs="Tahoma"/>
                <w:color w:val="000000"/>
              </w:rPr>
            </w:pPr>
          </w:p>
        </w:tc>
        <w:tc>
          <w:tcPr>
            <w:tcW w:w="7512" w:type="dxa"/>
          </w:tcPr>
          <w:p w14:paraId="5BE7EE0E" w14:textId="0AAEAE89" w:rsidR="00AE4232" w:rsidRPr="00864CC0" w:rsidRDefault="00AE4232" w:rsidP="00AE4232">
            <w:pPr>
              <w:tabs>
                <w:tab w:val="left" w:pos="540"/>
                <w:tab w:val="left" w:pos="1080"/>
                <w:tab w:val="left" w:pos="1440"/>
              </w:tabs>
              <w:spacing w:line="240" w:lineRule="auto"/>
              <w:rPr>
                <w:rFonts w:ascii="Tahoma" w:hAnsi="Tahoma" w:cs="Tahoma"/>
                <w:color w:val="000000"/>
              </w:rPr>
            </w:pPr>
            <w:r w:rsidRPr="7A3C8C62">
              <w:rPr>
                <w:rFonts w:ascii="Tahoma" w:hAnsi="Tahoma" w:cs="Tahoma"/>
                <w:color w:val="000000" w:themeColor="text1"/>
              </w:rPr>
              <w:t xml:space="preserve">Hugh Crothers, Director of Assets </w:t>
            </w:r>
            <w:r w:rsidR="00524E34">
              <w:rPr>
                <w:rFonts w:ascii="Tahoma" w:hAnsi="Tahoma" w:cs="Tahoma"/>
                <w:color w:val="000000" w:themeColor="text1"/>
              </w:rPr>
              <w:t xml:space="preserve">and Sustainability, </w:t>
            </w:r>
            <w:r w:rsidRPr="7A3C8C62">
              <w:rPr>
                <w:rFonts w:ascii="Tahoma" w:hAnsi="Tahoma" w:cs="Tahoma"/>
                <w:color w:val="000000" w:themeColor="text1"/>
              </w:rPr>
              <w:t>Osprey (DA)</w:t>
            </w:r>
          </w:p>
        </w:tc>
      </w:tr>
      <w:tr w:rsidR="00AE4232" w:rsidRPr="00864CC0" w14:paraId="1322287E" w14:textId="77777777" w:rsidTr="7A3C8C62">
        <w:tc>
          <w:tcPr>
            <w:tcW w:w="1668" w:type="dxa"/>
          </w:tcPr>
          <w:p w14:paraId="215C4F9A" w14:textId="77777777" w:rsidR="00AE4232" w:rsidRPr="00864CC0" w:rsidRDefault="00AE4232" w:rsidP="00AE4232">
            <w:pPr>
              <w:tabs>
                <w:tab w:val="left" w:pos="540"/>
                <w:tab w:val="left" w:pos="1080"/>
                <w:tab w:val="left" w:pos="1440"/>
              </w:tabs>
              <w:spacing w:line="240" w:lineRule="auto"/>
              <w:rPr>
                <w:rFonts w:ascii="Tahoma" w:hAnsi="Tahoma" w:cs="Tahoma"/>
                <w:color w:val="000000"/>
              </w:rPr>
            </w:pPr>
          </w:p>
        </w:tc>
        <w:tc>
          <w:tcPr>
            <w:tcW w:w="7512" w:type="dxa"/>
          </w:tcPr>
          <w:p w14:paraId="6D6692FF" w14:textId="6A6A62B5" w:rsidR="00AE4232" w:rsidRPr="00864CC0" w:rsidRDefault="00AE4232" w:rsidP="00AE4232">
            <w:pPr>
              <w:tabs>
                <w:tab w:val="left" w:pos="540"/>
                <w:tab w:val="left" w:pos="1080"/>
                <w:tab w:val="left" w:pos="1440"/>
              </w:tabs>
              <w:spacing w:line="240" w:lineRule="auto"/>
              <w:rPr>
                <w:rFonts w:ascii="Tahoma" w:hAnsi="Tahoma" w:cs="Tahoma"/>
                <w:color w:val="000000"/>
              </w:rPr>
            </w:pPr>
            <w:r w:rsidRPr="7A3C8C62">
              <w:rPr>
                <w:rFonts w:ascii="Tahoma" w:hAnsi="Tahoma" w:cs="Tahoma"/>
                <w:color w:val="000000" w:themeColor="text1"/>
              </w:rPr>
              <w:t>Sofia Redford, Corporate Services Officer</w:t>
            </w:r>
            <w:r w:rsidR="00524E34">
              <w:rPr>
                <w:rFonts w:ascii="Tahoma" w:hAnsi="Tahoma" w:cs="Tahoma"/>
                <w:color w:val="000000" w:themeColor="text1"/>
              </w:rPr>
              <w:t>,</w:t>
            </w:r>
            <w:r w:rsidRPr="7A3C8C62">
              <w:rPr>
                <w:rFonts w:ascii="Tahoma" w:hAnsi="Tahoma" w:cs="Tahoma"/>
                <w:color w:val="000000" w:themeColor="text1"/>
              </w:rPr>
              <w:t xml:space="preserve"> Osprey (CSO) (Minute) </w:t>
            </w:r>
          </w:p>
        </w:tc>
      </w:tr>
      <w:tr w:rsidR="00AE4232" w:rsidRPr="00864CC0" w14:paraId="5F3B624E" w14:textId="77777777" w:rsidTr="7A3C8C62">
        <w:tc>
          <w:tcPr>
            <w:tcW w:w="1668" w:type="dxa"/>
          </w:tcPr>
          <w:p w14:paraId="50161F08" w14:textId="77777777" w:rsidR="00AE4232" w:rsidRPr="00864CC0" w:rsidRDefault="00AE4232" w:rsidP="00AE4232">
            <w:pPr>
              <w:tabs>
                <w:tab w:val="left" w:pos="540"/>
                <w:tab w:val="left" w:pos="1080"/>
                <w:tab w:val="left" w:pos="1440"/>
              </w:tabs>
              <w:spacing w:line="240" w:lineRule="auto"/>
              <w:rPr>
                <w:rFonts w:ascii="Tahoma" w:hAnsi="Tahoma" w:cs="Tahoma"/>
                <w:color w:val="000000"/>
              </w:rPr>
            </w:pPr>
          </w:p>
        </w:tc>
        <w:tc>
          <w:tcPr>
            <w:tcW w:w="7512" w:type="dxa"/>
          </w:tcPr>
          <w:p w14:paraId="7BB1634C" w14:textId="264DF22A" w:rsidR="00AE4232" w:rsidRPr="00864CC0" w:rsidRDefault="00AE4232" w:rsidP="00AE4232">
            <w:pPr>
              <w:tabs>
                <w:tab w:val="left" w:pos="540"/>
                <w:tab w:val="left" w:pos="1080"/>
                <w:tab w:val="left" w:pos="1440"/>
              </w:tabs>
              <w:spacing w:line="240" w:lineRule="auto"/>
              <w:rPr>
                <w:rFonts w:ascii="Tahoma" w:hAnsi="Tahoma" w:cs="Tahoma"/>
                <w:color w:val="000000"/>
              </w:rPr>
            </w:pPr>
          </w:p>
        </w:tc>
      </w:tr>
    </w:tbl>
    <w:p w14:paraId="207813F6" w14:textId="77777777" w:rsidR="00A17A20" w:rsidRPr="00864CC0" w:rsidRDefault="00A17A20" w:rsidP="00A17A20"/>
    <w:tbl>
      <w:tblPr>
        <w:tblpPr w:leftFromText="180" w:rightFromText="180" w:vertAnchor="text" w:tblpY="1"/>
        <w:tblOverlap w:val="neve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6606"/>
        <w:gridCol w:w="1331"/>
      </w:tblGrid>
      <w:tr w:rsidR="00A17A20" w:rsidRPr="00864CC0" w14:paraId="08409E32" w14:textId="77777777" w:rsidTr="2CF63647">
        <w:trPr>
          <w:trHeight w:val="247"/>
          <w:tblHeader/>
        </w:trPr>
        <w:tc>
          <w:tcPr>
            <w:tcW w:w="1306" w:type="dxa"/>
            <w:tcBorders>
              <w:bottom w:val="single" w:sz="4" w:space="0" w:color="auto"/>
            </w:tcBorders>
            <w:shd w:val="clear" w:color="auto" w:fill="F2F2F2" w:themeFill="background1" w:themeFillShade="F2"/>
          </w:tcPr>
          <w:p w14:paraId="39A281F5" w14:textId="77777777" w:rsidR="00A17A20" w:rsidRPr="00864CC0" w:rsidRDefault="00A17A20" w:rsidP="0022163A">
            <w:pPr>
              <w:tabs>
                <w:tab w:val="left" w:pos="567"/>
              </w:tabs>
              <w:spacing w:line="240" w:lineRule="auto"/>
              <w:jc w:val="center"/>
              <w:rPr>
                <w:rFonts w:ascii="Tahoma" w:hAnsi="Tahoma" w:cs="Tahoma"/>
                <w:b/>
                <w:color w:val="000000"/>
              </w:rPr>
            </w:pPr>
            <w:r w:rsidRPr="00864CC0">
              <w:rPr>
                <w:rFonts w:ascii="Tahoma" w:hAnsi="Tahoma" w:cs="Tahoma"/>
                <w:b/>
                <w:color w:val="000000"/>
              </w:rPr>
              <w:lastRenderedPageBreak/>
              <w:t>Minute No</w:t>
            </w:r>
          </w:p>
        </w:tc>
        <w:tc>
          <w:tcPr>
            <w:tcW w:w="6606" w:type="dxa"/>
            <w:tcBorders>
              <w:bottom w:val="single" w:sz="4" w:space="0" w:color="auto"/>
            </w:tcBorders>
            <w:shd w:val="clear" w:color="auto" w:fill="F2F2F2" w:themeFill="background1" w:themeFillShade="F2"/>
            <w:vAlign w:val="center"/>
          </w:tcPr>
          <w:p w14:paraId="2A6079AF" w14:textId="77777777" w:rsidR="00A17A20" w:rsidRPr="00864CC0" w:rsidRDefault="00A17A20" w:rsidP="0022163A">
            <w:pPr>
              <w:tabs>
                <w:tab w:val="left" w:pos="567"/>
              </w:tabs>
              <w:spacing w:line="240" w:lineRule="auto"/>
              <w:jc w:val="center"/>
              <w:rPr>
                <w:rFonts w:ascii="Tahoma" w:hAnsi="Tahoma" w:cs="Tahoma"/>
                <w:b/>
                <w:color w:val="000000"/>
              </w:rPr>
            </w:pPr>
            <w:r w:rsidRPr="00864CC0">
              <w:rPr>
                <w:rFonts w:ascii="Tahoma" w:hAnsi="Tahoma" w:cs="Tahoma"/>
                <w:b/>
                <w:color w:val="000000"/>
              </w:rPr>
              <w:t>Subject</w:t>
            </w:r>
          </w:p>
        </w:tc>
        <w:tc>
          <w:tcPr>
            <w:tcW w:w="1331" w:type="dxa"/>
            <w:tcBorders>
              <w:bottom w:val="single" w:sz="4" w:space="0" w:color="auto"/>
            </w:tcBorders>
            <w:shd w:val="clear" w:color="auto" w:fill="F2F2F2" w:themeFill="background1" w:themeFillShade="F2"/>
            <w:vAlign w:val="center"/>
          </w:tcPr>
          <w:p w14:paraId="5228F4B5" w14:textId="77777777" w:rsidR="00A17A20" w:rsidRPr="00864CC0" w:rsidRDefault="00A17A20" w:rsidP="0022163A">
            <w:pPr>
              <w:tabs>
                <w:tab w:val="left" w:pos="567"/>
              </w:tabs>
              <w:spacing w:line="240" w:lineRule="auto"/>
              <w:jc w:val="center"/>
              <w:rPr>
                <w:rFonts w:ascii="Tahoma" w:hAnsi="Tahoma" w:cs="Tahoma"/>
                <w:b/>
                <w:color w:val="000000"/>
              </w:rPr>
            </w:pPr>
            <w:r w:rsidRPr="00864CC0">
              <w:rPr>
                <w:rFonts w:ascii="Tahoma" w:hAnsi="Tahoma" w:cs="Tahoma"/>
                <w:b/>
                <w:color w:val="000000"/>
              </w:rPr>
              <w:t>Action</w:t>
            </w:r>
          </w:p>
        </w:tc>
      </w:tr>
      <w:tr w:rsidR="00EF636F" w:rsidRPr="00864CC0" w14:paraId="5083DABE" w14:textId="77777777" w:rsidTr="2CF63647">
        <w:trPr>
          <w:trHeight w:val="247"/>
          <w:tblHeader/>
        </w:trPr>
        <w:tc>
          <w:tcPr>
            <w:tcW w:w="1306" w:type="dxa"/>
            <w:tcBorders>
              <w:bottom w:val="single" w:sz="4" w:space="0" w:color="auto"/>
            </w:tcBorders>
            <w:shd w:val="clear" w:color="auto" w:fill="auto"/>
          </w:tcPr>
          <w:p w14:paraId="3201A0DB" w14:textId="77777777" w:rsidR="00EF636F" w:rsidRPr="00864CC0" w:rsidRDefault="00EF636F" w:rsidP="00EF636F">
            <w:pPr>
              <w:tabs>
                <w:tab w:val="left" w:pos="567"/>
              </w:tabs>
              <w:spacing w:line="240" w:lineRule="auto"/>
              <w:jc w:val="left"/>
              <w:rPr>
                <w:rFonts w:ascii="Tahoma" w:hAnsi="Tahoma" w:cs="Tahoma"/>
                <w:b/>
                <w:color w:val="000000"/>
              </w:rPr>
            </w:pPr>
            <w:r w:rsidRPr="00864CC0">
              <w:rPr>
                <w:rFonts w:ascii="Tahoma" w:hAnsi="Tahoma" w:cs="Tahoma"/>
                <w:b/>
                <w:color w:val="000000"/>
              </w:rPr>
              <w:t>1</w:t>
            </w:r>
          </w:p>
        </w:tc>
        <w:tc>
          <w:tcPr>
            <w:tcW w:w="6606" w:type="dxa"/>
            <w:tcBorders>
              <w:bottom w:val="single" w:sz="4" w:space="0" w:color="auto"/>
            </w:tcBorders>
            <w:shd w:val="clear" w:color="auto" w:fill="auto"/>
            <w:vAlign w:val="center"/>
          </w:tcPr>
          <w:p w14:paraId="6FF0ADD3" w14:textId="40A0ECA9" w:rsidR="002C727A" w:rsidRPr="00595BAB" w:rsidRDefault="7665CC78" w:rsidP="7A3C8C62">
            <w:pPr>
              <w:tabs>
                <w:tab w:val="left" w:pos="567"/>
              </w:tabs>
              <w:spacing w:line="240" w:lineRule="auto"/>
              <w:jc w:val="left"/>
              <w:rPr>
                <w:rFonts w:ascii="Tahoma" w:hAnsi="Tahoma" w:cs="Tahoma"/>
                <w:b/>
                <w:bCs/>
                <w:color w:val="000000" w:themeColor="text1"/>
              </w:rPr>
            </w:pPr>
            <w:r w:rsidRPr="7A3C8C62">
              <w:rPr>
                <w:rFonts w:ascii="Tahoma" w:hAnsi="Tahoma" w:cs="Tahoma"/>
                <w:b/>
                <w:bCs/>
                <w:color w:val="000000" w:themeColor="text1"/>
              </w:rPr>
              <w:t>Welcome</w:t>
            </w:r>
            <w:r w:rsidR="77FF5473" w:rsidRPr="7A3C8C62">
              <w:rPr>
                <w:rFonts w:ascii="Tahoma" w:hAnsi="Tahoma" w:cs="Tahoma"/>
                <w:b/>
                <w:bCs/>
                <w:color w:val="000000" w:themeColor="text1"/>
              </w:rPr>
              <w:t xml:space="preserve"> and Apologies</w:t>
            </w:r>
          </w:p>
          <w:p w14:paraId="38AFA029" w14:textId="49211E4B" w:rsidR="002C727A" w:rsidRPr="00595BAB" w:rsidRDefault="002C727A" w:rsidP="7A3C8C62">
            <w:pPr>
              <w:tabs>
                <w:tab w:val="left" w:pos="567"/>
              </w:tabs>
              <w:spacing w:line="240" w:lineRule="auto"/>
              <w:jc w:val="left"/>
              <w:rPr>
                <w:b/>
                <w:bCs/>
                <w:color w:val="000000" w:themeColor="text1"/>
              </w:rPr>
            </w:pPr>
          </w:p>
          <w:p w14:paraId="0384D059" w14:textId="000FD55A" w:rsidR="002C727A" w:rsidRPr="00595BAB" w:rsidRDefault="77FF5473" w:rsidP="7A3C8C62">
            <w:pPr>
              <w:tabs>
                <w:tab w:val="left" w:pos="567"/>
              </w:tabs>
              <w:spacing w:line="240" w:lineRule="auto"/>
              <w:jc w:val="left"/>
              <w:rPr>
                <w:b/>
                <w:bCs/>
                <w:color w:val="000000"/>
              </w:rPr>
            </w:pPr>
            <w:r w:rsidRPr="7A3C8C62">
              <w:rPr>
                <w:rFonts w:ascii="Tahoma" w:hAnsi="Tahoma" w:cs="Tahoma"/>
                <w:b/>
                <w:bCs/>
                <w:color w:val="000000" w:themeColor="text1"/>
              </w:rPr>
              <w:t>Apologies as noted above</w:t>
            </w:r>
          </w:p>
        </w:tc>
        <w:tc>
          <w:tcPr>
            <w:tcW w:w="1331" w:type="dxa"/>
            <w:tcBorders>
              <w:bottom w:val="single" w:sz="4" w:space="0" w:color="auto"/>
            </w:tcBorders>
            <w:shd w:val="clear" w:color="auto" w:fill="auto"/>
            <w:vAlign w:val="center"/>
          </w:tcPr>
          <w:p w14:paraId="19399132" w14:textId="460525D1" w:rsidR="00FB3E43" w:rsidRPr="00864CC0" w:rsidRDefault="6B67E610" w:rsidP="7A3C8C62">
            <w:pPr>
              <w:tabs>
                <w:tab w:val="left" w:pos="567"/>
              </w:tabs>
              <w:spacing w:line="240" w:lineRule="auto"/>
              <w:jc w:val="left"/>
              <w:rPr>
                <w:rFonts w:ascii="Tahoma" w:hAnsi="Tahoma" w:cs="Tahoma"/>
                <w:b/>
                <w:bCs/>
                <w:color w:val="000000"/>
              </w:rPr>
            </w:pPr>
            <w:r w:rsidRPr="7A3C8C62">
              <w:rPr>
                <w:rFonts w:ascii="Tahoma" w:hAnsi="Tahoma" w:cs="Tahoma"/>
                <w:b/>
                <w:bCs/>
                <w:color w:val="000000" w:themeColor="text1"/>
              </w:rPr>
              <w:t>Chair</w:t>
            </w:r>
          </w:p>
        </w:tc>
      </w:tr>
      <w:tr w:rsidR="7A3C8C62" w14:paraId="4C42B337" w14:textId="77777777" w:rsidTr="2CF63647">
        <w:trPr>
          <w:trHeight w:val="247"/>
          <w:tblHeader/>
        </w:trPr>
        <w:tc>
          <w:tcPr>
            <w:tcW w:w="1306" w:type="dxa"/>
            <w:tcBorders>
              <w:bottom w:val="single" w:sz="4" w:space="0" w:color="auto"/>
            </w:tcBorders>
            <w:shd w:val="clear" w:color="auto" w:fill="auto"/>
          </w:tcPr>
          <w:p w14:paraId="5FCAAE90" w14:textId="26FFE9D4" w:rsidR="77FF5473" w:rsidRDefault="77FF5473" w:rsidP="7A3C8C62">
            <w:pPr>
              <w:spacing w:line="240" w:lineRule="auto"/>
              <w:jc w:val="left"/>
              <w:rPr>
                <w:rFonts w:ascii="Tahoma" w:eastAsia="Tahoma" w:hAnsi="Tahoma" w:cs="Tahoma"/>
                <w:b/>
                <w:bCs/>
                <w:color w:val="000000" w:themeColor="text1"/>
              </w:rPr>
            </w:pPr>
            <w:r w:rsidRPr="7A3C8C62">
              <w:rPr>
                <w:rFonts w:ascii="Tahoma" w:eastAsia="Tahoma" w:hAnsi="Tahoma" w:cs="Tahoma"/>
                <w:b/>
                <w:bCs/>
                <w:color w:val="000000" w:themeColor="text1"/>
              </w:rPr>
              <w:t>2</w:t>
            </w:r>
          </w:p>
        </w:tc>
        <w:tc>
          <w:tcPr>
            <w:tcW w:w="6606" w:type="dxa"/>
            <w:tcBorders>
              <w:bottom w:val="single" w:sz="4" w:space="0" w:color="auto"/>
            </w:tcBorders>
            <w:shd w:val="clear" w:color="auto" w:fill="auto"/>
            <w:vAlign w:val="center"/>
          </w:tcPr>
          <w:p w14:paraId="09C514BB" w14:textId="7A9F5601" w:rsidR="77FF5473" w:rsidRDefault="77FF5473" w:rsidP="7A3C8C62">
            <w:pPr>
              <w:spacing w:line="240" w:lineRule="auto"/>
              <w:jc w:val="left"/>
              <w:rPr>
                <w:rFonts w:ascii="Tahoma" w:eastAsia="Tahoma" w:hAnsi="Tahoma" w:cs="Tahoma"/>
                <w:b/>
                <w:bCs/>
                <w:color w:val="000000" w:themeColor="text1"/>
              </w:rPr>
            </w:pPr>
            <w:r w:rsidRPr="7A3C8C62">
              <w:rPr>
                <w:rFonts w:ascii="Tahoma" w:eastAsia="Tahoma" w:hAnsi="Tahoma" w:cs="Tahoma"/>
                <w:b/>
                <w:bCs/>
                <w:color w:val="000000" w:themeColor="text1"/>
              </w:rPr>
              <w:t>Dec</w:t>
            </w:r>
            <w:r w:rsidR="3E3F2CB9" w:rsidRPr="7A3C8C62">
              <w:rPr>
                <w:rFonts w:ascii="Tahoma" w:eastAsia="Tahoma" w:hAnsi="Tahoma" w:cs="Tahoma"/>
                <w:b/>
                <w:bCs/>
                <w:color w:val="000000" w:themeColor="text1"/>
              </w:rPr>
              <w:t>larations of Interest</w:t>
            </w:r>
          </w:p>
          <w:p w14:paraId="17D70C39" w14:textId="394D0A60" w:rsidR="7A3C8C62" w:rsidRDefault="7A3C8C62" w:rsidP="7A3C8C62">
            <w:pPr>
              <w:spacing w:line="240" w:lineRule="auto"/>
              <w:jc w:val="left"/>
              <w:rPr>
                <w:rFonts w:ascii="Tahoma" w:eastAsia="Tahoma" w:hAnsi="Tahoma" w:cs="Tahoma"/>
                <w:b/>
                <w:bCs/>
                <w:color w:val="000000" w:themeColor="text1"/>
              </w:rPr>
            </w:pPr>
          </w:p>
          <w:p w14:paraId="650385AF" w14:textId="30B525BF" w:rsidR="00B61AEB" w:rsidRDefault="00B61AEB" w:rsidP="7A3C8C62">
            <w:pPr>
              <w:spacing w:line="240" w:lineRule="auto"/>
              <w:jc w:val="left"/>
              <w:rPr>
                <w:rFonts w:ascii="Tahoma" w:eastAsia="Tahoma" w:hAnsi="Tahoma" w:cs="Tahoma"/>
                <w:color w:val="000000" w:themeColor="text1"/>
              </w:rPr>
            </w:pPr>
            <w:r>
              <w:rPr>
                <w:rFonts w:ascii="Tahoma" w:eastAsia="Tahoma" w:hAnsi="Tahoma" w:cs="Tahoma"/>
                <w:color w:val="000000" w:themeColor="text1"/>
              </w:rPr>
              <w:t>BT – No longer an Aberdeenshire Councillor</w:t>
            </w:r>
          </w:p>
          <w:p w14:paraId="3075F0E5" w14:textId="77777777" w:rsidR="00B61AEB" w:rsidRDefault="00B61AEB" w:rsidP="7A3C8C62">
            <w:pPr>
              <w:spacing w:line="240" w:lineRule="auto"/>
              <w:jc w:val="left"/>
              <w:rPr>
                <w:rFonts w:ascii="Tahoma" w:eastAsia="Tahoma" w:hAnsi="Tahoma" w:cs="Tahoma"/>
                <w:color w:val="000000" w:themeColor="text1"/>
              </w:rPr>
            </w:pPr>
          </w:p>
          <w:p w14:paraId="30E18FB6" w14:textId="77777777" w:rsidR="3E3F2CB9" w:rsidRDefault="3E3F2CB9" w:rsidP="7A3C8C62">
            <w:pPr>
              <w:spacing w:line="240" w:lineRule="auto"/>
              <w:jc w:val="left"/>
              <w:rPr>
                <w:rFonts w:ascii="Tahoma" w:eastAsia="Tahoma" w:hAnsi="Tahoma" w:cs="Tahoma"/>
                <w:color w:val="000000" w:themeColor="text1"/>
              </w:rPr>
            </w:pPr>
            <w:r w:rsidRPr="7A3C8C62">
              <w:rPr>
                <w:rFonts w:ascii="Tahoma" w:eastAsia="Tahoma" w:hAnsi="Tahoma" w:cs="Tahoma"/>
                <w:color w:val="000000" w:themeColor="text1"/>
              </w:rPr>
              <w:t xml:space="preserve">There were no </w:t>
            </w:r>
            <w:r w:rsidR="00B61AEB">
              <w:rPr>
                <w:rFonts w:ascii="Tahoma" w:eastAsia="Tahoma" w:hAnsi="Tahoma" w:cs="Tahoma"/>
                <w:color w:val="000000" w:themeColor="text1"/>
              </w:rPr>
              <w:t xml:space="preserve">further </w:t>
            </w:r>
            <w:r w:rsidRPr="7A3C8C62">
              <w:rPr>
                <w:rFonts w:ascii="Tahoma" w:eastAsia="Tahoma" w:hAnsi="Tahoma" w:cs="Tahoma"/>
                <w:color w:val="000000" w:themeColor="text1"/>
              </w:rPr>
              <w:t>changes to the standard Declarations</w:t>
            </w:r>
            <w:r w:rsidR="00B61AEB">
              <w:rPr>
                <w:rFonts w:ascii="Tahoma" w:eastAsia="Tahoma" w:hAnsi="Tahoma" w:cs="Tahoma"/>
                <w:color w:val="000000" w:themeColor="text1"/>
              </w:rPr>
              <w:t>.</w:t>
            </w:r>
          </w:p>
          <w:p w14:paraId="0DB259FA" w14:textId="5A37FC94" w:rsidR="00B61AEB" w:rsidRDefault="00B61AEB" w:rsidP="7A3C8C62">
            <w:pPr>
              <w:spacing w:line="240" w:lineRule="auto"/>
              <w:jc w:val="left"/>
              <w:rPr>
                <w:rFonts w:ascii="Tahoma" w:eastAsia="Tahoma" w:hAnsi="Tahoma" w:cs="Tahoma"/>
                <w:color w:val="000000" w:themeColor="text1"/>
              </w:rPr>
            </w:pPr>
          </w:p>
        </w:tc>
        <w:tc>
          <w:tcPr>
            <w:tcW w:w="1331" w:type="dxa"/>
            <w:tcBorders>
              <w:bottom w:val="single" w:sz="4" w:space="0" w:color="auto"/>
            </w:tcBorders>
            <w:shd w:val="clear" w:color="auto" w:fill="auto"/>
            <w:vAlign w:val="center"/>
          </w:tcPr>
          <w:p w14:paraId="239D95D3" w14:textId="0C514EC8" w:rsidR="63E71D2B" w:rsidRDefault="63E71D2B" w:rsidP="7A3C8C62">
            <w:pPr>
              <w:spacing w:line="240" w:lineRule="auto"/>
              <w:jc w:val="left"/>
              <w:rPr>
                <w:rFonts w:ascii="Tahoma" w:eastAsia="Tahoma" w:hAnsi="Tahoma" w:cs="Tahoma"/>
                <w:b/>
                <w:bCs/>
                <w:color w:val="000000" w:themeColor="text1"/>
              </w:rPr>
            </w:pPr>
            <w:r w:rsidRPr="7A3C8C62">
              <w:rPr>
                <w:rFonts w:ascii="Tahoma" w:eastAsia="Tahoma" w:hAnsi="Tahoma" w:cs="Tahoma"/>
                <w:b/>
                <w:bCs/>
                <w:color w:val="000000" w:themeColor="text1"/>
              </w:rPr>
              <w:t>Chair</w:t>
            </w:r>
          </w:p>
        </w:tc>
      </w:tr>
      <w:tr w:rsidR="7A3C8C62" w14:paraId="582CF020" w14:textId="77777777" w:rsidTr="2CF63647">
        <w:trPr>
          <w:trHeight w:val="247"/>
          <w:tblHeader/>
        </w:trPr>
        <w:tc>
          <w:tcPr>
            <w:tcW w:w="1306" w:type="dxa"/>
            <w:tcBorders>
              <w:bottom w:val="single" w:sz="4" w:space="0" w:color="auto"/>
            </w:tcBorders>
            <w:shd w:val="clear" w:color="auto" w:fill="auto"/>
          </w:tcPr>
          <w:p w14:paraId="4B507767" w14:textId="43AA1606" w:rsidR="15429A43" w:rsidRDefault="00271147" w:rsidP="7A3C8C62">
            <w:pPr>
              <w:spacing w:line="240" w:lineRule="auto"/>
              <w:jc w:val="left"/>
              <w:rPr>
                <w:rFonts w:ascii="Tahoma" w:eastAsia="Tahoma" w:hAnsi="Tahoma" w:cs="Tahoma"/>
                <w:b/>
                <w:bCs/>
                <w:color w:val="000000" w:themeColor="text1"/>
              </w:rPr>
            </w:pPr>
            <w:r>
              <w:rPr>
                <w:rFonts w:ascii="Tahoma" w:eastAsia="Tahoma" w:hAnsi="Tahoma" w:cs="Tahoma"/>
                <w:b/>
                <w:bCs/>
                <w:color w:val="000000" w:themeColor="text1"/>
              </w:rPr>
              <w:t>3</w:t>
            </w:r>
          </w:p>
        </w:tc>
        <w:tc>
          <w:tcPr>
            <w:tcW w:w="6606" w:type="dxa"/>
            <w:tcBorders>
              <w:bottom w:val="single" w:sz="4" w:space="0" w:color="auto"/>
            </w:tcBorders>
            <w:shd w:val="clear" w:color="auto" w:fill="auto"/>
            <w:vAlign w:val="center"/>
          </w:tcPr>
          <w:p w14:paraId="6E005B61" w14:textId="10135C3B" w:rsidR="15429A43" w:rsidRDefault="15429A43" w:rsidP="7A3C8C62">
            <w:pPr>
              <w:spacing w:line="240" w:lineRule="auto"/>
              <w:jc w:val="left"/>
              <w:rPr>
                <w:rFonts w:ascii="Tahoma" w:eastAsia="Tahoma" w:hAnsi="Tahoma" w:cs="Tahoma"/>
                <w:b/>
                <w:bCs/>
                <w:color w:val="000000" w:themeColor="text1"/>
              </w:rPr>
            </w:pPr>
            <w:r w:rsidRPr="7A3C8C62">
              <w:rPr>
                <w:rFonts w:ascii="Tahoma" w:eastAsia="Tahoma" w:hAnsi="Tahoma" w:cs="Tahoma"/>
                <w:b/>
                <w:bCs/>
                <w:color w:val="000000" w:themeColor="text1"/>
              </w:rPr>
              <w:t xml:space="preserve">Minutes of meeting held on </w:t>
            </w:r>
            <w:r w:rsidR="002B7089">
              <w:rPr>
                <w:rFonts w:ascii="Tahoma" w:eastAsia="Tahoma" w:hAnsi="Tahoma" w:cs="Tahoma"/>
                <w:b/>
                <w:bCs/>
                <w:color w:val="000000" w:themeColor="text1"/>
              </w:rPr>
              <w:t>23 February 2022</w:t>
            </w:r>
          </w:p>
          <w:p w14:paraId="1D7CD14F" w14:textId="29EEF867" w:rsidR="7A3C8C62" w:rsidRDefault="7A3C8C62" w:rsidP="7A3C8C62">
            <w:pPr>
              <w:spacing w:line="240" w:lineRule="auto"/>
              <w:jc w:val="left"/>
              <w:rPr>
                <w:b/>
                <w:bCs/>
                <w:color w:val="000000" w:themeColor="text1"/>
              </w:rPr>
            </w:pPr>
          </w:p>
          <w:p w14:paraId="2BE01CC1" w14:textId="43A5A4DE" w:rsidR="00B02DCF" w:rsidRDefault="00266797" w:rsidP="7A3C8C62">
            <w:pPr>
              <w:spacing w:line="240" w:lineRule="auto"/>
              <w:jc w:val="left"/>
              <w:rPr>
                <w:color w:val="000000" w:themeColor="text1"/>
              </w:rPr>
            </w:pPr>
            <w:r>
              <w:rPr>
                <w:color w:val="000000" w:themeColor="text1"/>
              </w:rPr>
              <w:t>Pg 4 HM Implementation – Change to 2022.</w:t>
            </w:r>
          </w:p>
          <w:p w14:paraId="44B2BFD3" w14:textId="77777777" w:rsidR="00266797" w:rsidRPr="00B02DCF" w:rsidRDefault="00266797" w:rsidP="7A3C8C62">
            <w:pPr>
              <w:spacing w:line="240" w:lineRule="auto"/>
              <w:jc w:val="left"/>
              <w:rPr>
                <w:color w:val="000000" w:themeColor="text1"/>
              </w:rPr>
            </w:pPr>
          </w:p>
          <w:p w14:paraId="7BF28FAC" w14:textId="4F73632F" w:rsidR="15429A43" w:rsidRDefault="00B02DCF" w:rsidP="7A3C8C62">
            <w:pPr>
              <w:spacing w:line="240" w:lineRule="auto"/>
              <w:rPr>
                <w:rFonts w:ascii="Tahoma" w:hAnsi="Tahoma" w:cs="Tahoma"/>
                <w:color w:val="000000" w:themeColor="text1"/>
              </w:rPr>
            </w:pPr>
            <w:r>
              <w:rPr>
                <w:rFonts w:ascii="Tahoma" w:hAnsi="Tahoma" w:cs="Tahoma"/>
                <w:color w:val="000000" w:themeColor="text1"/>
              </w:rPr>
              <w:t>Subject to the above change t</w:t>
            </w:r>
            <w:r w:rsidR="15429A43" w:rsidRPr="7A3C8C62">
              <w:rPr>
                <w:rFonts w:ascii="Tahoma" w:hAnsi="Tahoma" w:cs="Tahoma"/>
                <w:color w:val="000000" w:themeColor="text1"/>
              </w:rPr>
              <w:t xml:space="preserve">he minute of the Board meeting held on </w:t>
            </w:r>
            <w:r w:rsidR="00266797">
              <w:rPr>
                <w:rFonts w:ascii="Tahoma" w:hAnsi="Tahoma" w:cs="Tahoma"/>
                <w:color w:val="000000" w:themeColor="text1"/>
              </w:rPr>
              <w:t>23 February 2022</w:t>
            </w:r>
            <w:r w:rsidR="15429A43" w:rsidRPr="7A3C8C62">
              <w:rPr>
                <w:rFonts w:ascii="Tahoma" w:hAnsi="Tahoma" w:cs="Tahoma"/>
                <w:color w:val="000000" w:themeColor="text1"/>
              </w:rPr>
              <w:t xml:space="preserve"> was agreed as a correct and accurate record. </w:t>
            </w:r>
          </w:p>
          <w:p w14:paraId="3DAF1721" w14:textId="71881BD1" w:rsidR="7A3C8C62" w:rsidRDefault="7A3C8C62" w:rsidP="7A3C8C62">
            <w:pPr>
              <w:spacing w:line="240" w:lineRule="auto"/>
              <w:rPr>
                <w:rFonts w:ascii="Tahoma" w:hAnsi="Tahoma" w:cs="Tahoma"/>
                <w:color w:val="000000" w:themeColor="text1"/>
              </w:rPr>
            </w:pPr>
          </w:p>
          <w:p w14:paraId="42452E25" w14:textId="0A2F21CB" w:rsidR="15429A43" w:rsidRDefault="15429A43" w:rsidP="7A3C8C62">
            <w:pPr>
              <w:spacing w:line="240" w:lineRule="auto"/>
              <w:jc w:val="left"/>
              <w:rPr>
                <w:b/>
                <w:bCs/>
                <w:color w:val="000000" w:themeColor="text1"/>
              </w:rPr>
            </w:pPr>
            <w:r w:rsidRPr="7A3C8C62">
              <w:rPr>
                <w:rFonts w:ascii="Tahoma" w:hAnsi="Tahoma" w:cs="Tahoma"/>
                <w:b/>
                <w:bCs/>
                <w:color w:val="000000" w:themeColor="text1"/>
              </w:rPr>
              <w:t xml:space="preserve">Approval of the minute was proposed by </w:t>
            </w:r>
            <w:r w:rsidR="00266797">
              <w:rPr>
                <w:rFonts w:ascii="Tahoma" w:hAnsi="Tahoma" w:cs="Tahoma"/>
                <w:b/>
                <w:bCs/>
                <w:color w:val="000000" w:themeColor="text1"/>
              </w:rPr>
              <w:t>RE</w:t>
            </w:r>
            <w:r w:rsidRPr="7A3C8C62">
              <w:rPr>
                <w:rFonts w:ascii="Tahoma" w:hAnsi="Tahoma" w:cs="Tahoma"/>
                <w:b/>
                <w:bCs/>
                <w:color w:val="000000" w:themeColor="text1"/>
              </w:rPr>
              <w:t xml:space="preserve"> and seconded by </w:t>
            </w:r>
            <w:r w:rsidR="00266797">
              <w:rPr>
                <w:rFonts w:ascii="Tahoma" w:hAnsi="Tahoma" w:cs="Tahoma"/>
                <w:b/>
                <w:bCs/>
                <w:color w:val="000000" w:themeColor="text1"/>
              </w:rPr>
              <w:t>CC</w:t>
            </w:r>
            <w:r w:rsidRPr="7A3C8C62">
              <w:rPr>
                <w:rFonts w:ascii="Tahoma" w:hAnsi="Tahoma" w:cs="Tahoma"/>
                <w:b/>
                <w:bCs/>
                <w:color w:val="000000" w:themeColor="text1"/>
              </w:rPr>
              <w:t>.</w:t>
            </w:r>
          </w:p>
          <w:p w14:paraId="2ED4E2BB" w14:textId="7CCF0C56" w:rsidR="7A3C8C62" w:rsidRDefault="7A3C8C62" w:rsidP="7A3C8C62">
            <w:pPr>
              <w:spacing w:line="240" w:lineRule="auto"/>
              <w:jc w:val="left"/>
              <w:rPr>
                <w:b/>
                <w:bCs/>
                <w:color w:val="000000" w:themeColor="text1"/>
              </w:rPr>
            </w:pPr>
          </w:p>
        </w:tc>
        <w:tc>
          <w:tcPr>
            <w:tcW w:w="1331" w:type="dxa"/>
            <w:tcBorders>
              <w:bottom w:val="single" w:sz="4" w:space="0" w:color="auto"/>
            </w:tcBorders>
            <w:shd w:val="clear" w:color="auto" w:fill="auto"/>
          </w:tcPr>
          <w:p w14:paraId="7D7F80F4" w14:textId="7F686491" w:rsidR="15429A43" w:rsidRDefault="15429A43" w:rsidP="7A3C8C62">
            <w:pPr>
              <w:spacing w:line="240" w:lineRule="auto"/>
              <w:jc w:val="left"/>
              <w:rPr>
                <w:rFonts w:ascii="Tahoma" w:eastAsia="Tahoma" w:hAnsi="Tahoma" w:cs="Tahoma"/>
                <w:b/>
                <w:bCs/>
                <w:color w:val="000000" w:themeColor="text1"/>
              </w:rPr>
            </w:pPr>
            <w:r w:rsidRPr="7A3C8C62">
              <w:rPr>
                <w:rFonts w:ascii="Tahoma" w:eastAsia="Tahoma" w:hAnsi="Tahoma" w:cs="Tahoma"/>
                <w:b/>
                <w:bCs/>
                <w:color w:val="000000" w:themeColor="text1"/>
              </w:rPr>
              <w:t>Chair</w:t>
            </w:r>
          </w:p>
        </w:tc>
      </w:tr>
      <w:tr w:rsidR="7A3C8C62" w14:paraId="157FC247" w14:textId="77777777" w:rsidTr="2CF63647">
        <w:trPr>
          <w:trHeight w:val="247"/>
          <w:tblHeader/>
        </w:trPr>
        <w:tc>
          <w:tcPr>
            <w:tcW w:w="1306" w:type="dxa"/>
            <w:tcBorders>
              <w:bottom w:val="single" w:sz="4" w:space="0" w:color="auto"/>
            </w:tcBorders>
            <w:shd w:val="clear" w:color="auto" w:fill="auto"/>
          </w:tcPr>
          <w:p w14:paraId="67D4A2B1" w14:textId="5C82D795" w:rsidR="15429A43" w:rsidRDefault="00266797" w:rsidP="7A3C8C62">
            <w:pPr>
              <w:spacing w:line="240" w:lineRule="auto"/>
              <w:jc w:val="left"/>
              <w:rPr>
                <w:rFonts w:ascii="Tahoma" w:eastAsia="Tahoma" w:hAnsi="Tahoma" w:cs="Tahoma"/>
                <w:b/>
                <w:bCs/>
                <w:color w:val="000000" w:themeColor="text1"/>
              </w:rPr>
            </w:pPr>
            <w:r>
              <w:rPr>
                <w:rFonts w:ascii="Tahoma" w:eastAsia="Tahoma" w:hAnsi="Tahoma" w:cs="Tahoma"/>
                <w:b/>
                <w:bCs/>
                <w:color w:val="000000" w:themeColor="text1"/>
              </w:rPr>
              <w:t>3.1</w:t>
            </w:r>
          </w:p>
        </w:tc>
        <w:tc>
          <w:tcPr>
            <w:tcW w:w="6606" w:type="dxa"/>
            <w:tcBorders>
              <w:bottom w:val="single" w:sz="4" w:space="0" w:color="auto"/>
            </w:tcBorders>
            <w:shd w:val="clear" w:color="auto" w:fill="auto"/>
            <w:vAlign w:val="center"/>
          </w:tcPr>
          <w:p w14:paraId="7BBE2EC7" w14:textId="77777777" w:rsidR="15429A43" w:rsidRDefault="15429A43" w:rsidP="7A3C8C62">
            <w:pPr>
              <w:tabs>
                <w:tab w:val="left" w:pos="567"/>
              </w:tabs>
              <w:spacing w:line="240" w:lineRule="auto"/>
              <w:jc w:val="left"/>
              <w:rPr>
                <w:rFonts w:ascii="Tahoma" w:hAnsi="Tahoma" w:cs="Tahoma"/>
                <w:b/>
                <w:bCs/>
                <w:color w:val="000000" w:themeColor="text1"/>
              </w:rPr>
            </w:pPr>
            <w:r w:rsidRPr="7A3C8C62">
              <w:rPr>
                <w:rFonts w:ascii="Tahoma" w:hAnsi="Tahoma" w:cs="Tahoma"/>
                <w:b/>
                <w:bCs/>
                <w:color w:val="000000" w:themeColor="text1"/>
              </w:rPr>
              <w:t>Matters Arising</w:t>
            </w:r>
          </w:p>
          <w:p w14:paraId="22C5ED35" w14:textId="2CB34B7D" w:rsidR="7A3C8C62" w:rsidRDefault="7A3C8C62" w:rsidP="7A3C8C62">
            <w:pPr>
              <w:tabs>
                <w:tab w:val="left" w:pos="567"/>
              </w:tabs>
              <w:spacing w:line="240" w:lineRule="auto"/>
              <w:jc w:val="left"/>
              <w:rPr>
                <w:rFonts w:ascii="Tahoma" w:hAnsi="Tahoma" w:cs="Tahoma"/>
                <w:b/>
                <w:bCs/>
                <w:color w:val="000000" w:themeColor="text1"/>
              </w:rPr>
            </w:pPr>
          </w:p>
          <w:p w14:paraId="6462E16B" w14:textId="4BF62FAF" w:rsidR="15429A43" w:rsidRDefault="15429A43" w:rsidP="7A3C8C62">
            <w:pPr>
              <w:tabs>
                <w:tab w:val="left" w:pos="567"/>
              </w:tabs>
              <w:spacing w:line="240" w:lineRule="auto"/>
              <w:rPr>
                <w:rFonts w:ascii="Tahoma" w:hAnsi="Tahoma" w:cs="Tahoma"/>
                <w:color w:val="000000" w:themeColor="text1"/>
              </w:rPr>
            </w:pPr>
            <w:r w:rsidRPr="7A3C8C62">
              <w:rPr>
                <w:rFonts w:ascii="Tahoma" w:hAnsi="Tahoma" w:cs="Tahoma"/>
                <w:color w:val="000000" w:themeColor="text1"/>
              </w:rPr>
              <w:t>There were no matters arising not otherwise covered as separate agenda items.</w:t>
            </w:r>
          </w:p>
          <w:p w14:paraId="5B48DE9B" w14:textId="4EB9A39A" w:rsidR="7A3C8C62" w:rsidRDefault="7A3C8C62" w:rsidP="7A3C8C62">
            <w:pPr>
              <w:spacing w:line="240" w:lineRule="auto"/>
              <w:jc w:val="left"/>
              <w:rPr>
                <w:b/>
                <w:bCs/>
                <w:color w:val="000000" w:themeColor="text1"/>
              </w:rPr>
            </w:pPr>
          </w:p>
        </w:tc>
        <w:tc>
          <w:tcPr>
            <w:tcW w:w="1331" w:type="dxa"/>
            <w:tcBorders>
              <w:bottom w:val="single" w:sz="4" w:space="0" w:color="auto"/>
            </w:tcBorders>
            <w:shd w:val="clear" w:color="auto" w:fill="auto"/>
          </w:tcPr>
          <w:p w14:paraId="19C09BAA" w14:textId="1286E436" w:rsidR="15429A43" w:rsidRDefault="15429A43" w:rsidP="7A3C8C62">
            <w:pPr>
              <w:spacing w:line="240" w:lineRule="auto"/>
              <w:jc w:val="left"/>
              <w:rPr>
                <w:rFonts w:ascii="Tahoma" w:eastAsia="Tahoma" w:hAnsi="Tahoma" w:cs="Tahoma"/>
                <w:b/>
                <w:bCs/>
                <w:color w:val="000000" w:themeColor="text1"/>
              </w:rPr>
            </w:pPr>
            <w:r w:rsidRPr="7A3C8C62">
              <w:rPr>
                <w:rFonts w:ascii="Tahoma" w:eastAsia="Tahoma" w:hAnsi="Tahoma" w:cs="Tahoma"/>
                <w:b/>
                <w:bCs/>
                <w:color w:val="000000" w:themeColor="text1"/>
              </w:rPr>
              <w:t>Chair</w:t>
            </w:r>
          </w:p>
        </w:tc>
      </w:tr>
      <w:tr w:rsidR="7A3C8C62" w14:paraId="2FFD9387" w14:textId="77777777" w:rsidTr="2CF63647">
        <w:trPr>
          <w:trHeight w:val="247"/>
          <w:tblHeader/>
        </w:trPr>
        <w:tc>
          <w:tcPr>
            <w:tcW w:w="1306" w:type="dxa"/>
            <w:tcBorders>
              <w:bottom w:val="single" w:sz="4" w:space="0" w:color="auto"/>
            </w:tcBorders>
            <w:shd w:val="clear" w:color="auto" w:fill="auto"/>
          </w:tcPr>
          <w:p w14:paraId="76E90895" w14:textId="580856A1" w:rsidR="15429A43" w:rsidRDefault="00266797" w:rsidP="7A3C8C62">
            <w:pPr>
              <w:spacing w:line="240" w:lineRule="auto"/>
              <w:jc w:val="left"/>
              <w:rPr>
                <w:rFonts w:ascii="Tahoma" w:eastAsia="Tahoma" w:hAnsi="Tahoma" w:cs="Tahoma"/>
                <w:b/>
                <w:bCs/>
                <w:color w:val="000000" w:themeColor="text1"/>
              </w:rPr>
            </w:pPr>
            <w:r>
              <w:rPr>
                <w:rFonts w:ascii="Tahoma" w:eastAsia="Tahoma" w:hAnsi="Tahoma" w:cs="Tahoma"/>
                <w:b/>
                <w:bCs/>
                <w:color w:val="000000" w:themeColor="text1"/>
              </w:rPr>
              <w:t>4</w:t>
            </w:r>
          </w:p>
        </w:tc>
        <w:tc>
          <w:tcPr>
            <w:tcW w:w="6606" w:type="dxa"/>
            <w:tcBorders>
              <w:bottom w:val="single" w:sz="4" w:space="0" w:color="auto"/>
            </w:tcBorders>
            <w:shd w:val="clear" w:color="auto" w:fill="auto"/>
            <w:vAlign w:val="center"/>
          </w:tcPr>
          <w:p w14:paraId="793A717B" w14:textId="489F66ED" w:rsidR="7A3C8C62" w:rsidRDefault="7A3C8C62" w:rsidP="7A3C8C62">
            <w:pPr>
              <w:spacing w:line="240" w:lineRule="auto"/>
              <w:jc w:val="left"/>
              <w:rPr>
                <w:rFonts w:ascii="Tahoma" w:eastAsia="Tahoma" w:hAnsi="Tahoma" w:cs="Tahoma"/>
                <w:b/>
                <w:bCs/>
                <w:color w:val="000000" w:themeColor="text1"/>
              </w:rPr>
            </w:pPr>
            <w:r w:rsidRPr="7A3C8C62">
              <w:rPr>
                <w:rFonts w:ascii="Tahoma" w:eastAsia="Tahoma" w:hAnsi="Tahoma" w:cs="Tahoma"/>
                <w:b/>
                <w:bCs/>
                <w:color w:val="000000" w:themeColor="text1"/>
              </w:rPr>
              <w:t xml:space="preserve">Minutes of meeting held on </w:t>
            </w:r>
            <w:r w:rsidR="00266797">
              <w:rPr>
                <w:rFonts w:ascii="Tahoma" w:eastAsia="Tahoma" w:hAnsi="Tahoma" w:cs="Tahoma"/>
                <w:b/>
                <w:bCs/>
                <w:color w:val="000000" w:themeColor="text1"/>
              </w:rPr>
              <w:t>5 April</w:t>
            </w:r>
            <w:r w:rsidR="00271147">
              <w:rPr>
                <w:rFonts w:ascii="Tahoma" w:eastAsia="Tahoma" w:hAnsi="Tahoma" w:cs="Tahoma"/>
                <w:b/>
                <w:bCs/>
                <w:color w:val="000000" w:themeColor="text1"/>
              </w:rPr>
              <w:t xml:space="preserve"> 2022</w:t>
            </w:r>
          </w:p>
          <w:p w14:paraId="1F9B06E4" w14:textId="1C3D7948" w:rsidR="7A3C8C62" w:rsidRDefault="7A3C8C62" w:rsidP="7A3C8C62">
            <w:pPr>
              <w:spacing w:line="240" w:lineRule="auto"/>
              <w:jc w:val="left"/>
              <w:rPr>
                <w:b/>
                <w:bCs/>
                <w:color w:val="000000" w:themeColor="text1"/>
              </w:rPr>
            </w:pPr>
          </w:p>
          <w:p w14:paraId="17CD3553" w14:textId="17EA5FAF" w:rsidR="7A3C8C62" w:rsidRDefault="00BB1255" w:rsidP="7A3C8C62">
            <w:pPr>
              <w:spacing w:line="240" w:lineRule="auto"/>
              <w:rPr>
                <w:rFonts w:ascii="Tahoma" w:hAnsi="Tahoma" w:cs="Tahoma"/>
                <w:color w:val="000000" w:themeColor="text1"/>
              </w:rPr>
            </w:pPr>
            <w:r>
              <w:rPr>
                <w:rFonts w:ascii="Tahoma" w:hAnsi="Tahoma" w:cs="Tahoma"/>
                <w:color w:val="000000" w:themeColor="text1"/>
              </w:rPr>
              <w:t>T</w:t>
            </w:r>
            <w:r w:rsidR="7A3C8C62" w:rsidRPr="7A3C8C62">
              <w:rPr>
                <w:rFonts w:ascii="Tahoma" w:hAnsi="Tahoma" w:cs="Tahoma"/>
                <w:color w:val="000000" w:themeColor="text1"/>
              </w:rPr>
              <w:t xml:space="preserve">he minute of the Board meeting held on </w:t>
            </w:r>
            <w:r w:rsidR="00266797">
              <w:rPr>
                <w:rFonts w:ascii="Tahoma" w:hAnsi="Tahoma" w:cs="Tahoma"/>
                <w:color w:val="000000" w:themeColor="text1"/>
              </w:rPr>
              <w:t>5 April 2022</w:t>
            </w:r>
            <w:r w:rsidR="7A3C8C62" w:rsidRPr="7A3C8C62">
              <w:rPr>
                <w:rFonts w:ascii="Tahoma" w:hAnsi="Tahoma" w:cs="Tahoma"/>
                <w:color w:val="000000" w:themeColor="text1"/>
              </w:rPr>
              <w:t xml:space="preserve"> was agreed as a correct and accurate record. </w:t>
            </w:r>
          </w:p>
          <w:p w14:paraId="16775293" w14:textId="71881BD1" w:rsidR="7A3C8C62" w:rsidRDefault="7A3C8C62" w:rsidP="7A3C8C62">
            <w:pPr>
              <w:spacing w:line="240" w:lineRule="auto"/>
              <w:rPr>
                <w:rFonts w:ascii="Tahoma" w:hAnsi="Tahoma" w:cs="Tahoma"/>
                <w:color w:val="000000" w:themeColor="text1"/>
              </w:rPr>
            </w:pPr>
          </w:p>
          <w:p w14:paraId="5E65211B" w14:textId="7351D327" w:rsidR="00271147" w:rsidRDefault="00271147" w:rsidP="00271147">
            <w:pPr>
              <w:spacing w:line="240" w:lineRule="auto"/>
              <w:jc w:val="left"/>
              <w:rPr>
                <w:b/>
                <w:bCs/>
                <w:color w:val="000000" w:themeColor="text1"/>
              </w:rPr>
            </w:pPr>
            <w:r w:rsidRPr="7A3C8C62">
              <w:rPr>
                <w:rFonts w:ascii="Tahoma" w:hAnsi="Tahoma" w:cs="Tahoma"/>
                <w:b/>
                <w:bCs/>
                <w:color w:val="000000" w:themeColor="text1"/>
              </w:rPr>
              <w:t xml:space="preserve">Approval of the minute was proposed by </w:t>
            </w:r>
            <w:r>
              <w:rPr>
                <w:rFonts w:ascii="Tahoma" w:hAnsi="Tahoma" w:cs="Tahoma"/>
                <w:b/>
                <w:bCs/>
                <w:color w:val="000000" w:themeColor="text1"/>
              </w:rPr>
              <w:t>BT</w:t>
            </w:r>
            <w:r w:rsidRPr="7A3C8C62">
              <w:rPr>
                <w:rFonts w:ascii="Tahoma" w:hAnsi="Tahoma" w:cs="Tahoma"/>
                <w:b/>
                <w:bCs/>
                <w:color w:val="000000" w:themeColor="text1"/>
              </w:rPr>
              <w:t xml:space="preserve"> and seconded by </w:t>
            </w:r>
            <w:r w:rsidR="00266797">
              <w:rPr>
                <w:rFonts w:ascii="Tahoma" w:hAnsi="Tahoma" w:cs="Tahoma"/>
                <w:b/>
                <w:bCs/>
                <w:color w:val="000000" w:themeColor="text1"/>
              </w:rPr>
              <w:t>JY</w:t>
            </w:r>
            <w:r w:rsidRPr="7A3C8C62">
              <w:rPr>
                <w:rFonts w:ascii="Tahoma" w:hAnsi="Tahoma" w:cs="Tahoma"/>
                <w:b/>
                <w:bCs/>
                <w:color w:val="000000" w:themeColor="text1"/>
              </w:rPr>
              <w:t>.</w:t>
            </w:r>
          </w:p>
          <w:p w14:paraId="40D59361" w14:textId="7CCF0C56" w:rsidR="7A3C8C62" w:rsidRDefault="7A3C8C62" w:rsidP="7A3C8C62">
            <w:pPr>
              <w:spacing w:line="240" w:lineRule="auto"/>
              <w:jc w:val="left"/>
              <w:rPr>
                <w:b/>
                <w:bCs/>
                <w:color w:val="000000" w:themeColor="text1"/>
              </w:rPr>
            </w:pPr>
          </w:p>
        </w:tc>
        <w:tc>
          <w:tcPr>
            <w:tcW w:w="1331" w:type="dxa"/>
            <w:tcBorders>
              <w:bottom w:val="single" w:sz="4" w:space="0" w:color="auto"/>
            </w:tcBorders>
            <w:shd w:val="clear" w:color="auto" w:fill="auto"/>
          </w:tcPr>
          <w:p w14:paraId="75FC695C" w14:textId="7F686491" w:rsidR="7A3C8C62" w:rsidRDefault="7A3C8C62" w:rsidP="7A3C8C62">
            <w:pPr>
              <w:spacing w:line="240" w:lineRule="auto"/>
              <w:jc w:val="left"/>
              <w:rPr>
                <w:rFonts w:ascii="Tahoma" w:eastAsia="Tahoma" w:hAnsi="Tahoma" w:cs="Tahoma"/>
                <w:b/>
                <w:bCs/>
                <w:color w:val="000000" w:themeColor="text1"/>
              </w:rPr>
            </w:pPr>
            <w:r w:rsidRPr="7A3C8C62">
              <w:rPr>
                <w:rFonts w:ascii="Tahoma" w:eastAsia="Tahoma" w:hAnsi="Tahoma" w:cs="Tahoma"/>
                <w:b/>
                <w:bCs/>
                <w:color w:val="000000" w:themeColor="text1"/>
              </w:rPr>
              <w:t>Chair</w:t>
            </w:r>
          </w:p>
        </w:tc>
      </w:tr>
      <w:tr w:rsidR="7A3C8C62" w14:paraId="210FC231" w14:textId="77777777" w:rsidTr="2CF63647">
        <w:trPr>
          <w:trHeight w:val="247"/>
          <w:tblHeader/>
        </w:trPr>
        <w:tc>
          <w:tcPr>
            <w:tcW w:w="1306" w:type="dxa"/>
            <w:tcBorders>
              <w:bottom w:val="single" w:sz="4" w:space="0" w:color="auto"/>
            </w:tcBorders>
            <w:shd w:val="clear" w:color="auto" w:fill="auto"/>
          </w:tcPr>
          <w:p w14:paraId="684A91C2" w14:textId="1C2EE6AD" w:rsidR="750B05E3" w:rsidRDefault="00266797" w:rsidP="7A3C8C62">
            <w:pPr>
              <w:spacing w:line="240" w:lineRule="auto"/>
              <w:jc w:val="left"/>
              <w:rPr>
                <w:rFonts w:ascii="Tahoma" w:eastAsia="Tahoma" w:hAnsi="Tahoma" w:cs="Tahoma"/>
                <w:b/>
                <w:bCs/>
                <w:color w:val="000000" w:themeColor="text1"/>
              </w:rPr>
            </w:pPr>
            <w:r>
              <w:rPr>
                <w:rFonts w:ascii="Tahoma" w:eastAsia="Tahoma" w:hAnsi="Tahoma" w:cs="Tahoma"/>
                <w:b/>
                <w:bCs/>
                <w:color w:val="000000" w:themeColor="text1"/>
              </w:rPr>
              <w:t>5</w:t>
            </w:r>
          </w:p>
        </w:tc>
        <w:tc>
          <w:tcPr>
            <w:tcW w:w="6606" w:type="dxa"/>
            <w:tcBorders>
              <w:bottom w:val="single" w:sz="4" w:space="0" w:color="auto"/>
            </w:tcBorders>
            <w:shd w:val="clear" w:color="auto" w:fill="auto"/>
            <w:vAlign w:val="center"/>
          </w:tcPr>
          <w:p w14:paraId="65400027" w14:textId="77777777" w:rsidR="7A3C8C62" w:rsidRDefault="7A3C8C62" w:rsidP="7A3C8C62">
            <w:pPr>
              <w:tabs>
                <w:tab w:val="left" w:pos="567"/>
              </w:tabs>
              <w:spacing w:line="240" w:lineRule="auto"/>
              <w:jc w:val="left"/>
              <w:rPr>
                <w:rFonts w:ascii="Tahoma" w:hAnsi="Tahoma" w:cs="Tahoma"/>
                <w:b/>
                <w:bCs/>
                <w:color w:val="000000" w:themeColor="text1"/>
              </w:rPr>
            </w:pPr>
            <w:r w:rsidRPr="7A3C8C62">
              <w:rPr>
                <w:rFonts w:ascii="Tahoma" w:hAnsi="Tahoma" w:cs="Tahoma"/>
                <w:b/>
                <w:bCs/>
                <w:color w:val="000000" w:themeColor="text1"/>
              </w:rPr>
              <w:t>Matters Arising</w:t>
            </w:r>
          </w:p>
          <w:p w14:paraId="27E752D3" w14:textId="77777777" w:rsidR="7A3C8C62" w:rsidRDefault="7A3C8C62" w:rsidP="7A3C8C62">
            <w:pPr>
              <w:tabs>
                <w:tab w:val="left" w:pos="567"/>
              </w:tabs>
              <w:spacing w:line="240" w:lineRule="auto"/>
              <w:jc w:val="left"/>
              <w:rPr>
                <w:rFonts w:ascii="Tahoma" w:hAnsi="Tahoma" w:cs="Tahoma"/>
                <w:b/>
                <w:bCs/>
                <w:color w:val="000000" w:themeColor="text1"/>
              </w:rPr>
            </w:pPr>
          </w:p>
          <w:p w14:paraId="7D72FC58" w14:textId="62784DDA" w:rsidR="00271147" w:rsidRDefault="00271147" w:rsidP="00271147">
            <w:pPr>
              <w:tabs>
                <w:tab w:val="left" w:pos="567"/>
              </w:tabs>
              <w:spacing w:line="240" w:lineRule="auto"/>
              <w:rPr>
                <w:rFonts w:ascii="Tahoma" w:hAnsi="Tahoma" w:cs="Tahoma"/>
                <w:color w:val="000000" w:themeColor="text1"/>
              </w:rPr>
            </w:pPr>
            <w:r w:rsidRPr="7A3C8C62">
              <w:rPr>
                <w:rFonts w:ascii="Tahoma" w:hAnsi="Tahoma" w:cs="Tahoma"/>
                <w:color w:val="000000" w:themeColor="text1"/>
              </w:rPr>
              <w:t>There were no matters arising not otherwise covered as separate agenda items.</w:t>
            </w:r>
          </w:p>
          <w:p w14:paraId="38982B59" w14:textId="3F47AEAF" w:rsidR="7A3C8C62" w:rsidRDefault="7A3C8C62" w:rsidP="7A3C8C62">
            <w:pPr>
              <w:spacing w:line="240" w:lineRule="auto"/>
              <w:jc w:val="left"/>
              <w:rPr>
                <w:b/>
                <w:bCs/>
                <w:color w:val="000000" w:themeColor="text1"/>
              </w:rPr>
            </w:pPr>
          </w:p>
        </w:tc>
        <w:tc>
          <w:tcPr>
            <w:tcW w:w="1331" w:type="dxa"/>
            <w:tcBorders>
              <w:bottom w:val="single" w:sz="4" w:space="0" w:color="auto"/>
            </w:tcBorders>
            <w:shd w:val="clear" w:color="auto" w:fill="auto"/>
          </w:tcPr>
          <w:p w14:paraId="1AB2F2DF" w14:textId="1286E436" w:rsidR="7A3C8C62" w:rsidRDefault="7A3C8C62" w:rsidP="7A3C8C62">
            <w:pPr>
              <w:spacing w:line="240" w:lineRule="auto"/>
              <w:jc w:val="left"/>
              <w:rPr>
                <w:rFonts w:ascii="Tahoma" w:eastAsia="Tahoma" w:hAnsi="Tahoma" w:cs="Tahoma"/>
                <w:b/>
                <w:bCs/>
                <w:color w:val="000000" w:themeColor="text1"/>
              </w:rPr>
            </w:pPr>
            <w:r w:rsidRPr="7A3C8C62">
              <w:rPr>
                <w:rFonts w:ascii="Tahoma" w:eastAsia="Tahoma" w:hAnsi="Tahoma" w:cs="Tahoma"/>
                <w:b/>
                <w:bCs/>
                <w:color w:val="000000" w:themeColor="text1"/>
              </w:rPr>
              <w:t>Chair</w:t>
            </w:r>
          </w:p>
        </w:tc>
      </w:tr>
    </w:tbl>
    <w:p w14:paraId="4806CB69" w14:textId="77777777" w:rsidR="00D21A5D" w:rsidRDefault="00D21A5D">
      <w:r>
        <w:br w:type="page"/>
      </w:r>
    </w:p>
    <w:tbl>
      <w:tblPr>
        <w:tblpPr w:leftFromText="180" w:rightFromText="180" w:vertAnchor="text" w:tblpY="1"/>
        <w:tblOverlap w:val="neve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6606"/>
        <w:gridCol w:w="1331"/>
      </w:tblGrid>
      <w:tr w:rsidR="00D21A5D" w14:paraId="0C06FC01" w14:textId="77777777" w:rsidTr="7AFDA664">
        <w:trPr>
          <w:trHeight w:val="247"/>
          <w:tblHeader/>
        </w:trPr>
        <w:tc>
          <w:tcPr>
            <w:tcW w:w="1306" w:type="dxa"/>
            <w:tcBorders>
              <w:bottom w:val="single" w:sz="4" w:space="0" w:color="auto"/>
            </w:tcBorders>
            <w:shd w:val="clear" w:color="auto" w:fill="F2F2F2" w:themeFill="background1" w:themeFillShade="F2"/>
          </w:tcPr>
          <w:p w14:paraId="2FEF75CF" w14:textId="4A76C28B" w:rsidR="00D21A5D" w:rsidRDefault="00D21A5D" w:rsidP="00D21A5D">
            <w:pPr>
              <w:spacing w:line="240" w:lineRule="auto"/>
              <w:jc w:val="left"/>
              <w:rPr>
                <w:rFonts w:ascii="Tahoma" w:eastAsia="Tahoma" w:hAnsi="Tahoma" w:cs="Tahoma"/>
                <w:b/>
                <w:bCs/>
                <w:color w:val="000000" w:themeColor="text1"/>
              </w:rPr>
            </w:pPr>
            <w:r w:rsidRPr="00864CC0">
              <w:rPr>
                <w:rFonts w:ascii="Tahoma" w:hAnsi="Tahoma" w:cs="Tahoma"/>
                <w:b/>
                <w:color w:val="000000"/>
              </w:rPr>
              <w:lastRenderedPageBreak/>
              <w:t>Minute No</w:t>
            </w:r>
          </w:p>
        </w:tc>
        <w:tc>
          <w:tcPr>
            <w:tcW w:w="6606" w:type="dxa"/>
            <w:tcBorders>
              <w:bottom w:val="single" w:sz="4" w:space="0" w:color="auto"/>
            </w:tcBorders>
            <w:shd w:val="clear" w:color="auto" w:fill="F2F2F2" w:themeFill="background1" w:themeFillShade="F2"/>
            <w:vAlign w:val="center"/>
          </w:tcPr>
          <w:p w14:paraId="10875434" w14:textId="49122CFB" w:rsidR="00D21A5D" w:rsidRPr="1CB69C70" w:rsidRDefault="00D21A5D" w:rsidP="00D21A5D">
            <w:pPr>
              <w:spacing w:line="240" w:lineRule="auto"/>
              <w:jc w:val="left"/>
              <w:rPr>
                <w:rFonts w:ascii="Tahoma" w:eastAsia="Tahoma" w:hAnsi="Tahoma" w:cs="Tahoma"/>
                <w:b/>
                <w:bCs/>
                <w:color w:val="000000" w:themeColor="text1"/>
              </w:rPr>
            </w:pPr>
            <w:r w:rsidRPr="00864CC0">
              <w:rPr>
                <w:rFonts w:ascii="Tahoma" w:hAnsi="Tahoma" w:cs="Tahoma"/>
                <w:b/>
                <w:color w:val="000000"/>
              </w:rPr>
              <w:t>Subject</w:t>
            </w:r>
          </w:p>
        </w:tc>
        <w:tc>
          <w:tcPr>
            <w:tcW w:w="1331" w:type="dxa"/>
            <w:tcBorders>
              <w:bottom w:val="single" w:sz="4" w:space="0" w:color="auto"/>
            </w:tcBorders>
            <w:shd w:val="clear" w:color="auto" w:fill="F2F2F2" w:themeFill="background1" w:themeFillShade="F2"/>
            <w:vAlign w:val="center"/>
          </w:tcPr>
          <w:p w14:paraId="32B605BD" w14:textId="595474E5" w:rsidR="00D21A5D" w:rsidRDefault="00D21A5D" w:rsidP="00D21A5D">
            <w:pPr>
              <w:spacing w:line="240" w:lineRule="auto"/>
              <w:jc w:val="left"/>
              <w:rPr>
                <w:rFonts w:ascii="Tahoma" w:eastAsia="Tahoma" w:hAnsi="Tahoma" w:cs="Tahoma"/>
                <w:b/>
                <w:bCs/>
                <w:color w:val="000000" w:themeColor="text1"/>
              </w:rPr>
            </w:pPr>
            <w:r w:rsidRPr="00864CC0">
              <w:rPr>
                <w:rFonts w:ascii="Tahoma" w:hAnsi="Tahoma" w:cs="Tahoma"/>
                <w:b/>
                <w:color w:val="000000"/>
              </w:rPr>
              <w:t>Action</w:t>
            </w:r>
          </w:p>
        </w:tc>
      </w:tr>
      <w:tr w:rsidR="00D21A5D" w14:paraId="0DDA5744" w14:textId="77777777" w:rsidTr="7AFDA664">
        <w:trPr>
          <w:trHeight w:val="247"/>
          <w:tblHeader/>
        </w:trPr>
        <w:tc>
          <w:tcPr>
            <w:tcW w:w="1306" w:type="dxa"/>
            <w:tcBorders>
              <w:bottom w:val="single" w:sz="4" w:space="0" w:color="auto"/>
            </w:tcBorders>
            <w:shd w:val="clear" w:color="auto" w:fill="FFFFFF" w:themeFill="background1"/>
          </w:tcPr>
          <w:p w14:paraId="447D1127" w14:textId="77777777" w:rsidR="00D21A5D" w:rsidRPr="00864CC0" w:rsidRDefault="00D21A5D" w:rsidP="00D21A5D">
            <w:pPr>
              <w:spacing w:line="240" w:lineRule="auto"/>
              <w:jc w:val="left"/>
              <w:rPr>
                <w:rFonts w:ascii="Tahoma" w:hAnsi="Tahoma" w:cs="Tahoma"/>
                <w:b/>
                <w:color w:val="000000"/>
              </w:rPr>
            </w:pPr>
          </w:p>
        </w:tc>
        <w:tc>
          <w:tcPr>
            <w:tcW w:w="6606" w:type="dxa"/>
            <w:tcBorders>
              <w:bottom w:val="single" w:sz="4" w:space="0" w:color="auto"/>
            </w:tcBorders>
            <w:shd w:val="clear" w:color="auto" w:fill="FFFFFF" w:themeFill="background1"/>
            <w:vAlign w:val="center"/>
          </w:tcPr>
          <w:p w14:paraId="0D07EA1A" w14:textId="55392509" w:rsidR="00D21A5D" w:rsidRPr="00864CC0" w:rsidRDefault="00D21A5D" w:rsidP="00D21A5D">
            <w:pPr>
              <w:spacing w:line="240" w:lineRule="auto"/>
              <w:jc w:val="left"/>
              <w:rPr>
                <w:rFonts w:ascii="Tahoma" w:hAnsi="Tahoma" w:cs="Tahoma"/>
                <w:b/>
                <w:color w:val="000000"/>
              </w:rPr>
            </w:pPr>
            <w:r>
              <w:rPr>
                <w:rFonts w:ascii="Tahoma" w:hAnsi="Tahoma" w:cs="Tahoma"/>
                <w:b/>
                <w:color w:val="000000"/>
              </w:rPr>
              <w:t>Items for Decisions</w:t>
            </w:r>
          </w:p>
        </w:tc>
        <w:tc>
          <w:tcPr>
            <w:tcW w:w="1331" w:type="dxa"/>
            <w:tcBorders>
              <w:bottom w:val="single" w:sz="4" w:space="0" w:color="auto"/>
            </w:tcBorders>
            <w:shd w:val="clear" w:color="auto" w:fill="FFFFFF" w:themeFill="background1"/>
            <w:vAlign w:val="center"/>
          </w:tcPr>
          <w:p w14:paraId="03AC8E43" w14:textId="77777777" w:rsidR="00D21A5D" w:rsidRPr="00864CC0" w:rsidRDefault="00D21A5D" w:rsidP="00D21A5D">
            <w:pPr>
              <w:spacing w:line="240" w:lineRule="auto"/>
              <w:jc w:val="left"/>
              <w:rPr>
                <w:rFonts w:ascii="Tahoma" w:hAnsi="Tahoma" w:cs="Tahoma"/>
                <w:b/>
                <w:color w:val="000000"/>
              </w:rPr>
            </w:pPr>
          </w:p>
        </w:tc>
      </w:tr>
      <w:tr w:rsidR="00D21A5D" w14:paraId="02E842BF" w14:textId="77777777" w:rsidTr="7AFDA664">
        <w:trPr>
          <w:trHeight w:val="247"/>
          <w:tblHeader/>
        </w:trPr>
        <w:tc>
          <w:tcPr>
            <w:tcW w:w="1306" w:type="dxa"/>
            <w:shd w:val="clear" w:color="auto" w:fill="auto"/>
          </w:tcPr>
          <w:p w14:paraId="0B618BE2" w14:textId="53C60401" w:rsidR="00D21A5D" w:rsidRDefault="00266797" w:rsidP="00D21A5D">
            <w:pPr>
              <w:spacing w:line="240" w:lineRule="auto"/>
              <w:jc w:val="left"/>
              <w:rPr>
                <w:rFonts w:ascii="Tahoma" w:eastAsia="Tahoma" w:hAnsi="Tahoma" w:cs="Tahoma"/>
                <w:b/>
                <w:bCs/>
                <w:color w:val="000000" w:themeColor="text1"/>
              </w:rPr>
            </w:pPr>
            <w:r>
              <w:rPr>
                <w:rFonts w:ascii="Tahoma" w:eastAsia="Tahoma" w:hAnsi="Tahoma" w:cs="Tahoma"/>
                <w:b/>
                <w:bCs/>
                <w:color w:val="000000" w:themeColor="text1"/>
              </w:rPr>
              <w:t>6</w:t>
            </w:r>
          </w:p>
        </w:tc>
        <w:tc>
          <w:tcPr>
            <w:tcW w:w="6606" w:type="dxa"/>
            <w:shd w:val="clear" w:color="auto" w:fill="auto"/>
            <w:vAlign w:val="center"/>
          </w:tcPr>
          <w:p w14:paraId="4BAC5198" w14:textId="77777777" w:rsidR="00D21A5D" w:rsidRDefault="00D21A5D" w:rsidP="00D21A5D">
            <w:pPr>
              <w:spacing w:line="240" w:lineRule="auto"/>
              <w:jc w:val="left"/>
              <w:rPr>
                <w:rFonts w:ascii="Tahoma" w:eastAsia="Tahoma" w:hAnsi="Tahoma" w:cs="Tahoma"/>
                <w:b/>
                <w:bCs/>
                <w:color w:val="000000" w:themeColor="text1"/>
              </w:rPr>
            </w:pPr>
            <w:r w:rsidRPr="1CB69C70">
              <w:rPr>
                <w:rFonts w:ascii="Tahoma" w:eastAsia="Tahoma" w:hAnsi="Tahoma" w:cs="Tahoma"/>
                <w:b/>
                <w:bCs/>
                <w:color w:val="000000" w:themeColor="text1"/>
              </w:rPr>
              <w:t xml:space="preserve">Chief Executive’s Report </w:t>
            </w:r>
          </w:p>
          <w:p w14:paraId="52BFBE75" w14:textId="77777777" w:rsidR="00D21A5D" w:rsidRDefault="00D21A5D" w:rsidP="00D21A5D">
            <w:pPr>
              <w:spacing w:line="240" w:lineRule="auto"/>
              <w:jc w:val="left"/>
              <w:rPr>
                <w:rFonts w:ascii="Tahoma" w:eastAsia="Tahoma" w:hAnsi="Tahoma" w:cs="Tahoma"/>
                <w:b/>
                <w:bCs/>
                <w:color w:val="000000" w:themeColor="text1"/>
              </w:rPr>
            </w:pPr>
          </w:p>
          <w:p w14:paraId="218935F2" w14:textId="3C69CB7C" w:rsidR="00D21A5D" w:rsidRPr="008E3124" w:rsidRDefault="00D21A5D" w:rsidP="00D21A5D">
            <w:pPr>
              <w:pStyle w:val="Default"/>
              <w:jc w:val="both"/>
              <w:rPr>
                <w:rFonts w:ascii="Tahoma" w:hAnsi="Tahoma" w:cs="Tahoma"/>
              </w:rPr>
            </w:pPr>
            <w:r w:rsidRPr="008E3124">
              <w:rPr>
                <w:rFonts w:ascii="Tahoma" w:eastAsia="Tahoma" w:hAnsi="Tahoma" w:cs="Tahoma"/>
                <w:color w:val="000000" w:themeColor="text1"/>
              </w:rPr>
              <w:t>The CEO presented a report providing the Board with an overarching</w:t>
            </w:r>
            <w:r w:rsidRPr="008E3124">
              <w:rPr>
                <w:rFonts w:ascii="Tahoma" w:hAnsi="Tahoma" w:cs="Tahoma"/>
                <w:b/>
                <w:bCs/>
              </w:rPr>
              <w:t xml:space="preserve"> </w:t>
            </w:r>
            <w:r w:rsidRPr="008E3124">
              <w:rPr>
                <w:rFonts w:ascii="Tahoma" w:hAnsi="Tahoma" w:cs="Tahoma"/>
              </w:rPr>
              <w:t>Governance mechanism for:</w:t>
            </w:r>
          </w:p>
          <w:p w14:paraId="27E74A39" w14:textId="77777777" w:rsidR="00D21A5D" w:rsidRPr="008E3124" w:rsidRDefault="00D21A5D" w:rsidP="00DC2E33">
            <w:pPr>
              <w:pStyle w:val="NoSpacing"/>
              <w:numPr>
                <w:ilvl w:val="0"/>
                <w:numId w:val="4"/>
              </w:numPr>
              <w:rPr>
                <w:rFonts w:ascii="Tahoma" w:hAnsi="Tahoma" w:cs="Tahoma"/>
                <w:sz w:val="24"/>
                <w:szCs w:val="24"/>
                <w:lang w:val="en-GB"/>
              </w:rPr>
            </w:pPr>
            <w:r w:rsidRPr="008E3124">
              <w:rPr>
                <w:rFonts w:ascii="Tahoma" w:hAnsi="Tahoma" w:cs="Tahoma"/>
                <w:sz w:val="24"/>
                <w:szCs w:val="24"/>
                <w:lang w:val="en-GB"/>
              </w:rPr>
              <w:t>Being kept informed of progress against overall Business Strategy, identifying emerging strategic considerations and highlighting any specific exceptional strategic and operational matters that may influence Business Plan objectives (not otherwise covered by a separate report).</w:t>
            </w:r>
          </w:p>
          <w:p w14:paraId="6F174738" w14:textId="0289C06A" w:rsidR="00D21A5D" w:rsidRPr="008E3124" w:rsidRDefault="00D21A5D" w:rsidP="00DC2E33">
            <w:pPr>
              <w:pStyle w:val="NoSpacing"/>
              <w:numPr>
                <w:ilvl w:val="0"/>
                <w:numId w:val="4"/>
              </w:numPr>
              <w:rPr>
                <w:rFonts w:ascii="Tahoma" w:hAnsi="Tahoma" w:cs="Tahoma"/>
                <w:sz w:val="24"/>
                <w:szCs w:val="24"/>
                <w:lang w:val="en-GB"/>
              </w:rPr>
            </w:pPr>
            <w:r w:rsidRPr="008E3124">
              <w:rPr>
                <w:rFonts w:ascii="Tahoma" w:hAnsi="Tahoma" w:cs="Tahoma"/>
                <w:sz w:val="24"/>
                <w:szCs w:val="24"/>
                <w:lang w:val="en-GB"/>
              </w:rPr>
              <w:t xml:space="preserve">Approving and endorsing policies/strategies/new initiatives and noting key issues and outcomes from committees. </w:t>
            </w:r>
          </w:p>
          <w:p w14:paraId="6B14195D" w14:textId="77777777" w:rsidR="00D21A5D" w:rsidRPr="008E3124" w:rsidRDefault="00D21A5D" w:rsidP="00DC2E33">
            <w:pPr>
              <w:pStyle w:val="NoSpacing"/>
              <w:numPr>
                <w:ilvl w:val="0"/>
                <w:numId w:val="4"/>
              </w:numPr>
              <w:rPr>
                <w:rFonts w:ascii="Tahoma" w:hAnsi="Tahoma" w:cs="Tahoma"/>
                <w:sz w:val="24"/>
                <w:szCs w:val="24"/>
                <w:lang w:val="en-GB"/>
              </w:rPr>
            </w:pPr>
            <w:r w:rsidRPr="008E3124">
              <w:rPr>
                <w:rFonts w:ascii="Tahoma" w:hAnsi="Tahoma" w:cs="Tahoma"/>
                <w:sz w:val="24"/>
                <w:szCs w:val="24"/>
                <w:lang w:val="en-GB"/>
              </w:rPr>
              <w:t xml:space="preserve">Highlighting any specific/new matters for assurance and risk consideration. </w:t>
            </w:r>
          </w:p>
          <w:p w14:paraId="5A3C7848" w14:textId="77777777" w:rsidR="00D21A5D" w:rsidRPr="008E3124" w:rsidRDefault="00D21A5D" w:rsidP="00D21A5D">
            <w:pPr>
              <w:pStyle w:val="NoSpacing"/>
              <w:rPr>
                <w:rFonts w:ascii="Tahoma" w:hAnsi="Tahoma" w:cs="Tahoma"/>
                <w:sz w:val="24"/>
                <w:szCs w:val="24"/>
                <w:lang w:val="en-GB"/>
              </w:rPr>
            </w:pPr>
          </w:p>
          <w:p w14:paraId="7A5E1F32" w14:textId="4AD79030" w:rsidR="00D21A5D" w:rsidRPr="008E3124" w:rsidRDefault="00D21A5D" w:rsidP="00D21A5D">
            <w:pPr>
              <w:pStyle w:val="NoSpacing"/>
              <w:rPr>
                <w:rFonts w:ascii="Tahoma" w:hAnsi="Tahoma" w:cs="Tahoma"/>
                <w:sz w:val="24"/>
                <w:szCs w:val="24"/>
                <w:lang w:val="en-GB"/>
              </w:rPr>
            </w:pPr>
            <w:r>
              <w:rPr>
                <w:rFonts w:ascii="Tahoma" w:hAnsi="Tahoma" w:cs="Tahoma"/>
                <w:sz w:val="24"/>
                <w:szCs w:val="24"/>
                <w:lang w:val="en-GB"/>
              </w:rPr>
              <w:t>There had been no</w:t>
            </w:r>
            <w:r w:rsidRPr="008E3124">
              <w:rPr>
                <w:rFonts w:ascii="Tahoma" w:hAnsi="Tahoma" w:cs="Tahoma"/>
                <w:sz w:val="24"/>
                <w:szCs w:val="24"/>
                <w:lang w:val="en-GB"/>
              </w:rPr>
              <w:t xml:space="preserve"> decision</w:t>
            </w:r>
            <w:r>
              <w:rPr>
                <w:rFonts w:ascii="Tahoma" w:hAnsi="Tahoma" w:cs="Tahoma"/>
                <w:sz w:val="24"/>
                <w:szCs w:val="24"/>
                <w:lang w:val="en-GB"/>
              </w:rPr>
              <w:t>s</w:t>
            </w:r>
            <w:r w:rsidRPr="008E3124">
              <w:rPr>
                <w:rFonts w:ascii="Tahoma" w:hAnsi="Tahoma" w:cs="Tahoma"/>
                <w:sz w:val="24"/>
                <w:szCs w:val="24"/>
                <w:lang w:val="en-GB"/>
              </w:rPr>
              <w:t xml:space="preserve"> taken during the period under delegated authority through the </w:t>
            </w:r>
            <w:proofErr w:type="gramStart"/>
            <w:r w:rsidRPr="008E3124">
              <w:rPr>
                <w:rFonts w:ascii="Tahoma" w:hAnsi="Tahoma" w:cs="Tahoma"/>
                <w:sz w:val="24"/>
                <w:szCs w:val="24"/>
                <w:lang w:val="en-GB"/>
              </w:rPr>
              <w:t>fast track</w:t>
            </w:r>
            <w:proofErr w:type="gramEnd"/>
            <w:r w:rsidRPr="008E3124">
              <w:rPr>
                <w:rFonts w:ascii="Tahoma" w:hAnsi="Tahoma" w:cs="Tahoma"/>
                <w:sz w:val="24"/>
                <w:szCs w:val="24"/>
                <w:lang w:val="en-GB"/>
              </w:rPr>
              <w:t xml:space="preserve"> process:</w:t>
            </w:r>
          </w:p>
          <w:p w14:paraId="6DFB0664" w14:textId="77777777" w:rsidR="00D21A5D" w:rsidRDefault="00D21A5D" w:rsidP="00D21A5D">
            <w:pPr>
              <w:spacing w:line="240" w:lineRule="auto"/>
              <w:jc w:val="left"/>
              <w:rPr>
                <w:rFonts w:ascii="Tahoma" w:eastAsia="Tahoma" w:hAnsi="Tahoma" w:cs="Tahoma"/>
                <w:b/>
                <w:bCs/>
                <w:color w:val="000000" w:themeColor="text1"/>
              </w:rPr>
            </w:pPr>
          </w:p>
          <w:p w14:paraId="12BAF7F9" w14:textId="77777777" w:rsidR="00D21A5D" w:rsidRDefault="00D21A5D" w:rsidP="00D21A5D">
            <w:pPr>
              <w:spacing w:line="240" w:lineRule="auto"/>
              <w:jc w:val="left"/>
              <w:rPr>
                <w:rFonts w:ascii="Tahoma" w:eastAsia="Tahoma" w:hAnsi="Tahoma" w:cs="Tahoma"/>
                <w:b/>
                <w:bCs/>
                <w:color w:val="000000" w:themeColor="text1"/>
              </w:rPr>
            </w:pPr>
            <w:r>
              <w:rPr>
                <w:rFonts w:ascii="Tahoma" w:eastAsia="Tahoma" w:hAnsi="Tahoma" w:cs="Tahoma"/>
                <w:b/>
                <w:bCs/>
                <w:color w:val="000000" w:themeColor="text1"/>
              </w:rPr>
              <w:t>Policy/Strategy Approvals</w:t>
            </w:r>
          </w:p>
          <w:p w14:paraId="70B23473" w14:textId="77777777" w:rsidR="00D21A5D" w:rsidRDefault="00D21A5D" w:rsidP="00D21A5D">
            <w:pPr>
              <w:spacing w:line="240" w:lineRule="auto"/>
              <w:jc w:val="left"/>
              <w:rPr>
                <w:rFonts w:ascii="Tahoma" w:eastAsia="Tahoma" w:hAnsi="Tahoma" w:cs="Tahoma"/>
                <w:b/>
                <w:bCs/>
                <w:color w:val="000000" w:themeColor="text1"/>
              </w:rPr>
            </w:pPr>
          </w:p>
          <w:p w14:paraId="3F70C0D0" w14:textId="14062D0A" w:rsidR="00D21A5D" w:rsidRPr="001A4F62" w:rsidRDefault="00D21A5D" w:rsidP="00D21A5D">
            <w:pPr>
              <w:spacing w:line="240" w:lineRule="auto"/>
              <w:jc w:val="left"/>
              <w:rPr>
                <w:rFonts w:ascii="Tahoma" w:eastAsia="Tahoma" w:hAnsi="Tahoma" w:cs="Tahoma"/>
                <w:color w:val="000000" w:themeColor="text1"/>
              </w:rPr>
            </w:pPr>
            <w:r w:rsidRPr="001A4F62">
              <w:rPr>
                <w:rFonts w:ascii="Tahoma" w:eastAsia="Tahoma" w:hAnsi="Tahoma" w:cs="Tahoma"/>
                <w:color w:val="000000" w:themeColor="text1"/>
              </w:rPr>
              <w:t>The following policies had been reviewed by the relevant committee and recommended for approval:</w:t>
            </w:r>
          </w:p>
          <w:p w14:paraId="66D514B8" w14:textId="77777777" w:rsidR="00D21A5D" w:rsidRPr="001A4F62" w:rsidRDefault="00D21A5D" w:rsidP="00D21A5D">
            <w:pPr>
              <w:spacing w:line="240" w:lineRule="auto"/>
              <w:jc w:val="left"/>
              <w:rPr>
                <w:rFonts w:ascii="Tahoma" w:eastAsia="Tahoma" w:hAnsi="Tahoma" w:cs="Tahoma"/>
                <w:color w:val="000000" w:themeColor="text1"/>
              </w:rPr>
            </w:pPr>
          </w:p>
          <w:p w14:paraId="41099AA1" w14:textId="77777777" w:rsidR="00266797" w:rsidRPr="00266797" w:rsidRDefault="00266797" w:rsidP="00266797">
            <w:pPr>
              <w:pStyle w:val="ListParagraph"/>
              <w:numPr>
                <w:ilvl w:val="0"/>
                <w:numId w:val="21"/>
              </w:numPr>
              <w:spacing w:line="240" w:lineRule="auto"/>
              <w:jc w:val="left"/>
              <w:rPr>
                <w:rFonts w:ascii="Tahoma" w:eastAsia="Tahoma" w:hAnsi="Tahoma" w:cs="Tahoma"/>
                <w:color w:val="000000" w:themeColor="text1"/>
              </w:rPr>
            </w:pPr>
            <w:r w:rsidRPr="00266797">
              <w:rPr>
                <w:rFonts w:ascii="Tahoma" w:eastAsia="Tahoma" w:hAnsi="Tahoma" w:cs="Tahoma"/>
                <w:color w:val="000000" w:themeColor="text1"/>
              </w:rPr>
              <w:t>Anti-Money Laundering Policy</w:t>
            </w:r>
          </w:p>
          <w:p w14:paraId="287DEAD5" w14:textId="77777777" w:rsidR="00266797" w:rsidRPr="00266797" w:rsidRDefault="00266797" w:rsidP="00266797">
            <w:pPr>
              <w:pStyle w:val="ListParagraph"/>
              <w:numPr>
                <w:ilvl w:val="0"/>
                <w:numId w:val="21"/>
              </w:numPr>
              <w:spacing w:line="240" w:lineRule="auto"/>
              <w:jc w:val="left"/>
              <w:rPr>
                <w:rFonts w:ascii="Tahoma" w:eastAsia="Tahoma" w:hAnsi="Tahoma" w:cs="Tahoma"/>
                <w:color w:val="000000" w:themeColor="text1"/>
              </w:rPr>
            </w:pPr>
            <w:r w:rsidRPr="00266797">
              <w:rPr>
                <w:rFonts w:ascii="Tahoma" w:eastAsia="Tahoma" w:hAnsi="Tahoma" w:cs="Tahoma"/>
                <w:color w:val="000000" w:themeColor="text1"/>
              </w:rPr>
              <w:t>Mobile Devices Management Policy</w:t>
            </w:r>
          </w:p>
          <w:p w14:paraId="01A6A6C7" w14:textId="77777777" w:rsidR="00266797" w:rsidRPr="00266797" w:rsidRDefault="00266797" w:rsidP="00266797">
            <w:pPr>
              <w:pStyle w:val="ListParagraph"/>
              <w:numPr>
                <w:ilvl w:val="0"/>
                <w:numId w:val="21"/>
              </w:numPr>
              <w:spacing w:line="240" w:lineRule="auto"/>
              <w:jc w:val="left"/>
              <w:rPr>
                <w:rFonts w:ascii="Tahoma" w:eastAsia="Tahoma" w:hAnsi="Tahoma" w:cs="Tahoma"/>
                <w:color w:val="000000" w:themeColor="text1"/>
              </w:rPr>
            </w:pPr>
            <w:r w:rsidRPr="00266797">
              <w:rPr>
                <w:rFonts w:ascii="Tahoma" w:eastAsia="Tahoma" w:hAnsi="Tahoma" w:cs="Tahoma"/>
                <w:color w:val="000000" w:themeColor="text1"/>
              </w:rPr>
              <w:t>IT Policy</w:t>
            </w:r>
          </w:p>
          <w:p w14:paraId="7158D903" w14:textId="77777777" w:rsidR="00266797" w:rsidRPr="00266797" w:rsidRDefault="00266797" w:rsidP="00266797">
            <w:pPr>
              <w:pStyle w:val="ListParagraph"/>
              <w:numPr>
                <w:ilvl w:val="0"/>
                <w:numId w:val="21"/>
              </w:numPr>
              <w:spacing w:line="240" w:lineRule="auto"/>
              <w:jc w:val="left"/>
              <w:rPr>
                <w:rFonts w:ascii="Tahoma" w:eastAsia="Tahoma" w:hAnsi="Tahoma" w:cs="Tahoma"/>
                <w:color w:val="000000" w:themeColor="text1"/>
              </w:rPr>
            </w:pPr>
            <w:r w:rsidRPr="00266797">
              <w:rPr>
                <w:rFonts w:ascii="Tahoma" w:eastAsia="Tahoma" w:hAnsi="Tahoma" w:cs="Tahoma"/>
                <w:color w:val="000000" w:themeColor="text1"/>
              </w:rPr>
              <w:t>Social Media Policy</w:t>
            </w:r>
          </w:p>
          <w:p w14:paraId="788A352F" w14:textId="77777777" w:rsidR="00266797" w:rsidRPr="00266797" w:rsidRDefault="00266797" w:rsidP="00266797">
            <w:pPr>
              <w:pStyle w:val="ListParagraph"/>
              <w:numPr>
                <w:ilvl w:val="0"/>
                <w:numId w:val="21"/>
              </w:numPr>
              <w:spacing w:line="240" w:lineRule="auto"/>
              <w:jc w:val="left"/>
              <w:rPr>
                <w:rFonts w:ascii="Tahoma" w:eastAsia="Tahoma" w:hAnsi="Tahoma" w:cs="Tahoma"/>
                <w:color w:val="000000" w:themeColor="text1"/>
              </w:rPr>
            </w:pPr>
            <w:r w:rsidRPr="00266797">
              <w:rPr>
                <w:rFonts w:ascii="Tahoma" w:eastAsia="Tahoma" w:hAnsi="Tahoma" w:cs="Tahoma"/>
                <w:color w:val="000000" w:themeColor="text1"/>
              </w:rPr>
              <w:t>Email Policy</w:t>
            </w:r>
          </w:p>
          <w:p w14:paraId="6927436F" w14:textId="77777777" w:rsidR="00266797" w:rsidRPr="00266797" w:rsidRDefault="00266797" w:rsidP="00266797">
            <w:pPr>
              <w:pStyle w:val="ListParagraph"/>
              <w:numPr>
                <w:ilvl w:val="0"/>
                <w:numId w:val="21"/>
              </w:numPr>
              <w:spacing w:line="240" w:lineRule="auto"/>
              <w:jc w:val="left"/>
              <w:rPr>
                <w:rFonts w:ascii="Tahoma" w:eastAsia="Tahoma" w:hAnsi="Tahoma" w:cs="Tahoma"/>
                <w:color w:val="000000" w:themeColor="text1"/>
              </w:rPr>
            </w:pPr>
            <w:r w:rsidRPr="00266797">
              <w:rPr>
                <w:rFonts w:ascii="Tahoma" w:eastAsia="Tahoma" w:hAnsi="Tahoma" w:cs="Tahoma"/>
                <w:color w:val="000000" w:themeColor="text1"/>
              </w:rPr>
              <w:t>Internet Usage Policy</w:t>
            </w:r>
          </w:p>
          <w:p w14:paraId="2252E0CD" w14:textId="77777777" w:rsidR="00266797" w:rsidRPr="00266797" w:rsidRDefault="00266797" w:rsidP="00266797">
            <w:pPr>
              <w:pStyle w:val="ListParagraph"/>
              <w:numPr>
                <w:ilvl w:val="0"/>
                <w:numId w:val="21"/>
              </w:numPr>
              <w:spacing w:line="240" w:lineRule="auto"/>
              <w:jc w:val="left"/>
              <w:rPr>
                <w:rFonts w:ascii="Tahoma" w:eastAsia="Tahoma" w:hAnsi="Tahoma" w:cs="Tahoma"/>
                <w:color w:val="000000" w:themeColor="text1"/>
              </w:rPr>
            </w:pPr>
            <w:r w:rsidRPr="00266797">
              <w:rPr>
                <w:rFonts w:ascii="Tahoma" w:eastAsia="Tahoma" w:hAnsi="Tahoma" w:cs="Tahoma"/>
                <w:color w:val="000000" w:themeColor="text1"/>
              </w:rPr>
              <w:t>Expenses Policy</w:t>
            </w:r>
          </w:p>
          <w:p w14:paraId="4BE4AD7E" w14:textId="77777777" w:rsidR="00D21A5D" w:rsidRDefault="00D21A5D" w:rsidP="00D21A5D">
            <w:pPr>
              <w:spacing w:line="240" w:lineRule="auto"/>
              <w:jc w:val="left"/>
              <w:rPr>
                <w:rFonts w:ascii="Tahoma" w:eastAsia="Tahoma" w:hAnsi="Tahoma" w:cs="Tahoma"/>
                <w:b/>
                <w:bCs/>
                <w:color w:val="000000" w:themeColor="text1"/>
              </w:rPr>
            </w:pPr>
          </w:p>
          <w:p w14:paraId="7DE28789" w14:textId="0FBF6229" w:rsidR="00D21A5D" w:rsidRDefault="00D21A5D" w:rsidP="00D21A5D">
            <w:pPr>
              <w:spacing w:line="240" w:lineRule="auto"/>
              <w:jc w:val="left"/>
              <w:rPr>
                <w:rFonts w:ascii="Tahoma" w:eastAsia="Tahoma" w:hAnsi="Tahoma" w:cs="Tahoma"/>
                <w:b/>
                <w:bCs/>
                <w:color w:val="000000" w:themeColor="text1"/>
              </w:rPr>
            </w:pPr>
            <w:r>
              <w:rPr>
                <w:rFonts w:ascii="Tahoma" w:eastAsia="Tahoma" w:hAnsi="Tahoma" w:cs="Tahoma"/>
                <w:b/>
                <w:bCs/>
                <w:color w:val="000000" w:themeColor="text1"/>
              </w:rPr>
              <w:t>The Board:</w:t>
            </w:r>
          </w:p>
          <w:p w14:paraId="05E61E10" w14:textId="77777777" w:rsidR="00D21A5D" w:rsidRDefault="00D21A5D" w:rsidP="00D21A5D">
            <w:pPr>
              <w:spacing w:line="240" w:lineRule="auto"/>
              <w:jc w:val="left"/>
              <w:rPr>
                <w:rFonts w:ascii="Tahoma" w:eastAsia="Tahoma" w:hAnsi="Tahoma" w:cs="Tahoma"/>
                <w:b/>
                <w:bCs/>
                <w:color w:val="000000" w:themeColor="text1"/>
              </w:rPr>
            </w:pPr>
          </w:p>
          <w:p w14:paraId="16C6F86B" w14:textId="20388C2D" w:rsidR="00D21A5D" w:rsidRDefault="00D21A5D" w:rsidP="00DC2E33">
            <w:pPr>
              <w:pStyle w:val="ListParagraph"/>
              <w:numPr>
                <w:ilvl w:val="0"/>
                <w:numId w:val="5"/>
              </w:numPr>
              <w:spacing w:line="240" w:lineRule="auto"/>
              <w:jc w:val="left"/>
              <w:rPr>
                <w:rFonts w:ascii="Tahoma" w:eastAsia="Tahoma" w:hAnsi="Tahoma" w:cs="Tahoma"/>
                <w:b/>
                <w:bCs/>
                <w:color w:val="000000" w:themeColor="text1"/>
              </w:rPr>
            </w:pPr>
            <w:r w:rsidRPr="00DE3973">
              <w:rPr>
                <w:rFonts w:ascii="Tahoma" w:eastAsia="Tahoma" w:hAnsi="Tahoma" w:cs="Tahoma"/>
                <w:b/>
                <w:bCs/>
                <w:color w:val="000000" w:themeColor="text1"/>
              </w:rPr>
              <w:t>Unanimously approved the policies.</w:t>
            </w:r>
          </w:p>
          <w:p w14:paraId="34666700" w14:textId="06E745C1" w:rsidR="00266797" w:rsidRDefault="00266797" w:rsidP="00266797">
            <w:pPr>
              <w:spacing w:line="240" w:lineRule="auto"/>
              <w:jc w:val="left"/>
              <w:rPr>
                <w:rFonts w:ascii="Tahoma" w:eastAsia="Tahoma" w:hAnsi="Tahoma" w:cs="Tahoma"/>
                <w:b/>
                <w:bCs/>
                <w:color w:val="000000" w:themeColor="text1"/>
              </w:rPr>
            </w:pPr>
          </w:p>
          <w:p w14:paraId="716BA2F3" w14:textId="236E96C8" w:rsidR="00266797" w:rsidRPr="00266797" w:rsidRDefault="00266797" w:rsidP="00616EE3">
            <w:pPr>
              <w:spacing w:line="240" w:lineRule="auto"/>
              <w:rPr>
                <w:rFonts w:ascii="Tahoma" w:eastAsia="Tahoma" w:hAnsi="Tahoma" w:cs="Tahoma"/>
                <w:color w:val="000000" w:themeColor="text1"/>
              </w:rPr>
            </w:pPr>
            <w:r w:rsidRPr="7AFDA664">
              <w:rPr>
                <w:rFonts w:ascii="Tahoma" w:eastAsia="Tahoma" w:hAnsi="Tahoma" w:cs="Tahoma"/>
                <w:color w:val="000000" w:themeColor="text1"/>
              </w:rPr>
              <w:t xml:space="preserve">It was agreed that review the Digital Strategy will be postponed until after the implementation of the </w:t>
            </w:r>
            <w:proofErr w:type="spellStart"/>
            <w:r w:rsidRPr="7AFDA664">
              <w:rPr>
                <w:rFonts w:ascii="Tahoma" w:eastAsia="Tahoma" w:hAnsi="Tahoma" w:cs="Tahoma"/>
                <w:color w:val="000000" w:themeColor="text1"/>
              </w:rPr>
              <w:t>HomeMaster</w:t>
            </w:r>
            <w:proofErr w:type="spellEnd"/>
            <w:r w:rsidRPr="7AFDA664">
              <w:rPr>
                <w:rFonts w:ascii="Tahoma" w:eastAsia="Tahoma" w:hAnsi="Tahoma" w:cs="Tahoma"/>
                <w:color w:val="000000" w:themeColor="text1"/>
              </w:rPr>
              <w:t xml:space="preserve"> IT system.</w:t>
            </w:r>
          </w:p>
          <w:p w14:paraId="3DFCABB0" w14:textId="77777777" w:rsidR="00D21A5D" w:rsidRPr="001D7631" w:rsidRDefault="00D21A5D" w:rsidP="00D21A5D">
            <w:pPr>
              <w:spacing w:line="240" w:lineRule="auto"/>
              <w:jc w:val="left"/>
              <w:rPr>
                <w:rFonts w:ascii="Tahoma" w:eastAsia="Tahoma" w:hAnsi="Tahoma" w:cs="Tahoma"/>
                <w:b/>
                <w:bCs/>
                <w:color w:val="000000" w:themeColor="text1"/>
              </w:rPr>
            </w:pPr>
          </w:p>
          <w:p w14:paraId="3385C785" w14:textId="24112A68" w:rsidR="00D21A5D" w:rsidRDefault="00D21A5D" w:rsidP="00D21A5D">
            <w:pPr>
              <w:widowControl/>
              <w:adjustRightInd/>
              <w:spacing w:line="240" w:lineRule="auto"/>
              <w:textAlignment w:val="auto"/>
              <w:rPr>
                <w:rFonts w:ascii="Tahoma" w:hAnsi="Tahoma" w:cs="Tahoma"/>
                <w:color w:val="000000" w:themeColor="text1"/>
              </w:rPr>
            </w:pPr>
          </w:p>
          <w:p w14:paraId="084B5394" w14:textId="7F059FD6" w:rsidR="00D21A5D" w:rsidRPr="00CF4BCB" w:rsidRDefault="00D21A5D" w:rsidP="00D21A5D">
            <w:pPr>
              <w:spacing w:line="240" w:lineRule="auto"/>
              <w:jc w:val="left"/>
              <w:rPr>
                <w:rFonts w:ascii="Tahoma" w:eastAsia="Tahoma" w:hAnsi="Tahoma" w:cs="Tahoma"/>
                <w:color w:val="000000" w:themeColor="text1"/>
              </w:rPr>
            </w:pPr>
          </w:p>
        </w:tc>
        <w:tc>
          <w:tcPr>
            <w:tcW w:w="1331" w:type="dxa"/>
            <w:shd w:val="clear" w:color="auto" w:fill="auto"/>
          </w:tcPr>
          <w:p w14:paraId="1FD607B4" w14:textId="445EDD32" w:rsidR="00D21A5D" w:rsidRDefault="00D21A5D" w:rsidP="00D21A5D">
            <w:pPr>
              <w:spacing w:line="240" w:lineRule="auto"/>
              <w:jc w:val="left"/>
              <w:rPr>
                <w:rFonts w:ascii="Tahoma" w:eastAsia="Tahoma" w:hAnsi="Tahoma" w:cs="Tahoma"/>
                <w:b/>
                <w:bCs/>
                <w:color w:val="000000" w:themeColor="text1"/>
              </w:rPr>
            </w:pPr>
            <w:r w:rsidRPr="1CB69C70">
              <w:rPr>
                <w:rFonts w:ascii="Tahoma" w:eastAsia="Tahoma" w:hAnsi="Tahoma" w:cs="Tahoma"/>
                <w:b/>
                <w:bCs/>
                <w:color w:val="000000" w:themeColor="text1"/>
              </w:rPr>
              <w:t>CEO</w:t>
            </w:r>
          </w:p>
        </w:tc>
      </w:tr>
    </w:tbl>
    <w:p w14:paraId="21887F10" w14:textId="77777777" w:rsidR="00616EE3" w:rsidRDefault="00616EE3">
      <w:r>
        <w:br w:type="page"/>
      </w:r>
    </w:p>
    <w:tbl>
      <w:tblPr>
        <w:tblpPr w:leftFromText="180" w:rightFromText="180" w:vertAnchor="text" w:tblpY="1"/>
        <w:tblOverlap w:val="neve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6606"/>
        <w:gridCol w:w="1331"/>
      </w:tblGrid>
      <w:tr w:rsidR="00D21A5D" w14:paraId="00D0DD5B" w14:textId="77777777" w:rsidTr="7AFDA664">
        <w:trPr>
          <w:trHeight w:val="247"/>
          <w:tblHeader/>
        </w:trPr>
        <w:tc>
          <w:tcPr>
            <w:tcW w:w="1306" w:type="dxa"/>
            <w:tcBorders>
              <w:bottom w:val="single" w:sz="4" w:space="0" w:color="auto"/>
            </w:tcBorders>
            <w:shd w:val="clear" w:color="auto" w:fill="F2F2F2" w:themeFill="background1" w:themeFillShade="F2"/>
          </w:tcPr>
          <w:p w14:paraId="28918518" w14:textId="3F7FB67C" w:rsidR="00D21A5D" w:rsidRDefault="00D21A5D" w:rsidP="00D21A5D">
            <w:pPr>
              <w:spacing w:line="240" w:lineRule="auto"/>
              <w:jc w:val="left"/>
              <w:rPr>
                <w:rFonts w:ascii="Tahoma" w:eastAsia="Tahoma" w:hAnsi="Tahoma" w:cs="Tahoma"/>
                <w:b/>
                <w:bCs/>
                <w:color w:val="000000" w:themeColor="text1"/>
              </w:rPr>
            </w:pPr>
            <w:r w:rsidRPr="00864CC0">
              <w:rPr>
                <w:rFonts w:ascii="Tahoma" w:hAnsi="Tahoma" w:cs="Tahoma"/>
                <w:b/>
                <w:color w:val="000000"/>
              </w:rPr>
              <w:lastRenderedPageBreak/>
              <w:t>Minute No</w:t>
            </w:r>
          </w:p>
        </w:tc>
        <w:tc>
          <w:tcPr>
            <w:tcW w:w="6606" w:type="dxa"/>
            <w:tcBorders>
              <w:bottom w:val="single" w:sz="4" w:space="0" w:color="auto"/>
            </w:tcBorders>
            <w:shd w:val="clear" w:color="auto" w:fill="F2F2F2" w:themeFill="background1" w:themeFillShade="F2"/>
            <w:vAlign w:val="center"/>
          </w:tcPr>
          <w:p w14:paraId="71ABA80E" w14:textId="088304B1" w:rsidR="00D21A5D" w:rsidRPr="1CB69C70" w:rsidRDefault="00D21A5D" w:rsidP="00D21A5D">
            <w:pPr>
              <w:spacing w:line="240" w:lineRule="auto"/>
              <w:jc w:val="left"/>
              <w:rPr>
                <w:rFonts w:ascii="Tahoma" w:eastAsia="Tahoma" w:hAnsi="Tahoma" w:cs="Tahoma"/>
                <w:b/>
                <w:bCs/>
                <w:color w:val="000000" w:themeColor="text1"/>
              </w:rPr>
            </w:pPr>
            <w:r w:rsidRPr="00864CC0">
              <w:rPr>
                <w:rFonts w:ascii="Tahoma" w:hAnsi="Tahoma" w:cs="Tahoma"/>
                <w:b/>
                <w:color w:val="000000"/>
              </w:rPr>
              <w:t>Subject</w:t>
            </w:r>
          </w:p>
        </w:tc>
        <w:tc>
          <w:tcPr>
            <w:tcW w:w="1331" w:type="dxa"/>
            <w:tcBorders>
              <w:bottom w:val="single" w:sz="4" w:space="0" w:color="auto"/>
            </w:tcBorders>
            <w:shd w:val="clear" w:color="auto" w:fill="F2F2F2" w:themeFill="background1" w:themeFillShade="F2"/>
            <w:vAlign w:val="center"/>
          </w:tcPr>
          <w:p w14:paraId="615B2615" w14:textId="2557AAC8" w:rsidR="00D21A5D" w:rsidRPr="1CB69C70" w:rsidRDefault="00D21A5D" w:rsidP="00D21A5D">
            <w:pPr>
              <w:spacing w:line="240" w:lineRule="auto"/>
              <w:jc w:val="left"/>
              <w:rPr>
                <w:rFonts w:ascii="Tahoma" w:eastAsia="Tahoma" w:hAnsi="Tahoma" w:cs="Tahoma"/>
                <w:b/>
                <w:bCs/>
                <w:color w:val="000000" w:themeColor="text1"/>
              </w:rPr>
            </w:pPr>
            <w:r w:rsidRPr="00864CC0">
              <w:rPr>
                <w:rFonts w:ascii="Tahoma" w:hAnsi="Tahoma" w:cs="Tahoma"/>
                <w:b/>
                <w:color w:val="000000"/>
              </w:rPr>
              <w:t>Action</w:t>
            </w:r>
          </w:p>
        </w:tc>
      </w:tr>
      <w:tr w:rsidR="00616EE3" w14:paraId="706C36C7" w14:textId="77777777" w:rsidTr="7AFDA664">
        <w:trPr>
          <w:trHeight w:val="247"/>
          <w:tblHeader/>
        </w:trPr>
        <w:tc>
          <w:tcPr>
            <w:tcW w:w="1306" w:type="dxa"/>
            <w:shd w:val="clear" w:color="auto" w:fill="auto"/>
          </w:tcPr>
          <w:p w14:paraId="69148A7F" w14:textId="77777777" w:rsidR="00616EE3" w:rsidRDefault="00616EE3" w:rsidP="00D21A5D">
            <w:pPr>
              <w:spacing w:line="240" w:lineRule="auto"/>
              <w:jc w:val="left"/>
              <w:rPr>
                <w:rFonts w:ascii="Tahoma" w:eastAsia="Tahoma" w:hAnsi="Tahoma" w:cs="Tahoma"/>
                <w:b/>
                <w:bCs/>
                <w:color w:val="000000" w:themeColor="text1"/>
              </w:rPr>
            </w:pPr>
          </w:p>
        </w:tc>
        <w:tc>
          <w:tcPr>
            <w:tcW w:w="6606" w:type="dxa"/>
            <w:shd w:val="clear" w:color="auto" w:fill="auto"/>
            <w:vAlign w:val="center"/>
          </w:tcPr>
          <w:p w14:paraId="54121416" w14:textId="77777777" w:rsidR="00616EE3" w:rsidRDefault="00616EE3" w:rsidP="00D24620">
            <w:pPr>
              <w:spacing w:line="240" w:lineRule="auto"/>
              <w:jc w:val="left"/>
              <w:rPr>
                <w:rFonts w:ascii="Tahoma" w:eastAsia="Tahoma" w:hAnsi="Tahoma" w:cs="Tahoma"/>
                <w:b/>
                <w:bCs/>
                <w:color w:val="000000" w:themeColor="text1"/>
              </w:rPr>
            </w:pPr>
            <w:r w:rsidRPr="007851C5">
              <w:rPr>
                <w:rFonts w:ascii="Tahoma" w:eastAsia="Tahoma" w:hAnsi="Tahoma" w:cs="Tahoma"/>
                <w:b/>
                <w:bCs/>
                <w:color w:val="000000" w:themeColor="text1"/>
              </w:rPr>
              <w:t>Committee Outcomes</w:t>
            </w:r>
          </w:p>
          <w:p w14:paraId="549963B0" w14:textId="77777777" w:rsidR="00616EE3" w:rsidRDefault="00616EE3" w:rsidP="00D24620">
            <w:pPr>
              <w:spacing w:line="240" w:lineRule="auto"/>
              <w:jc w:val="left"/>
              <w:rPr>
                <w:rFonts w:ascii="Tahoma" w:eastAsia="Tahoma" w:hAnsi="Tahoma" w:cs="Tahoma"/>
                <w:b/>
                <w:bCs/>
                <w:color w:val="000000" w:themeColor="text1"/>
              </w:rPr>
            </w:pPr>
          </w:p>
          <w:p w14:paraId="1B922CA8" w14:textId="77777777" w:rsidR="00616EE3" w:rsidRPr="007851C5" w:rsidRDefault="00616EE3" w:rsidP="00D24620">
            <w:pPr>
              <w:spacing w:line="240" w:lineRule="auto"/>
              <w:jc w:val="left"/>
              <w:rPr>
                <w:rFonts w:ascii="Tahoma" w:eastAsia="Tahoma" w:hAnsi="Tahoma" w:cs="Tahoma"/>
                <w:b/>
                <w:bCs/>
                <w:color w:val="000000" w:themeColor="text1"/>
              </w:rPr>
            </w:pPr>
            <w:r>
              <w:rPr>
                <w:rFonts w:ascii="Tahoma" w:eastAsia="Tahoma" w:hAnsi="Tahoma" w:cs="Tahoma"/>
                <w:b/>
                <w:bCs/>
                <w:color w:val="000000" w:themeColor="text1"/>
              </w:rPr>
              <w:t>The Housing and Corporate Services Committee met on 27 April and R&amp;G Committee on 11 May.</w:t>
            </w:r>
          </w:p>
          <w:p w14:paraId="51C7FB14" w14:textId="77777777" w:rsidR="00616EE3" w:rsidRDefault="00616EE3" w:rsidP="00D24620">
            <w:pPr>
              <w:spacing w:line="240" w:lineRule="auto"/>
              <w:jc w:val="left"/>
              <w:rPr>
                <w:rFonts w:ascii="Tahoma" w:eastAsia="Tahoma" w:hAnsi="Tahoma" w:cs="Tahoma"/>
                <w:color w:val="000000" w:themeColor="text1"/>
              </w:rPr>
            </w:pPr>
          </w:p>
          <w:p w14:paraId="7FF80421" w14:textId="77777777" w:rsidR="00616EE3" w:rsidRPr="004577A1" w:rsidRDefault="00616EE3" w:rsidP="00D24620">
            <w:pPr>
              <w:spacing w:line="240" w:lineRule="auto"/>
              <w:jc w:val="left"/>
              <w:rPr>
                <w:rFonts w:ascii="Tahoma" w:eastAsia="Tahoma" w:hAnsi="Tahoma" w:cs="Tahoma"/>
                <w:b/>
                <w:bCs/>
                <w:color w:val="000000" w:themeColor="text1"/>
              </w:rPr>
            </w:pPr>
            <w:r w:rsidRPr="004577A1">
              <w:rPr>
                <w:rFonts w:ascii="Tahoma" w:eastAsia="Tahoma" w:hAnsi="Tahoma" w:cs="Tahoma"/>
                <w:b/>
                <w:bCs/>
                <w:color w:val="000000" w:themeColor="text1"/>
              </w:rPr>
              <w:t>Corporate Services Committee – the following items were agreed and noted:</w:t>
            </w:r>
          </w:p>
          <w:p w14:paraId="68C36C55" w14:textId="77777777" w:rsidR="00616EE3" w:rsidRDefault="00616EE3" w:rsidP="00D24620">
            <w:pPr>
              <w:spacing w:line="240" w:lineRule="auto"/>
              <w:jc w:val="left"/>
              <w:rPr>
                <w:rFonts w:ascii="Tahoma" w:eastAsia="Tahoma" w:hAnsi="Tahoma" w:cs="Tahoma"/>
                <w:color w:val="000000" w:themeColor="text1"/>
              </w:rPr>
            </w:pPr>
          </w:p>
          <w:p w14:paraId="2C1FECF2" w14:textId="77777777" w:rsidR="00616EE3" w:rsidRPr="00291154" w:rsidRDefault="00616EE3" w:rsidP="00D24620">
            <w:pPr>
              <w:pStyle w:val="ListParagraph"/>
              <w:widowControl/>
              <w:numPr>
                <w:ilvl w:val="0"/>
                <w:numId w:val="22"/>
              </w:numPr>
              <w:adjustRightInd/>
              <w:spacing w:line="240" w:lineRule="auto"/>
              <w:contextualSpacing w:val="0"/>
              <w:textAlignment w:val="auto"/>
              <w:rPr>
                <w:rFonts w:ascii="Tahoma" w:hAnsi="Tahoma" w:cs="Tahoma"/>
                <w:color w:val="000000" w:themeColor="text1"/>
                <w:szCs w:val="22"/>
              </w:rPr>
            </w:pPr>
            <w:r w:rsidRPr="00291154">
              <w:rPr>
                <w:rFonts w:ascii="Tahoma" w:hAnsi="Tahoma" w:cs="Tahoma"/>
                <w:color w:val="000000" w:themeColor="text1"/>
                <w:szCs w:val="22"/>
              </w:rPr>
              <w:t xml:space="preserve">Board Members Appraisal – An update on how the appraisals </w:t>
            </w:r>
            <w:proofErr w:type="gramStart"/>
            <w:r w:rsidRPr="00291154">
              <w:rPr>
                <w:rFonts w:ascii="Tahoma" w:hAnsi="Tahoma" w:cs="Tahoma"/>
                <w:color w:val="000000" w:themeColor="text1"/>
                <w:szCs w:val="22"/>
              </w:rPr>
              <w:t>are</w:t>
            </w:r>
            <w:proofErr w:type="gramEnd"/>
            <w:r w:rsidRPr="00291154">
              <w:rPr>
                <w:rFonts w:ascii="Tahoma" w:hAnsi="Tahoma" w:cs="Tahoma"/>
                <w:color w:val="000000" w:themeColor="text1"/>
                <w:szCs w:val="22"/>
              </w:rPr>
              <w:t xml:space="preserve"> progressing this year.</w:t>
            </w:r>
          </w:p>
          <w:p w14:paraId="5FD1C140" w14:textId="77777777" w:rsidR="00616EE3" w:rsidRPr="00291154" w:rsidRDefault="00616EE3" w:rsidP="00D24620">
            <w:pPr>
              <w:pStyle w:val="ListParagraph"/>
              <w:widowControl/>
              <w:numPr>
                <w:ilvl w:val="0"/>
                <w:numId w:val="22"/>
              </w:numPr>
              <w:adjustRightInd/>
              <w:spacing w:line="240" w:lineRule="auto"/>
              <w:contextualSpacing w:val="0"/>
              <w:textAlignment w:val="auto"/>
              <w:rPr>
                <w:rFonts w:ascii="Tahoma" w:hAnsi="Tahoma" w:cs="Tahoma"/>
                <w:color w:val="000000" w:themeColor="text1"/>
                <w:szCs w:val="22"/>
              </w:rPr>
            </w:pPr>
            <w:r w:rsidRPr="00291154">
              <w:rPr>
                <w:rFonts w:ascii="Tahoma" w:hAnsi="Tahoma" w:cs="Tahoma"/>
                <w:szCs w:val="22"/>
              </w:rPr>
              <w:t xml:space="preserve">Sickness/Attendance Monitoring - </w:t>
            </w:r>
            <w:r w:rsidRPr="00291154">
              <w:rPr>
                <w:rFonts w:ascii="Tahoma" w:hAnsi="Tahoma" w:cs="Tahoma"/>
                <w:color w:val="000000" w:themeColor="text1"/>
                <w:szCs w:val="22"/>
              </w:rPr>
              <w:t>Reviewed the position in relation to the sickness, attendance and hours worked of colleagues during the 2021/22 year</w:t>
            </w:r>
          </w:p>
          <w:p w14:paraId="0CEF9D14" w14:textId="77777777" w:rsidR="00616EE3" w:rsidRPr="00291154" w:rsidRDefault="00616EE3" w:rsidP="00D24620">
            <w:pPr>
              <w:pStyle w:val="ListParagraph"/>
              <w:widowControl/>
              <w:numPr>
                <w:ilvl w:val="0"/>
                <w:numId w:val="22"/>
              </w:numPr>
              <w:adjustRightInd/>
              <w:spacing w:line="240" w:lineRule="auto"/>
              <w:contextualSpacing w:val="0"/>
              <w:textAlignment w:val="auto"/>
              <w:rPr>
                <w:rFonts w:ascii="Tahoma" w:hAnsi="Tahoma" w:cs="Tahoma"/>
                <w:color w:val="000000" w:themeColor="text1"/>
                <w:szCs w:val="22"/>
              </w:rPr>
            </w:pPr>
            <w:r w:rsidRPr="00291154">
              <w:rPr>
                <w:rFonts w:ascii="Tahoma" w:hAnsi="Tahoma" w:cs="Tahoma"/>
                <w:szCs w:val="22"/>
              </w:rPr>
              <w:t>Operational Update</w:t>
            </w:r>
            <w:r w:rsidRPr="00291154">
              <w:rPr>
                <w:rFonts w:ascii="Tahoma" w:hAnsi="Tahoma" w:cs="Tahoma"/>
                <w:b/>
                <w:bCs/>
                <w:szCs w:val="22"/>
              </w:rPr>
              <w:t xml:space="preserve"> - </w:t>
            </w:r>
            <w:r w:rsidRPr="00291154">
              <w:rPr>
                <w:rFonts w:ascii="Tahoma" w:hAnsi="Tahoma" w:cs="Tahoma"/>
                <w:color w:val="000000" w:themeColor="text1"/>
                <w:szCs w:val="22"/>
              </w:rPr>
              <w:t>Committee advised on the current position in relation to various operational and staffing issues.</w:t>
            </w:r>
          </w:p>
          <w:p w14:paraId="5F69C029" w14:textId="77777777" w:rsidR="00616EE3" w:rsidRPr="00291154" w:rsidRDefault="00616EE3" w:rsidP="00D24620">
            <w:pPr>
              <w:pStyle w:val="ListParagraph"/>
              <w:widowControl/>
              <w:numPr>
                <w:ilvl w:val="0"/>
                <w:numId w:val="22"/>
              </w:numPr>
              <w:adjustRightInd/>
              <w:spacing w:line="240" w:lineRule="auto"/>
              <w:contextualSpacing w:val="0"/>
              <w:textAlignment w:val="auto"/>
              <w:rPr>
                <w:rFonts w:ascii="Tahoma" w:hAnsi="Tahoma" w:cs="Tahoma"/>
                <w:szCs w:val="22"/>
              </w:rPr>
            </w:pPr>
            <w:r w:rsidRPr="00291154">
              <w:rPr>
                <w:rFonts w:ascii="Tahoma" w:hAnsi="Tahoma" w:cs="Tahoma"/>
                <w:szCs w:val="22"/>
              </w:rPr>
              <w:t xml:space="preserve">PR/Media Update – Noted the position </w:t>
            </w:r>
            <w:proofErr w:type="gramStart"/>
            <w:r w:rsidRPr="00291154">
              <w:rPr>
                <w:rFonts w:ascii="Tahoma" w:hAnsi="Tahoma" w:cs="Tahoma"/>
                <w:szCs w:val="22"/>
              </w:rPr>
              <w:t>with regard to</w:t>
            </w:r>
            <w:proofErr w:type="gramEnd"/>
            <w:r w:rsidRPr="00291154">
              <w:rPr>
                <w:rFonts w:ascii="Tahoma" w:hAnsi="Tahoma" w:cs="Tahoma"/>
                <w:szCs w:val="22"/>
              </w:rPr>
              <w:t xml:space="preserve"> PR activity over the last three months.</w:t>
            </w:r>
          </w:p>
          <w:p w14:paraId="76FDD210" w14:textId="77777777" w:rsidR="00616EE3" w:rsidRDefault="00616EE3" w:rsidP="00D21A5D">
            <w:pPr>
              <w:spacing w:line="240" w:lineRule="auto"/>
              <w:jc w:val="left"/>
              <w:rPr>
                <w:rFonts w:ascii="Tahoma" w:eastAsia="Tahoma" w:hAnsi="Tahoma" w:cs="Tahoma"/>
                <w:color w:val="000000" w:themeColor="text1"/>
              </w:rPr>
            </w:pPr>
          </w:p>
          <w:p w14:paraId="0270A29B" w14:textId="77777777" w:rsidR="00616EE3" w:rsidRDefault="00616EE3" w:rsidP="00D21A5D">
            <w:pPr>
              <w:spacing w:line="240" w:lineRule="auto"/>
              <w:jc w:val="left"/>
              <w:rPr>
                <w:rFonts w:ascii="Tahoma" w:eastAsia="Tahoma" w:hAnsi="Tahoma" w:cs="Tahoma"/>
                <w:b/>
                <w:bCs/>
                <w:color w:val="000000" w:themeColor="text1"/>
              </w:rPr>
            </w:pPr>
            <w:r w:rsidRPr="00250D61">
              <w:rPr>
                <w:rFonts w:ascii="Tahoma" w:eastAsia="Tahoma" w:hAnsi="Tahoma" w:cs="Tahoma"/>
                <w:b/>
                <w:bCs/>
                <w:color w:val="000000" w:themeColor="text1"/>
              </w:rPr>
              <w:t>Housing Committee</w:t>
            </w:r>
            <w:r>
              <w:rPr>
                <w:rFonts w:ascii="Tahoma" w:eastAsia="Tahoma" w:hAnsi="Tahoma" w:cs="Tahoma"/>
                <w:b/>
                <w:bCs/>
                <w:color w:val="000000" w:themeColor="text1"/>
              </w:rPr>
              <w:t xml:space="preserve"> – The following items were agreed and noted:</w:t>
            </w:r>
          </w:p>
          <w:p w14:paraId="361AD246" w14:textId="77777777" w:rsidR="00616EE3" w:rsidRDefault="00616EE3" w:rsidP="00D21A5D">
            <w:pPr>
              <w:spacing w:line="240" w:lineRule="auto"/>
              <w:jc w:val="left"/>
              <w:rPr>
                <w:rFonts w:ascii="Tahoma" w:eastAsia="Tahoma" w:hAnsi="Tahoma" w:cs="Tahoma"/>
                <w:b/>
                <w:bCs/>
                <w:color w:val="000000" w:themeColor="text1"/>
              </w:rPr>
            </w:pPr>
          </w:p>
          <w:p w14:paraId="3E01A997" w14:textId="77777777" w:rsidR="00616EE3" w:rsidRPr="00601C99" w:rsidRDefault="00616EE3" w:rsidP="00300951">
            <w:pPr>
              <w:pStyle w:val="NoSpacing"/>
              <w:numPr>
                <w:ilvl w:val="0"/>
                <w:numId w:val="23"/>
              </w:numPr>
              <w:rPr>
                <w:rFonts w:ascii="Tahoma" w:hAnsi="Tahoma" w:cs="Tahoma"/>
                <w:szCs w:val="24"/>
                <w:lang w:val="en-GB"/>
              </w:rPr>
            </w:pPr>
            <w:r w:rsidRPr="00601C99">
              <w:rPr>
                <w:rFonts w:ascii="Tahoma" w:hAnsi="Tahoma" w:cs="Tahoma"/>
                <w:szCs w:val="24"/>
                <w:lang w:val="en-GB"/>
              </w:rPr>
              <w:t>It was reported that performance was still within the top quartile, however arrears have increased from the same period last year. Current rent arrears performance across the Group remains stable despite the impact factors from Covid-19</w:t>
            </w:r>
            <w:r>
              <w:rPr>
                <w:rFonts w:ascii="Tahoma" w:hAnsi="Tahoma" w:cs="Tahoma"/>
                <w:szCs w:val="24"/>
                <w:lang w:val="en-GB"/>
              </w:rPr>
              <w:t>.</w:t>
            </w:r>
          </w:p>
          <w:p w14:paraId="60D3CE62" w14:textId="77777777" w:rsidR="00616EE3" w:rsidRPr="00601C99" w:rsidRDefault="00616EE3" w:rsidP="00300951">
            <w:pPr>
              <w:pStyle w:val="ListParagraph"/>
              <w:widowControl/>
              <w:numPr>
                <w:ilvl w:val="0"/>
                <w:numId w:val="23"/>
              </w:numPr>
              <w:adjustRightInd/>
              <w:spacing w:line="240" w:lineRule="auto"/>
              <w:contextualSpacing w:val="0"/>
              <w:textAlignment w:val="auto"/>
              <w:rPr>
                <w:rFonts w:ascii="Tahoma" w:eastAsia="Calibri" w:hAnsi="Tahoma" w:cs="Tahoma"/>
                <w:color w:val="000000" w:themeColor="text1"/>
                <w:szCs w:val="22"/>
              </w:rPr>
            </w:pPr>
            <w:r w:rsidRPr="00601C99">
              <w:rPr>
                <w:rFonts w:ascii="Tahoma" w:eastAsia="Calibri" w:hAnsi="Tahoma" w:cs="Tahoma"/>
                <w:color w:val="000000" w:themeColor="text1"/>
                <w:szCs w:val="22"/>
              </w:rPr>
              <w:t>We now have over 1200 live applications on These Homes and three properties have been advertised on the system.</w:t>
            </w:r>
            <w:r w:rsidRPr="00601C99">
              <w:rPr>
                <w:rFonts w:ascii="Tahoma" w:eastAsia="Calibri" w:hAnsi="Tahoma" w:cs="Tahoma"/>
                <w:color w:val="000000" w:themeColor="text1"/>
              </w:rPr>
              <w:t xml:space="preserve"> Procedures have been created to enable a consistent approach to the allocation of properties through These Homes. </w:t>
            </w:r>
          </w:p>
          <w:p w14:paraId="38A17F36" w14:textId="77777777" w:rsidR="00616EE3" w:rsidRPr="00601C99" w:rsidRDefault="00616EE3" w:rsidP="00300951">
            <w:pPr>
              <w:pStyle w:val="ListParagraph"/>
              <w:widowControl/>
              <w:numPr>
                <w:ilvl w:val="0"/>
                <w:numId w:val="23"/>
              </w:numPr>
              <w:adjustRightInd/>
              <w:spacing w:line="240" w:lineRule="auto"/>
              <w:contextualSpacing w:val="0"/>
              <w:textAlignment w:val="auto"/>
              <w:rPr>
                <w:rFonts w:ascii="Tahoma" w:eastAsia="Calibri" w:hAnsi="Tahoma" w:cs="Tahoma"/>
                <w:color w:val="000000" w:themeColor="text1"/>
                <w:szCs w:val="22"/>
              </w:rPr>
            </w:pPr>
            <w:r w:rsidRPr="00601C99">
              <w:rPr>
                <w:rFonts w:ascii="Tahoma" w:eastAsia="Calibri" w:hAnsi="Tahoma" w:cs="Tahoma"/>
                <w:color w:val="000000" w:themeColor="text1"/>
                <w:szCs w:val="22"/>
              </w:rPr>
              <w:t>The ongoing difficulties with the Kitchen and Bathroom Framework agreement were discussed. The performance of the selected Contractor (McGill’s) has been very poor, with many Kitchens still requiring work after 8 weeks. They don’t appear to have sufficient resources, either on site or back office, to carry out the works effectively. It was agreed not to offer then any more work, and to retender the works in smaller lots, to attract local SMEs. This has been progressed.</w:t>
            </w:r>
          </w:p>
          <w:p w14:paraId="269A0CE4" w14:textId="77777777" w:rsidR="00616EE3" w:rsidRPr="00616EE3" w:rsidRDefault="00616EE3" w:rsidP="00D21A5D">
            <w:pPr>
              <w:pStyle w:val="ListParagraph"/>
              <w:widowControl/>
              <w:numPr>
                <w:ilvl w:val="0"/>
                <w:numId w:val="23"/>
              </w:numPr>
              <w:adjustRightInd/>
              <w:spacing w:line="240" w:lineRule="auto"/>
              <w:contextualSpacing w:val="0"/>
              <w:textAlignment w:val="auto"/>
              <w:rPr>
                <w:rFonts w:ascii="Tahoma" w:eastAsia="Calibri" w:hAnsi="Tahoma" w:cs="Tahoma"/>
                <w:color w:val="000000" w:themeColor="text1"/>
                <w:szCs w:val="22"/>
              </w:rPr>
            </w:pPr>
            <w:r w:rsidRPr="00601C99">
              <w:rPr>
                <w:rFonts w:ascii="Tahoma" w:eastAsia="Calibri" w:hAnsi="Tahoma" w:cs="Tahoma"/>
                <w:color w:val="000000" w:themeColor="text1"/>
                <w:szCs w:val="22"/>
              </w:rPr>
              <w:t>It was noted that support grant of £210k in relation to the current Air Source Heat Pump installation program, had been applied for. This has now been received. A further £110k will be applied for upon completion of the works.</w:t>
            </w:r>
          </w:p>
        </w:tc>
        <w:tc>
          <w:tcPr>
            <w:tcW w:w="1331" w:type="dxa"/>
            <w:shd w:val="clear" w:color="auto" w:fill="auto"/>
          </w:tcPr>
          <w:p w14:paraId="7EED4B3C" w14:textId="77777777" w:rsidR="00616EE3" w:rsidRPr="1CB69C70" w:rsidRDefault="00616EE3" w:rsidP="00D21A5D">
            <w:pPr>
              <w:spacing w:line="240" w:lineRule="auto"/>
              <w:jc w:val="left"/>
              <w:rPr>
                <w:rFonts w:ascii="Tahoma" w:eastAsia="Tahoma" w:hAnsi="Tahoma" w:cs="Tahoma"/>
                <w:b/>
                <w:bCs/>
                <w:color w:val="000000" w:themeColor="text1"/>
              </w:rPr>
            </w:pPr>
          </w:p>
        </w:tc>
      </w:tr>
    </w:tbl>
    <w:p w14:paraId="298B062A" w14:textId="77777777" w:rsidR="00616EE3" w:rsidRDefault="00616EE3"/>
    <w:tbl>
      <w:tblPr>
        <w:tblpPr w:leftFromText="180" w:rightFromText="180" w:vertAnchor="text" w:tblpY="1"/>
        <w:tblOverlap w:val="neve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6606"/>
        <w:gridCol w:w="1331"/>
      </w:tblGrid>
      <w:tr w:rsidR="00616EE3" w14:paraId="55EE4230" w14:textId="77777777" w:rsidTr="00112C2D">
        <w:trPr>
          <w:trHeight w:val="247"/>
          <w:tblHeader/>
        </w:trPr>
        <w:tc>
          <w:tcPr>
            <w:tcW w:w="1306" w:type="dxa"/>
            <w:tcBorders>
              <w:bottom w:val="single" w:sz="4" w:space="0" w:color="auto"/>
            </w:tcBorders>
            <w:shd w:val="clear" w:color="auto" w:fill="F2F2F2" w:themeFill="background1" w:themeFillShade="F2"/>
          </w:tcPr>
          <w:p w14:paraId="6512F91E" w14:textId="6302D806" w:rsidR="00616EE3" w:rsidRDefault="00616EE3" w:rsidP="00616EE3">
            <w:pPr>
              <w:spacing w:line="240" w:lineRule="auto"/>
              <w:jc w:val="left"/>
              <w:rPr>
                <w:rFonts w:ascii="Tahoma" w:eastAsia="Tahoma" w:hAnsi="Tahoma" w:cs="Tahoma"/>
                <w:b/>
                <w:bCs/>
                <w:color w:val="000000" w:themeColor="text1"/>
              </w:rPr>
            </w:pPr>
            <w:r w:rsidRPr="00864CC0">
              <w:rPr>
                <w:rFonts w:ascii="Tahoma" w:hAnsi="Tahoma" w:cs="Tahoma"/>
                <w:b/>
                <w:color w:val="000000"/>
              </w:rPr>
              <w:t>Minute No</w:t>
            </w:r>
          </w:p>
        </w:tc>
        <w:tc>
          <w:tcPr>
            <w:tcW w:w="6606" w:type="dxa"/>
            <w:tcBorders>
              <w:bottom w:val="single" w:sz="4" w:space="0" w:color="auto"/>
            </w:tcBorders>
            <w:shd w:val="clear" w:color="auto" w:fill="F2F2F2" w:themeFill="background1" w:themeFillShade="F2"/>
            <w:vAlign w:val="center"/>
          </w:tcPr>
          <w:p w14:paraId="23EBF0CB" w14:textId="7F2649EC" w:rsidR="00616EE3" w:rsidRPr="00601C99" w:rsidRDefault="00616EE3" w:rsidP="00616EE3">
            <w:pPr>
              <w:pStyle w:val="NoSpacing"/>
              <w:rPr>
                <w:rFonts w:ascii="Tahoma" w:eastAsia="Times New Roman" w:hAnsi="Tahoma" w:cs="Tahoma"/>
                <w:color w:val="000000"/>
              </w:rPr>
            </w:pPr>
            <w:r w:rsidRPr="00864CC0">
              <w:rPr>
                <w:rFonts w:ascii="Tahoma" w:hAnsi="Tahoma" w:cs="Tahoma"/>
                <w:b/>
                <w:color w:val="000000"/>
              </w:rPr>
              <w:t>Subject</w:t>
            </w:r>
          </w:p>
        </w:tc>
        <w:tc>
          <w:tcPr>
            <w:tcW w:w="1331" w:type="dxa"/>
            <w:tcBorders>
              <w:bottom w:val="single" w:sz="4" w:space="0" w:color="auto"/>
            </w:tcBorders>
            <w:shd w:val="clear" w:color="auto" w:fill="F2F2F2" w:themeFill="background1" w:themeFillShade="F2"/>
            <w:vAlign w:val="center"/>
          </w:tcPr>
          <w:p w14:paraId="2D8156DE" w14:textId="7AEEEA93" w:rsidR="00616EE3" w:rsidRPr="1CB69C70" w:rsidRDefault="00616EE3" w:rsidP="00616EE3">
            <w:pPr>
              <w:spacing w:line="240" w:lineRule="auto"/>
              <w:jc w:val="left"/>
              <w:rPr>
                <w:rFonts w:ascii="Tahoma" w:eastAsia="Tahoma" w:hAnsi="Tahoma" w:cs="Tahoma"/>
                <w:b/>
                <w:bCs/>
                <w:color w:val="000000" w:themeColor="text1"/>
              </w:rPr>
            </w:pPr>
            <w:r w:rsidRPr="00864CC0">
              <w:rPr>
                <w:rFonts w:ascii="Tahoma" w:hAnsi="Tahoma" w:cs="Tahoma"/>
                <w:b/>
                <w:color w:val="000000"/>
              </w:rPr>
              <w:t>Action</w:t>
            </w:r>
          </w:p>
        </w:tc>
      </w:tr>
      <w:tr w:rsidR="00616EE3" w14:paraId="6EDC08DD" w14:textId="77777777" w:rsidTr="7AFDA664">
        <w:trPr>
          <w:trHeight w:val="247"/>
          <w:tblHeader/>
        </w:trPr>
        <w:tc>
          <w:tcPr>
            <w:tcW w:w="1306" w:type="dxa"/>
            <w:shd w:val="clear" w:color="auto" w:fill="auto"/>
          </w:tcPr>
          <w:p w14:paraId="4219998B" w14:textId="77777777" w:rsidR="00616EE3" w:rsidRDefault="00616EE3" w:rsidP="00D21A5D">
            <w:pPr>
              <w:spacing w:line="240" w:lineRule="auto"/>
              <w:jc w:val="left"/>
              <w:rPr>
                <w:rFonts w:ascii="Tahoma" w:eastAsia="Tahoma" w:hAnsi="Tahoma" w:cs="Tahoma"/>
                <w:b/>
                <w:bCs/>
                <w:color w:val="000000" w:themeColor="text1"/>
              </w:rPr>
            </w:pPr>
          </w:p>
        </w:tc>
        <w:tc>
          <w:tcPr>
            <w:tcW w:w="6606" w:type="dxa"/>
            <w:shd w:val="clear" w:color="auto" w:fill="auto"/>
            <w:vAlign w:val="center"/>
          </w:tcPr>
          <w:p w14:paraId="61C96E49" w14:textId="77777777" w:rsidR="00616EE3" w:rsidRPr="00601C99" w:rsidRDefault="00616EE3" w:rsidP="00616EE3">
            <w:pPr>
              <w:pStyle w:val="NoSpacing"/>
              <w:numPr>
                <w:ilvl w:val="0"/>
                <w:numId w:val="23"/>
              </w:numPr>
              <w:rPr>
                <w:rFonts w:ascii="Tahoma" w:hAnsi="Tahoma" w:cs="Tahoma"/>
                <w:szCs w:val="24"/>
                <w:lang w:val="en-GB"/>
              </w:rPr>
            </w:pPr>
            <w:r w:rsidRPr="00601C99">
              <w:rPr>
                <w:rFonts w:ascii="Tahoma" w:eastAsia="Times New Roman" w:hAnsi="Tahoma" w:cs="Tahoma"/>
                <w:color w:val="000000"/>
              </w:rPr>
              <w:t xml:space="preserve">The tenant scrutiny report was completed by the David and Doreen of the OTRA Scrutiny group. </w:t>
            </w:r>
            <w:proofErr w:type="spellStart"/>
            <w:r w:rsidRPr="00601C99">
              <w:rPr>
                <w:rFonts w:ascii="Tahoma" w:hAnsi="Tahoma" w:cs="Tahoma"/>
                <w:szCs w:val="24"/>
                <w:lang w:val="en-GB"/>
              </w:rPr>
              <w:t>DoAS</w:t>
            </w:r>
            <w:proofErr w:type="spellEnd"/>
            <w:r w:rsidRPr="00601C99">
              <w:rPr>
                <w:rFonts w:ascii="Tahoma" w:hAnsi="Tahoma" w:cs="Tahoma"/>
                <w:szCs w:val="24"/>
                <w:lang w:val="en-GB"/>
              </w:rPr>
              <w:t xml:space="preserve"> advised that there was nothing unexpected in the report. </w:t>
            </w:r>
          </w:p>
          <w:p w14:paraId="0798E1DB" w14:textId="77777777" w:rsidR="00616EE3" w:rsidRPr="00300951" w:rsidRDefault="00616EE3" w:rsidP="00616EE3">
            <w:pPr>
              <w:pStyle w:val="NoSpacing"/>
              <w:numPr>
                <w:ilvl w:val="0"/>
                <w:numId w:val="23"/>
              </w:numPr>
              <w:rPr>
                <w:rFonts w:ascii="Tahoma" w:hAnsi="Tahoma" w:cs="Tahoma"/>
                <w:b/>
                <w:bCs/>
                <w:szCs w:val="24"/>
                <w:lang w:val="en-GB"/>
              </w:rPr>
            </w:pPr>
            <w:r w:rsidRPr="00601C99">
              <w:rPr>
                <w:rFonts w:ascii="Tahoma" w:hAnsi="Tahoma" w:cs="Tahoma"/>
                <w:szCs w:val="24"/>
                <w:lang w:val="en-GB"/>
              </w:rPr>
              <w:t xml:space="preserve">It was reported that there would be a difficult two years ahead of us with the rise of costs, but that we were on the ball with arrears and tenancy sustainment. It was acknowledged that there will be a significant impact on our most vulnerable tenants and the working poor. CEO advised that the tenancy sustainment working group would be getting back together again but Mike McLafferty would </w:t>
            </w:r>
            <w:r>
              <w:rPr>
                <w:rFonts w:ascii="Tahoma" w:hAnsi="Tahoma" w:cs="Tahoma"/>
                <w:szCs w:val="24"/>
                <w:lang w:val="en-GB"/>
              </w:rPr>
              <w:t>need</w:t>
            </w:r>
            <w:r w:rsidRPr="00601C99">
              <w:rPr>
                <w:rFonts w:ascii="Tahoma" w:hAnsi="Tahoma" w:cs="Tahoma"/>
                <w:szCs w:val="24"/>
                <w:lang w:val="en-GB"/>
              </w:rPr>
              <w:t xml:space="preserve"> to be replaced as</w:t>
            </w:r>
            <w:r>
              <w:rPr>
                <w:rFonts w:ascii="Tahoma" w:hAnsi="Tahoma" w:cs="Tahoma"/>
                <w:szCs w:val="24"/>
                <w:lang w:val="en-GB"/>
              </w:rPr>
              <w:t xml:space="preserve"> he</w:t>
            </w:r>
            <w:r w:rsidRPr="00601C99">
              <w:rPr>
                <w:rFonts w:ascii="Tahoma" w:hAnsi="Tahoma" w:cs="Tahoma"/>
                <w:szCs w:val="24"/>
                <w:lang w:val="en-GB"/>
              </w:rPr>
              <w:t xml:space="preserve"> had stood down. The Committee noted the support report and requested that staffing be kept under review and provision of cost of post to be provided</w:t>
            </w:r>
            <w:r>
              <w:rPr>
                <w:rFonts w:ascii="Tahoma" w:hAnsi="Tahoma" w:cs="Tahoma"/>
                <w:szCs w:val="24"/>
                <w:lang w:val="en-GB"/>
              </w:rPr>
              <w:t>.</w:t>
            </w:r>
          </w:p>
          <w:p w14:paraId="0F1D414A" w14:textId="77777777" w:rsidR="00616EE3" w:rsidRDefault="00616EE3" w:rsidP="00616EE3">
            <w:pPr>
              <w:pStyle w:val="NoSpacing"/>
              <w:ind w:left="720"/>
              <w:rPr>
                <w:rFonts w:ascii="Tahoma" w:hAnsi="Tahoma" w:cs="Tahoma"/>
                <w:szCs w:val="24"/>
                <w:lang w:val="en-GB"/>
              </w:rPr>
            </w:pPr>
          </w:p>
          <w:p w14:paraId="705E663B" w14:textId="77777777" w:rsidR="00616EE3" w:rsidRDefault="00616EE3" w:rsidP="00616EE3">
            <w:pPr>
              <w:pStyle w:val="NoSpacing"/>
              <w:rPr>
                <w:rFonts w:ascii="Tahoma" w:hAnsi="Tahoma" w:cs="Tahoma"/>
                <w:szCs w:val="24"/>
                <w:lang w:val="en-GB"/>
              </w:rPr>
            </w:pPr>
            <w:r>
              <w:rPr>
                <w:rFonts w:ascii="Tahoma" w:hAnsi="Tahoma" w:cs="Tahoma"/>
                <w:szCs w:val="24"/>
                <w:lang w:val="en-GB"/>
              </w:rPr>
              <w:t>BT noted that being able to freeze rents for the year was excellent in view of the current cost of living increases.</w:t>
            </w:r>
          </w:p>
          <w:p w14:paraId="7084E808" w14:textId="77777777" w:rsidR="00616EE3" w:rsidRDefault="00616EE3" w:rsidP="00616EE3">
            <w:pPr>
              <w:pStyle w:val="NoSpacing"/>
              <w:rPr>
                <w:rFonts w:ascii="Tahoma" w:hAnsi="Tahoma" w:cs="Tahoma"/>
                <w:lang w:val="en-GB"/>
              </w:rPr>
            </w:pPr>
            <w:r w:rsidRPr="68519384">
              <w:rPr>
                <w:rFonts w:ascii="Tahoma" w:hAnsi="Tahoma" w:cs="Tahoma"/>
                <w:lang w:val="en-GB"/>
              </w:rPr>
              <w:t>The DF recommended that due to the current market situation the Board should look at remuneration and rent levels as early as possible.</w:t>
            </w:r>
          </w:p>
          <w:p w14:paraId="35C66BD3" w14:textId="77777777" w:rsidR="00616EE3" w:rsidRDefault="00616EE3" w:rsidP="00616EE3">
            <w:pPr>
              <w:pStyle w:val="NoSpacing"/>
              <w:rPr>
                <w:rFonts w:ascii="Tahoma" w:hAnsi="Tahoma" w:cs="Tahoma"/>
                <w:lang w:val="en-GB"/>
              </w:rPr>
            </w:pPr>
          </w:p>
          <w:p w14:paraId="18234D4E" w14:textId="77777777" w:rsidR="00616EE3" w:rsidRDefault="00616EE3" w:rsidP="00616EE3">
            <w:pPr>
              <w:pStyle w:val="NoSpacing"/>
              <w:rPr>
                <w:rFonts w:ascii="Tahoma" w:hAnsi="Tahoma" w:cs="Tahoma"/>
                <w:szCs w:val="24"/>
                <w:lang w:val="en-GB"/>
              </w:rPr>
            </w:pPr>
            <w:r>
              <w:rPr>
                <w:rFonts w:ascii="Tahoma" w:hAnsi="Tahoma" w:cs="Tahoma"/>
                <w:szCs w:val="24"/>
                <w:lang w:val="en-GB"/>
              </w:rPr>
              <w:t>The Board further noted that all maintenance contracts are due for tender in the coming year. The DAS will determine if a postponement is possible.</w:t>
            </w:r>
          </w:p>
          <w:p w14:paraId="1D596009" w14:textId="77777777" w:rsidR="00616EE3" w:rsidRPr="00300951" w:rsidRDefault="00616EE3" w:rsidP="00616EE3">
            <w:pPr>
              <w:pStyle w:val="NoSpacing"/>
              <w:rPr>
                <w:rFonts w:ascii="Tahoma" w:hAnsi="Tahoma" w:cs="Tahoma"/>
                <w:szCs w:val="24"/>
                <w:lang w:val="en-GB"/>
              </w:rPr>
            </w:pPr>
          </w:p>
          <w:p w14:paraId="08C603AD" w14:textId="77777777" w:rsidR="00616EE3" w:rsidRDefault="00616EE3" w:rsidP="00616EE3">
            <w:pPr>
              <w:spacing w:line="240" w:lineRule="auto"/>
              <w:jc w:val="left"/>
              <w:rPr>
                <w:rFonts w:ascii="Tahoma" w:eastAsia="Tahoma" w:hAnsi="Tahoma" w:cs="Tahoma"/>
                <w:b/>
                <w:bCs/>
                <w:color w:val="000000" w:themeColor="text1"/>
              </w:rPr>
            </w:pPr>
            <w:r w:rsidRPr="00EA66DE">
              <w:rPr>
                <w:rFonts w:ascii="Tahoma" w:eastAsia="Tahoma" w:hAnsi="Tahoma" w:cs="Tahoma"/>
                <w:b/>
                <w:bCs/>
                <w:color w:val="000000" w:themeColor="text1"/>
              </w:rPr>
              <w:t>Resource and Governance Committee</w:t>
            </w:r>
            <w:r>
              <w:rPr>
                <w:rFonts w:ascii="Tahoma" w:eastAsia="Tahoma" w:hAnsi="Tahoma" w:cs="Tahoma"/>
                <w:b/>
                <w:bCs/>
                <w:color w:val="000000" w:themeColor="text1"/>
              </w:rPr>
              <w:t xml:space="preserve"> – The following items were agreed and noted:</w:t>
            </w:r>
          </w:p>
          <w:p w14:paraId="2F87C57C" w14:textId="77777777" w:rsidR="00616EE3" w:rsidRDefault="00616EE3" w:rsidP="00616EE3">
            <w:pPr>
              <w:spacing w:line="240" w:lineRule="auto"/>
              <w:jc w:val="left"/>
              <w:rPr>
                <w:rFonts w:ascii="Tahoma" w:eastAsia="Tahoma" w:hAnsi="Tahoma" w:cs="Tahoma"/>
                <w:b/>
                <w:bCs/>
                <w:color w:val="000000" w:themeColor="text1"/>
              </w:rPr>
            </w:pPr>
          </w:p>
          <w:p w14:paraId="06B00463" w14:textId="77777777" w:rsidR="00616EE3" w:rsidRPr="00291154" w:rsidRDefault="00616EE3" w:rsidP="00616EE3">
            <w:pPr>
              <w:pStyle w:val="ListParagraph"/>
              <w:widowControl/>
              <w:numPr>
                <w:ilvl w:val="0"/>
                <w:numId w:val="24"/>
              </w:numPr>
              <w:adjustRightInd/>
              <w:spacing w:line="240" w:lineRule="auto"/>
              <w:contextualSpacing w:val="0"/>
              <w:textAlignment w:val="auto"/>
              <w:rPr>
                <w:rFonts w:ascii="Tahoma" w:eastAsia="Calibri" w:hAnsi="Tahoma" w:cs="Tahoma"/>
                <w:color w:val="000000" w:themeColor="text1"/>
                <w:szCs w:val="22"/>
              </w:rPr>
            </w:pPr>
            <w:r w:rsidRPr="00291154">
              <w:rPr>
                <w:rFonts w:ascii="Tahoma" w:eastAsia="Calibri" w:hAnsi="Tahoma" w:cs="Tahoma"/>
                <w:color w:val="000000" w:themeColor="text1"/>
                <w:szCs w:val="22"/>
              </w:rPr>
              <w:t>The committee received a presentation from David Davidson along with a report from the CEO advocating that a Deferred Debt proposal, on a cost neutral basis, should be submitted to NESPF. The Committee agreed to recommend this to the Board. A comprehensive report is provided under agenda item 8.1</w:t>
            </w:r>
          </w:p>
          <w:p w14:paraId="29A4F161" w14:textId="77777777" w:rsidR="00616EE3" w:rsidRPr="00291154" w:rsidRDefault="00616EE3" w:rsidP="00616EE3">
            <w:pPr>
              <w:pStyle w:val="ListParagraph"/>
              <w:widowControl/>
              <w:numPr>
                <w:ilvl w:val="0"/>
                <w:numId w:val="24"/>
              </w:numPr>
              <w:adjustRightInd/>
              <w:spacing w:line="240" w:lineRule="auto"/>
              <w:contextualSpacing w:val="0"/>
              <w:textAlignment w:val="auto"/>
              <w:rPr>
                <w:rFonts w:ascii="Tahoma" w:eastAsia="Calibri" w:hAnsi="Tahoma" w:cs="Tahoma"/>
                <w:color w:val="000000" w:themeColor="text1"/>
                <w:szCs w:val="22"/>
              </w:rPr>
            </w:pPr>
            <w:r w:rsidRPr="00291154">
              <w:rPr>
                <w:rFonts w:ascii="Tahoma" w:eastAsia="Calibri" w:hAnsi="Tahoma" w:cs="Tahoma"/>
                <w:color w:val="000000" w:themeColor="text1"/>
                <w:szCs w:val="22"/>
              </w:rPr>
              <w:t>External Audit Plan approval</w:t>
            </w:r>
          </w:p>
          <w:p w14:paraId="37CCDE8B" w14:textId="77777777" w:rsidR="00616EE3" w:rsidRPr="00291154" w:rsidRDefault="00616EE3" w:rsidP="00616EE3">
            <w:pPr>
              <w:pStyle w:val="ListParagraph"/>
              <w:widowControl/>
              <w:numPr>
                <w:ilvl w:val="0"/>
                <w:numId w:val="24"/>
              </w:numPr>
              <w:adjustRightInd/>
              <w:spacing w:line="240" w:lineRule="auto"/>
              <w:contextualSpacing w:val="0"/>
              <w:textAlignment w:val="auto"/>
              <w:rPr>
                <w:rFonts w:ascii="Tahoma" w:eastAsia="Calibri" w:hAnsi="Tahoma" w:cs="Tahoma"/>
                <w:color w:val="000000" w:themeColor="text1"/>
                <w:szCs w:val="22"/>
              </w:rPr>
            </w:pPr>
            <w:r w:rsidRPr="00291154">
              <w:rPr>
                <w:rFonts w:ascii="Tahoma" w:eastAsia="Calibri" w:hAnsi="Tahoma" w:cs="Tahoma"/>
                <w:color w:val="000000" w:themeColor="text1"/>
                <w:szCs w:val="22"/>
              </w:rPr>
              <w:t>Internal Audit Plan for 2022-23 approval</w:t>
            </w:r>
          </w:p>
          <w:p w14:paraId="49825F33" w14:textId="77777777" w:rsidR="00616EE3" w:rsidRPr="00291154" w:rsidRDefault="00616EE3" w:rsidP="00616EE3">
            <w:pPr>
              <w:pStyle w:val="ListParagraph"/>
              <w:widowControl/>
              <w:numPr>
                <w:ilvl w:val="0"/>
                <w:numId w:val="24"/>
              </w:numPr>
              <w:adjustRightInd/>
              <w:spacing w:line="240" w:lineRule="auto"/>
              <w:contextualSpacing w:val="0"/>
              <w:textAlignment w:val="auto"/>
              <w:rPr>
                <w:rFonts w:ascii="Tahoma" w:eastAsia="Calibri" w:hAnsi="Tahoma" w:cs="Tahoma"/>
                <w:color w:val="000000" w:themeColor="text1"/>
                <w:szCs w:val="22"/>
              </w:rPr>
            </w:pPr>
            <w:r w:rsidRPr="00291154">
              <w:rPr>
                <w:rFonts w:ascii="Tahoma" w:eastAsia="Calibri" w:hAnsi="Tahoma" w:cs="Tahoma"/>
                <w:color w:val="000000" w:themeColor="text1"/>
                <w:szCs w:val="22"/>
              </w:rPr>
              <w:t>Financial Performance scrutiny and discussion</w:t>
            </w:r>
          </w:p>
          <w:p w14:paraId="6B244A9A" w14:textId="77777777" w:rsidR="00616EE3" w:rsidRPr="007851C5" w:rsidRDefault="00616EE3" w:rsidP="00D24620">
            <w:pPr>
              <w:spacing w:line="240" w:lineRule="auto"/>
              <w:jc w:val="left"/>
              <w:rPr>
                <w:rFonts w:ascii="Tahoma" w:eastAsia="Tahoma" w:hAnsi="Tahoma" w:cs="Tahoma"/>
                <w:b/>
                <w:bCs/>
                <w:color w:val="000000" w:themeColor="text1"/>
              </w:rPr>
            </w:pPr>
          </w:p>
        </w:tc>
        <w:tc>
          <w:tcPr>
            <w:tcW w:w="1331" w:type="dxa"/>
            <w:shd w:val="clear" w:color="auto" w:fill="auto"/>
          </w:tcPr>
          <w:p w14:paraId="6A4EDF5E" w14:textId="77777777" w:rsidR="00616EE3" w:rsidRPr="1CB69C70" w:rsidRDefault="00616EE3" w:rsidP="00D21A5D">
            <w:pPr>
              <w:spacing w:line="240" w:lineRule="auto"/>
              <w:jc w:val="left"/>
              <w:rPr>
                <w:rFonts w:ascii="Tahoma" w:eastAsia="Tahoma" w:hAnsi="Tahoma" w:cs="Tahoma"/>
                <w:b/>
                <w:bCs/>
                <w:color w:val="000000" w:themeColor="text1"/>
              </w:rPr>
            </w:pPr>
          </w:p>
        </w:tc>
      </w:tr>
    </w:tbl>
    <w:p w14:paraId="38D76D01" w14:textId="77777777" w:rsidR="00D21A5D" w:rsidRDefault="00D21A5D"/>
    <w:tbl>
      <w:tblPr>
        <w:tblpPr w:leftFromText="180" w:rightFromText="180" w:vertAnchor="text" w:tblpY="1"/>
        <w:tblOverlap w:val="neve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6606"/>
        <w:gridCol w:w="1331"/>
      </w:tblGrid>
      <w:tr w:rsidR="00D21A5D" w14:paraId="1AC48450" w14:textId="77777777" w:rsidTr="7AFDA664">
        <w:trPr>
          <w:trHeight w:val="247"/>
          <w:tblHeader/>
        </w:trPr>
        <w:tc>
          <w:tcPr>
            <w:tcW w:w="1306" w:type="dxa"/>
            <w:tcBorders>
              <w:bottom w:val="single" w:sz="4" w:space="0" w:color="auto"/>
            </w:tcBorders>
            <w:shd w:val="clear" w:color="auto" w:fill="F2F2F2" w:themeFill="background1" w:themeFillShade="F2"/>
          </w:tcPr>
          <w:p w14:paraId="7B8897A3" w14:textId="3B579BC2" w:rsidR="00D21A5D" w:rsidRDefault="00D21A5D" w:rsidP="00D21A5D">
            <w:pPr>
              <w:spacing w:line="240" w:lineRule="auto"/>
              <w:jc w:val="left"/>
              <w:rPr>
                <w:rFonts w:ascii="Tahoma" w:eastAsia="Tahoma" w:hAnsi="Tahoma" w:cs="Tahoma"/>
                <w:b/>
                <w:bCs/>
                <w:color w:val="000000" w:themeColor="text1"/>
              </w:rPr>
            </w:pPr>
            <w:r w:rsidRPr="00864CC0">
              <w:rPr>
                <w:rFonts w:ascii="Tahoma" w:hAnsi="Tahoma" w:cs="Tahoma"/>
                <w:b/>
                <w:color w:val="000000"/>
              </w:rPr>
              <w:lastRenderedPageBreak/>
              <w:t>Minute No</w:t>
            </w:r>
          </w:p>
        </w:tc>
        <w:tc>
          <w:tcPr>
            <w:tcW w:w="6606" w:type="dxa"/>
            <w:tcBorders>
              <w:bottom w:val="single" w:sz="4" w:space="0" w:color="auto"/>
            </w:tcBorders>
            <w:shd w:val="clear" w:color="auto" w:fill="F2F2F2" w:themeFill="background1" w:themeFillShade="F2"/>
            <w:vAlign w:val="center"/>
          </w:tcPr>
          <w:p w14:paraId="422E3A55" w14:textId="2AFF2A89" w:rsidR="00D21A5D" w:rsidRDefault="00D21A5D" w:rsidP="00D21A5D">
            <w:pPr>
              <w:widowControl/>
              <w:adjustRightInd/>
              <w:spacing w:line="240" w:lineRule="auto"/>
              <w:textAlignment w:val="auto"/>
              <w:rPr>
                <w:rFonts w:ascii="Tahoma" w:hAnsi="Tahoma" w:cs="Tahoma"/>
                <w:color w:val="000000" w:themeColor="text1"/>
              </w:rPr>
            </w:pPr>
            <w:r w:rsidRPr="00864CC0">
              <w:rPr>
                <w:rFonts w:ascii="Tahoma" w:hAnsi="Tahoma" w:cs="Tahoma"/>
                <w:b/>
                <w:color w:val="000000"/>
              </w:rPr>
              <w:t>Subject</w:t>
            </w:r>
          </w:p>
        </w:tc>
        <w:tc>
          <w:tcPr>
            <w:tcW w:w="1331" w:type="dxa"/>
            <w:tcBorders>
              <w:bottom w:val="single" w:sz="4" w:space="0" w:color="auto"/>
            </w:tcBorders>
            <w:shd w:val="clear" w:color="auto" w:fill="F2F2F2" w:themeFill="background1" w:themeFillShade="F2"/>
            <w:vAlign w:val="center"/>
          </w:tcPr>
          <w:p w14:paraId="02809AEF" w14:textId="1A0F8112" w:rsidR="00D21A5D" w:rsidRPr="1CB69C70" w:rsidRDefault="00D21A5D" w:rsidP="00D21A5D">
            <w:pPr>
              <w:spacing w:line="240" w:lineRule="auto"/>
              <w:jc w:val="left"/>
              <w:rPr>
                <w:rFonts w:ascii="Tahoma" w:eastAsia="Tahoma" w:hAnsi="Tahoma" w:cs="Tahoma"/>
                <w:b/>
                <w:bCs/>
                <w:color w:val="000000" w:themeColor="text1"/>
              </w:rPr>
            </w:pPr>
            <w:r w:rsidRPr="00864CC0">
              <w:rPr>
                <w:rFonts w:ascii="Tahoma" w:hAnsi="Tahoma" w:cs="Tahoma"/>
                <w:b/>
                <w:color w:val="000000"/>
              </w:rPr>
              <w:t>Action</w:t>
            </w:r>
          </w:p>
        </w:tc>
      </w:tr>
      <w:tr w:rsidR="00D21A5D" w14:paraId="210AA9B1" w14:textId="77777777" w:rsidTr="7AFDA664">
        <w:trPr>
          <w:trHeight w:val="247"/>
          <w:tblHeader/>
        </w:trPr>
        <w:tc>
          <w:tcPr>
            <w:tcW w:w="1306" w:type="dxa"/>
            <w:shd w:val="clear" w:color="auto" w:fill="auto"/>
          </w:tcPr>
          <w:p w14:paraId="4A8A63DB" w14:textId="77777777" w:rsidR="00D21A5D" w:rsidRDefault="00D21A5D" w:rsidP="7AFDA664">
            <w:pPr>
              <w:spacing w:line="240" w:lineRule="auto"/>
              <w:rPr>
                <w:rFonts w:ascii="Tahoma" w:eastAsia="Tahoma" w:hAnsi="Tahoma" w:cs="Tahoma"/>
                <w:b/>
                <w:bCs/>
                <w:color w:val="000000" w:themeColor="text1"/>
              </w:rPr>
            </w:pPr>
          </w:p>
        </w:tc>
        <w:tc>
          <w:tcPr>
            <w:tcW w:w="6606" w:type="dxa"/>
            <w:shd w:val="clear" w:color="auto" w:fill="auto"/>
            <w:vAlign w:val="center"/>
          </w:tcPr>
          <w:p w14:paraId="647229E2" w14:textId="3BD6273A" w:rsidR="00D21A5D" w:rsidRDefault="003C073B" w:rsidP="7AFDA664">
            <w:pPr>
              <w:spacing w:line="240" w:lineRule="auto"/>
              <w:rPr>
                <w:rFonts w:ascii="Tahoma" w:eastAsia="Tahoma" w:hAnsi="Tahoma" w:cs="Tahoma"/>
                <w:b/>
                <w:bCs/>
                <w:color w:val="000000" w:themeColor="text1"/>
              </w:rPr>
            </w:pPr>
            <w:r w:rsidRPr="7AFDA664">
              <w:rPr>
                <w:rFonts w:ascii="Tahoma" w:eastAsia="Tahoma" w:hAnsi="Tahoma" w:cs="Tahoma"/>
                <w:b/>
                <w:bCs/>
                <w:color w:val="000000" w:themeColor="text1"/>
              </w:rPr>
              <w:t xml:space="preserve">The Board expressed </w:t>
            </w:r>
            <w:proofErr w:type="gramStart"/>
            <w:r w:rsidRPr="7AFDA664">
              <w:rPr>
                <w:rFonts w:ascii="Tahoma" w:eastAsia="Tahoma" w:hAnsi="Tahoma" w:cs="Tahoma"/>
                <w:b/>
                <w:bCs/>
                <w:color w:val="000000" w:themeColor="text1"/>
              </w:rPr>
              <w:t>their</w:t>
            </w:r>
            <w:proofErr w:type="gramEnd"/>
            <w:r w:rsidRPr="7AFDA664">
              <w:rPr>
                <w:rFonts w:ascii="Tahoma" w:eastAsia="Tahoma" w:hAnsi="Tahoma" w:cs="Tahoma"/>
                <w:b/>
                <w:bCs/>
                <w:color w:val="000000" w:themeColor="text1"/>
              </w:rPr>
              <w:t xml:space="preserve"> thanks to the staff for their work during another successful year for Osprey.</w:t>
            </w:r>
          </w:p>
          <w:p w14:paraId="29A49F6B" w14:textId="77777777" w:rsidR="00D21A5D" w:rsidRDefault="00D21A5D" w:rsidP="7AFDA664">
            <w:pPr>
              <w:spacing w:line="240" w:lineRule="auto"/>
              <w:rPr>
                <w:rFonts w:ascii="Tahoma" w:eastAsia="Tahoma" w:hAnsi="Tahoma" w:cs="Tahoma"/>
                <w:b/>
                <w:bCs/>
                <w:color w:val="000000" w:themeColor="text1"/>
              </w:rPr>
            </w:pPr>
          </w:p>
          <w:p w14:paraId="44B7B3FD" w14:textId="0ABDAD0E" w:rsidR="00D21A5D" w:rsidRDefault="00D21A5D" w:rsidP="7AFDA664">
            <w:pPr>
              <w:spacing w:line="240" w:lineRule="auto"/>
              <w:rPr>
                <w:rFonts w:ascii="Tahoma" w:eastAsia="Tahoma" w:hAnsi="Tahoma" w:cs="Tahoma"/>
                <w:b/>
                <w:bCs/>
                <w:color w:val="000000" w:themeColor="text1"/>
              </w:rPr>
            </w:pPr>
            <w:r w:rsidRPr="7AFDA664">
              <w:rPr>
                <w:rFonts w:ascii="Tahoma" w:eastAsia="Tahoma" w:hAnsi="Tahoma" w:cs="Tahoma"/>
                <w:b/>
                <w:bCs/>
                <w:color w:val="000000" w:themeColor="text1"/>
              </w:rPr>
              <w:t>OIL Board – The following items were noted and agreed</w:t>
            </w:r>
          </w:p>
          <w:p w14:paraId="5680C6DA" w14:textId="77777777" w:rsidR="00D21A5D" w:rsidRDefault="00D21A5D" w:rsidP="7AFDA664">
            <w:pPr>
              <w:spacing w:line="240" w:lineRule="auto"/>
              <w:rPr>
                <w:rFonts w:ascii="Tahoma" w:eastAsia="Tahoma" w:hAnsi="Tahoma" w:cs="Tahoma"/>
                <w:b/>
                <w:bCs/>
                <w:color w:val="000000" w:themeColor="text1"/>
              </w:rPr>
            </w:pPr>
          </w:p>
          <w:p w14:paraId="7595FB4E" w14:textId="684D3B0A" w:rsidR="00D21A5D" w:rsidRDefault="003C073B" w:rsidP="7AFDA664">
            <w:pPr>
              <w:spacing w:line="240" w:lineRule="auto"/>
              <w:rPr>
                <w:rFonts w:ascii="Tahoma" w:eastAsia="Tahoma" w:hAnsi="Tahoma" w:cs="Tahoma"/>
                <w:color w:val="000000" w:themeColor="text1"/>
              </w:rPr>
            </w:pPr>
            <w:r w:rsidRPr="7AFDA664">
              <w:rPr>
                <w:rFonts w:ascii="Tahoma" w:eastAsia="Tahoma" w:hAnsi="Tahoma" w:cs="Tahoma"/>
                <w:color w:val="000000" w:themeColor="text1"/>
              </w:rPr>
              <w:t>Performance report to be aligned with Osprey reporting structure.</w:t>
            </w:r>
          </w:p>
          <w:p w14:paraId="75DED3B5" w14:textId="6F5F35B2" w:rsidR="003C073B" w:rsidRDefault="003C073B" w:rsidP="7AFDA664">
            <w:pPr>
              <w:spacing w:line="240" w:lineRule="auto"/>
              <w:rPr>
                <w:rFonts w:ascii="Tahoma" w:eastAsia="Tahoma" w:hAnsi="Tahoma" w:cs="Tahoma"/>
                <w:color w:val="000000" w:themeColor="text1"/>
              </w:rPr>
            </w:pPr>
            <w:r w:rsidRPr="7AFDA664">
              <w:rPr>
                <w:rFonts w:ascii="Tahoma" w:eastAsia="Tahoma" w:hAnsi="Tahoma" w:cs="Tahoma"/>
                <w:color w:val="000000" w:themeColor="text1"/>
              </w:rPr>
              <w:t>Noted that the hand</w:t>
            </w:r>
            <w:r w:rsidR="640E4C4C" w:rsidRPr="7AFDA664">
              <w:rPr>
                <w:rFonts w:ascii="Tahoma" w:eastAsia="Tahoma" w:hAnsi="Tahoma" w:cs="Tahoma"/>
                <w:color w:val="000000" w:themeColor="text1"/>
              </w:rPr>
              <w:t>-</w:t>
            </w:r>
            <w:r w:rsidRPr="7AFDA664">
              <w:rPr>
                <w:rFonts w:ascii="Tahoma" w:eastAsia="Tahoma" w:hAnsi="Tahoma" w:cs="Tahoma"/>
                <w:color w:val="000000" w:themeColor="text1"/>
              </w:rPr>
              <w:t>back of the Hillcrest stock had been completed on 31 Marcy 2022</w:t>
            </w:r>
          </w:p>
          <w:p w14:paraId="200BBB46" w14:textId="77777777" w:rsidR="003C073B" w:rsidRDefault="003C073B" w:rsidP="7AFDA664">
            <w:pPr>
              <w:spacing w:line="240" w:lineRule="auto"/>
              <w:rPr>
                <w:rFonts w:ascii="Tahoma" w:eastAsia="Tahoma" w:hAnsi="Tahoma" w:cs="Tahoma"/>
                <w:color w:val="000000" w:themeColor="text1"/>
              </w:rPr>
            </w:pPr>
          </w:p>
          <w:p w14:paraId="15D6E6CF" w14:textId="3CFDFBCE" w:rsidR="00D21A5D" w:rsidRDefault="00D21A5D" w:rsidP="7AFDA664">
            <w:pPr>
              <w:spacing w:line="240" w:lineRule="auto"/>
              <w:rPr>
                <w:rFonts w:ascii="Tahoma" w:eastAsia="Tahoma" w:hAnsi="Tahoma" w:cs="Tahoma"/>
                <w:color w:val="000000" w:themeColor="text1"/>
              </w:rPr>
            </w:pPr>
            <w:r w:rsidRPr="7AFDA664">
              <w:rPr>
                <w:rFonts w:ascii="Tahoma" w:eastAsia="Tahoma" w:hAnsi="Tahoma" w:cs="Tahoma"/>
                <w:b/>
                <w:bCs/>
                <w:color w:val="000000" w:themeColor="text1"/>
              </w:rPr>
              <w:t>Performance</w:t>
            </w:r>
            <w:r w:rsidRPr="7AFDA664">
              <w:rPr>
                <w:rFonts w:ascii="Tahoma" w:eastAsia="Tahoma" w:hAnsi="Tahoma" w:cs="Tahoma"/>
                <w:color w:val="000000" w:themeColor="text1"/>
              </w:rPr>
              <w:t xml:space="preserve"> – </w:t>
            </w:r>
            <w:r w:rsidR="0C9F1177" w:rsidRPr="7AFDA664">
              <w:rPr>
                <w:rFonts w:ascii="Tahoma" w:eastAsia="Tahoma" w:hAnsi="Tahoma" w:cs="Tahoma"/>
                <w:color w:val="000000" w:themeColor="text1"/>
              </w:rPr>
              <w:t>The year end performance outcomes were positive.</w:t>
            </w:r>
          </w:p>
          <w:p w14:paraId="76B1DCBC" w14:textId="0711E7A7" w:rsidR="004363CA" w:rsidRDefault="0C9F1177" w:rsidP="7AFDA664">
            <w:pPr>
              <w:spacing w:line="240" w:lineRule="auto"/>
              <w:rPr>
                <w:rFonts w:ascii="Tahoma" w:eastAsia="Tahoma" w:hAnsi="Tahoma" w:cs="Tahoma"/>
                <w:color w:val="000000" w:themeColor="text1"/>
              </w:rPr>
            </w:pPr>
            <w:r w:rsidRPr="7AFDA664">
              <w:rPr>
                <w:rFonts w:ascii="Tahoma" w:eastAsia="Tahoma" w:hAnsi="Tahoma" w:cs="Tahoma"/>
                <w:color w:val="000000" w:themeColor="text1"/>
              </w:rPr>
              <w:t>Void performance continue to be impacted by external factors, in particular energy supplies. However</w:t>
            </w:r>
            <w:r w:rsidR="52F410E9" w:rsidRPr="7AFDA664">
              <w:rPr>
                <w:rFonts w:ascii="Tahoma" w:eastAsia="Tahoma" w:hAnsi="Tahoma" w:cs="Tahoma"/>
                <w:color w:val="000000" w:themeColor="text1"/>
              </w:rPr>
              <w:t>,</w:t>
            </w:r>
            <w:r w:rsidRPr="7AFDA664">
              <w:rPr>
                <w:rFonts w:ascii="Tahoma" w:eastAsia="Tahoma" w:hAnsi="Tahoma" w:cs="Tahoma"/>
                <w:color w:val="000000" w:themeColor="text1"/>
              </w:rPr>
              <w:t xml:space="preserve"> the Board noted that the void performance </w:t>
            </w:r>
            <w:r w:rsidR="528F00DA" w:rsidRPr="7AFDA664">
              <w:rPr>
                <w:rFonts w:ascii="Tahoma" w:eastAsia="Tahoma" w:hAnsi="Tahoma" w:cs="Tahoma"/>
                <w:color w:val="000000" w:themeColor="text1"/>
              </w:rPr>
              <w:t>compare</w:t>
            </w:r>
            <w:r w:rsidR="52F410E9" w:rsidRPr="7AFDA664">
              <w:rPr>
                <w:rFonts w:ascii="Tahoma" w:eastAsia="Tahoma" w:hAnsi="Tahoma" w:cs="Tahoma"/>
                <w:color w:val="000000" w:themeColor="text1"/>
              </w:rPr>
              <w:t>d</w:t>
            </w:r>
            <w:r w:rsidR="528F00DA" w:rsidRPr="7AFDA664">
              <w:rPr>
                <w:rFonts w:ascii="Tahoma" w:eastAsia="Tahoma" w:hAnsi="Tahoma" w:cs="Tahoma"/>
                <w:color w:val="000000" w:themeColor="text1"/>
              </w:rPr>
              <w:t xml:space="preserve"> well to the sector averages.</w:t>
            </w:r>
          </w:p>
          <w:p w14:paraId="70615642" w14:textId="77777777" w:rsidR="00D21A5D" w:rsidRDefault="00D21A5D" w:rsidP="7AFDA664">
            <w:pPr>
              <w:spacing w:line="240" w:lineRule="auto"/>
              <w:rPr>
                <w:rFonts w:ascii="Tahoma" w:eastAsia="Tahoma" w:hAnsi="Tahoma" w:cs="Tahoma"/>
                <w:color w:val="000000" w:themeColor="text1"/>
              </w:rPr>
            </w:pPr>
          </w:p>
          <w:p w14:paraId="5FDE48ED" w14:textId="42ECB08B" w:rsidR="00214A46" w:rsidRDefault="00D21A5D" w:rsidP="7AFDA664">
            <w:pPr>
              <w:spacing w:line="240" w:lineRule="auto"/>
              <w:rPr>
                <w:rFonts w:ascii="Tahoma" w:eastAsia="Tahoma" w:hAnsi="Tahoma" w:cs="Tahoma"/>
                <w:color w:val="000000" w:themeColor="text1"/>
              </w:rPr>
            </w:pPr>
            <w:r w:rsidRPr="7AFDA664">
              <w:rPr>
                <w:rFonts w:ascii="Tahoma" w:eastAsia="Tahoma" w:hAnsi="Tahoma" w:cs="Tahoma"/>
                <w:b/>
                <w:bCs/>
                <w:color w:val="000000" w:themeColor="text1"/>
              </w:rPr>
              <w:t xml:space="preserve">ESG, Sustainability and the refreshed Strategic Plan </w:t>
            </w:r>
            <w:proofErr w:type="gramStart"/>
            <w:r w:rsidR="1B3A0028" w:rsidRPr="7AFDA664">
              <w:rPr>
                <w:rFonts w:ascii="Tahoma" w:eastAsia="Tahoma" w:hAnsi="Tahoma" w:cs="Tahoma"/>
                <w:color w:val="000000" w:themeColor="text1"/>
              </w:rPr>
              <w:t>The</w:t>
            </w:r>
            <w:proofErr w:type="gramEnd"/>
            <w:r w:rsidR="1B3A0028" w:rsidRPr="7AFDA664">
              <w:rPr>
                <w:rFonts w:ascii="Tahoma" w:eastAsia="Tahoma" w:hAnsi="Tahoma" w:cs="Tahoma"/>
                <w:color w:val="000000" w:themeColor="text1"/>
              </w:rPr>
              <w:t xml:space="preserve"> Strategic Plan now has a new priority embedded relating to ESG.</w:t>
            </w:r>
            <w:r w:rsidR="208A259E" w:rsidRPr="7AFDA664">
              <w:rPr>
                <w:rFonts w:ascii="Tahoma" w:eastAsia="Tahoma" w:hAnsi="Tahoma" w:cs="Tahoma"/>
                <w:color w:val="000000" w:themeColor="text1"/>
              </w:rPr>
              <w:t xml:space="preserve"> Carbon Literacy training for Staff and Board training with a commitment to achieving accreditation through the Carbon Literacy Project planned.</w:t>
            </w:r>
          </w:p>
          <w:p w14:paraId="6145851E" w14:textId="56400A8F" w:rsidR="00214A46" w:rsidRDefault="208A259E" w:rsidP="7AFDA664">
            <w:pPr>
              <w:spacing w:line="240" w:lineRule="auto"/>
              <w:rPr>
                <w:rFonts w:ascii="Tahoma" w:eastAsia="Tahoma" w:hAnsi="Tahoma" w:cs="Tahoma"/>
                <w:color w:val="000000" w:themeColor="text1"/>
              </w:rPr>
            </w:pPr>
            <w:r w:rsidRPr="7AFDA664">
              <w:rPr>
                <w:rFonts w:ascii="Tahoma" w:eastAsia="Tahoma" w:hAnsi="Tahoma" w:cs="Tahoma"/>
                <w:color w:val="000000" w:themeColor="text1"/>
              </w:rPr>
              <w:t>Key aspects to deliver ESG are:</w:t>
            </w:r>
          </w:p>
          <w:p w14:paraId="71E1FEEA" w14:textId="5B828085" w:rsidR="00214A46" w:rsidRPr="00214A46" w:rsidRDefault="208A259E" w:rsidP="7AFDA664">
            <w:pPr>
              <w:pStyle w:val="ListParagraph"/>
              <w:numPr>
                <w:ilvl w:val="0"/>
                <w:numId w:val="25"/>
              </w:numPr>
              <w:spacing w:line="240" w:lineRule="auto"/>
              <w:rPr>
                <w:rFonts w:ascii="Tahoma" w:eastAsia="Tahoma" w:hAnsi="Tahoma" w:cs="Tahoma"/>
                <w:color w:val="000000" w:themeColor="text1"/>
              </w:rPr>
            </w:pPr>
            <w:r w:rsidRPr="7AFDA664">
              <w:rPr>
                <w:rFonts w:ascii="Tahoma" w:eastAsia="Tahoma" w:hAnsi="Tahoma" w:cs="Tahoma"/>
                <w:color w:val="000000" w:themeColor="text1"/>
              </w:rPr>
              <w:t xml:space="preserve">Producing an annual statement/report incorporating business performance </w:t>
            </w:r>
            <w:r w:rsidR="52F410E9" w:rsidRPr="7AFDA664">
              <w:rPr>
                <w:rFonts w:ascii="Tahoma" w:eastAsia="Tahoma" w:hAnsi="Tahoma" w:cs="Tahoma"/>
                <w:color w:val="000000" w:themeColor="text1"/>
              </w:rPr>
              <w:t>through</w:t>
            </w:r>
            <w:r w:rsidRPr="7AFDA664">
              <w:rPr>
                <w:rFonts w:ascii="Tahoma" w:eastAsia="Tahoma" w:hAnsi="Tahoma" w:cs="Tahoma"/>
                <w:color w:val="000000" w:themeColor="text1"/>
              </w:rPr>
              <w:t xml:space="preserve"> the ESG lens.</w:t>
            </w:r>
          </w:p>
          <w:p w14:paraId="6113643C" w14:textId="1EDE05D8" w:rsidR="00214A46" w:rsidRPr="00214A46" w:rsidRDefault="208A259E" w:rsidP="7AFDA664">
            <w:pPr>
              <w:pStyle w:val="ListParagraph"/>
              <w:numPr>
                <w:ilvl w:val="0"/>
                <w:numId w:val="25"/>
              </w:numPr>
              <w:spacing w:line="240" w:lineRule="auto"/>
              <w:rPr>
                <w:rFonts w:ascii="Tahoma" w:eastAsia="Tahoma" w:hAnsi="Tahoma" w:cs="Tahoma"/>
                <w:color w:val="000000" w:themeColor="text1"/>
              </w:rPr>
            </w:pPr>
            <w:r w:rsidRPr="7AFDA664">
              <w:rPr>
                <w:rFonts w:ascii="Tahoma" w:eastAsia="Tahoma" w:hAnsi="Tahoma" w:cs="Tahoma"/>
                <w:color w:val="000000" w:themeColor="text1"/>
              </w:rPr>
              <w:t>Reporting on the Social Rented Sector framework</w:t>
            </w:r>
          </w:p>
          <w:p w14:paraId="18ABCD1E" w14:textId="77777777" w:rsidR="00D21A5D" w:rsidRDefault="00D21A5D" w:rsidP="7AFDA664">
            <w:pPr>
              <w:spacing w:line="240" w:lineRule="auto"/>
              <w:rPr>
                <w:rFonts w:ascii="Tahoma" w:eastAsia="Tahoma" w:hAnsi="Tahoma" w:cs="Tahoma"/>
                <w:color w:val="000000" w:themeColor="text1"/>
              </w:rPr>
            </w:pPr>
          </w:p>
          <w:p w14:paraId="50BE4E01" w14:textId="3897A3D3" w:rsidR="00D21A5D" w:rsidRDefault="208A259E" w:rsidP="7AFDA664">
            <w:pPr>
              <w:spacing w:line="240" w:lineRule="auto"/>
              <w:rPr>
                <w:rFonts w:ascii="Tahoma" w:eastAsia="Tahoma" w:hAnsi="Tahoma" w:cs="Tahoma"/>
                <w:b/>
                <w:bCs/>
                <w:color w:val="000000" w:themeColor="text1"/>
              </w:rPr>
            </w:pPr>
            <w:r w:rsidRPr="7AFDA664">
              <w:rPr>
                <w:rFonts w:ascii="Tahoma" w:eastAsia="Tahoma" w:hAnsi="Tahoma" w:cs="Tahoma"/>
                <w:b/>
                <w:bCs/>
                <w:color w:val="000000" w:themeColor="text1"/>
              </w:rPr>
              <w:t>Inflation and Cost of Living</w:t>
            </w:r>
          </w:p>
          <w:p w14:paraId="2C74BA48" w14:textId="2E70B7C3" w:rsidR="00511120" w:rsidRDefault="223D3876" w:rsidP="7AFDA664">
            <w:pPr>
              <w:spacing w:line="240" w:lineRule="auto"/>
              <w:rPr>
                <w:rFonts w:ascii="Tahoma" w:eastAsia="Tahoma" w:hAnsi="Tahoma" w:cs="Tahoma"/>
                <w:color w:val="000000" w:themeColor="text1"/>
              </w:rPr>
            </w:pPr>
            <w:r w:rsidRPr="7AFDA664">
              <w:rPr>
                <w:rFonts w:ascii="Tahoma" w:eastAsia="Tahoma" w:hAnsi="Tahoma" w:cs="Tahoma"/>
                <w:color w:val="000000" w:themeColor="text1"/>
              </w:rPr>
              <w:t xml:space="preserve">The Board noted that although the current Business Plan is based on a </w:t>
            </w:r>
            <w:proofErr w:type="gramStart"/>
            <w:r w:rsidRPr="7AFDA664">
              <w:rPr>
                <w:rFonts w:ascii="Tahoma" w:eastAsia="Tahoma" w:hAnsi="Tahoma" w:cs="Tahoma"/>
                <w:color w:val="000000" w:themeColor="text1"/>
              </w:rPr>
              <w:t>long term</w:t>
            </w:r>
            <w:proofErr w:type="gramEnd"/>
            <w:r w:rsidRPr="7AFDA664">
              <w:rPr>
                <w:rFonts w:ascii="Tahoma" w:eastAsia="Tahoma" w:hAnsi="Tahoma" w:cs="Tahoma"/>
                <w:color w:val="000000" w:themeColor="text1"/>
              </w:rPr>
              <w:t xml:space="preserve"> annual CPI rate of 2%, there is some scope to mitigate rent increases for our tenants over the short term, should inflation continue at the unprecedented levels currently being recorded. However</w:t>
            </w:r>
            <w:r w:rsidR="52F410E9" w:rsidRPr="7AFDA664">
              <w:rPr>
                <w:rFonts w:ascii="Tahoma" w:eastAsia="Tahoma" w:hAnsi="Tahoma" w:cs="Tahoma"/>
                <w:color w:val="000000" w:themeColor="text1"/>
              </w:rPr>
              <w:t>,</w:t>
            </w:r>
            <w:r w:rsidRPr="7AFDA664">
              <w:rPr>
                <w:rFonts w:ascii="Tahoma" w:eastAsia="Tahoma" w:hAnsi="Tahoma" w:cs="Tahoma"/>
                <w:color w:val="000000" w:themeColor="text1"/>
              </w:rPr>
              <w:t xml:space="preserve"> the BP could not withstand that level of inflation long term without major changes being implemented.</w:t>
            </w:r>
          </w:p>
          <w:p w14:paraId="3E4AAA1D" w14:textId="516CF6C5" w:rsidR="003845EA" w:rsidRDefault="003845EA" w:rsidP="7AFDA664">
            <w:pPr>
              <w:spacing w:line="240" w:lineRule="auto"/>
              <w:rPr>
                <w:rFonts w:ascii="Tahoma" w:eastAsia="Tahoma" w:hAnsi="Tahoma" w:cs="Tahoma"/>
                <w:color w:val="000000" w:themeColor="text1"/>
              </w:rPr>
            </w:pPr>
          </w:p>
          <w:p w14:paraId="5C43D468" w14:textId="09F58BFE" w:rsidR="003845EA" w:rsidRDefault="7D01CFAA" w:rsidP="7AFDA664">
            <w:pPr>
              <w:spacing w:line="240" w:lineRule="auto"/>
              <w:rPr>
                <w:rFonts w:ascii="Tahoma" w:eastAsia="Tahoma" w:hAnsi="Tahoma" w:cs="Tahoma"/>
                <w:color w:val="000000" w:themeColor="text1"/>
              </w:rPr>
            </w:pPr>
            <w:r w:rsidRPr="7AFDA664">
              <w:rPr>
                <w:rFonts w:ascii="Tahoma" w:eastAsia="Tahoma" w:hAnsi="Tahoma" w:cs="Tahoma"/>
                <w:color w:val="000000" w:themeColor="text1"/>
              </w:rPr>
              <w:t xml:space="preserve">The </w:t>
            </w:r>
            <w:proofErr w:type="spellStart"/>
            <w:r w:rsidRPr="7AFDA664">
              <w:rPr>
                <w:rFonts w:ascii="Tahoma" w:eastAsia="Tahoma" w:hAnsi="Tahoma" w:cs="Tahoma"/>
                <w:color w:val="000000" w:themeColor="text1"/>
              </w:rPr>
              <w:t>DoF</w:t>
            </w:r>
            <w:proofErr w:type="spellEnd"/>
            <w:r w:rsidRPr="7AFDA664">
              <w:rPr>
                <w:rFonts w:ascii="Tahoma" w:eastAsia="Tahoma" w:hAnsi="Tahoma" w:cs="Tahoma"/>
                <w:color w:val="000000" w:themeColor="text1"/>
              </w:rPr>
              <w:t xml:space="preserve"> informed the Board that Gillian Houston is leaving </w:t>
            </w:r>
            <w:proofErr w:type="spellStart"/>
            <w:r w:rsidRPr="7AFDA664">
              <w:rPr>
                <w:rFonts w:ascii="Tahoma" w:eastAsia="Tahoma" w:hAnsi="Tahoma" w:cs="Tahoma"/>
                <w:color w:val="000000" w:themeColor="text1"/>
              </w:rPr>
              <w:t>Arneil</w:t>
            </w:r>
            <w:proofErr w:type="spellEnd"/>
            <w:r w:rsidRPr="7AFDA664">
              <w:rPr>
                <w:rFonts w:ascii="Tahoma" w:eastAsia="Tahoma" w:hAnsi="Tahoma" w:cs="Tahoma"/>
                <w:color w:val="000000" w:themeColor="text1"/>
              </w:rPr>
              <w:t xml:space="preserve"> Johnston</w:t>
            </w:r>
            <w:r w:rsidR="3704D102" w:rsidRPr="7AFDA664">
              <w:rPr>
                <w:rFonts w:ascii="Tahoma" w:eastAsia="Tahoma" w:hAnsi="Tahoma" w:cs="Tahoma"/>
                <w:color w:val="000000" w:themeColor="text1"/>
              </w:rPr>
              <w:t>. The Board requested that a letter of thanks be sent GH.</w:t>
            </w:r>
          </w:p>
          <w:p w14:paraId="2C083D65" w14:textId="53280AAB" w:rsidR="008A61DA" w:rsidRDefault="008A61DA" w:rsidP="7AFDA664">
            <w:pPr>
              <w:spacing w:line="240" w:lineRule="auto"/>
              <w:rPr>
                <w:rFonts w:ascii="Tahoma" w:eastAsia="Tahoma" w:hAnsi="Tahoma" w:cs="Tahoma"/>
                <w:color w:val="000000" w:themeColor="text1"/>
              </w:rPr>
            </w:pPr>
          </w:p>
          <w:p w14:paraId="2FC3626B" w14:textId="77777777" w:rsidR="00D21A5D" w:rsidRDefault="00D21A5D" w:rsidP="7AFDA664">
            <w:pPr>
              <w:spacing w:line="240" w:lineRule="auto"/>
              <w:rPr>
                <w:rFonts w:ascii="Tahoma" w:eastAsia="Tahoma" w:hAnsi="Tahoma" w:cs="Tahoma"/>
                <w:color w:val="000000" w:themeColor="text1"/>
              </w:rPr>
            </w:pPr>
          </w:p>
          <w:p w14:paraId="18790BE2" w14:textId="77777777" w:rsidR="00D21A5D" w:rsidRDefault="00D21A5D" w:rsidP="7AFDA664">
            <w:pPr>
              <w:spacing w:line="240" w:lineRule="auto"/>
              <w:rPr>
                <w:rFonts w:ascii="Tahoma" w:eastAsia="Tahoma" w:hAnsi="Tahoma" w:cs="Tahoma"/>
                <w:color w:val="000000" w:themeColor="text1"/>
              </w:rPr>
            </w:pPr>
          </w:p>
          <w:p w14:paraId="3A25B7D4" w14:textId="623E4FE1" w:rsidR="00D21A5D" w:rsidRPr="1CB69C70" w:rsidRDefault="00D21A5D" w:rsidP="7AFDA664">
            <w:pPr>
              <w:spacing w:line="240" w:lineRule="auto"/>
              <w:rPr>
                <w:rFonts w:ascii="Tahoma" w:eastAsia="Tahoma" w:hAnsi="Tahoma" w:cs="Tahoma"/>
                <w:b/>
                <w:bCs/>
                <w:color w:val="000000" w:themeColor="text1"/>
              </w:rPr>
            </w:pPr>
          </w:p>
        </w:tc>
        <w:tc>
          <w:tcPr>
            <w:tcW w:w="1331" w:type="dxa"/>
            <w:shd w:val="clear" w:color="auto" w:fill="auto"/>
          </w:tcPr>
          <w:p w14:paraId="540A0FBD" w14:textId="77777777" w:rsidR="00D21A5D" w:rsidRPr="1CB69C70" w:rsidRDefault="00D21A5D" w:rsidP="00D21A5D">
            <w:pPr>
              <w:spacing w:line="240" w:lineRule="auto"/>
              <w:jc w:val="left"/>
              <w:rPr>
                <w:rFonts w:ascii="Tahoma" w:eastAsia="Tahoma" w:hAnsi="Tahoma" w:cs="Tahoma"/>
                <w:b/>
                <w:bCs/>
                <w:color w:val="000000" w:themeColor="text1"/>
              </w:rPr>
            </w:pPr>
          </w:p>
        </w:tc>
      </w:tr>
    </w:tbl>
    <w:p w14:paraId="7A05DDE6" w14:textId="77777777" w:rsidR="00D21A5D" w:rsidRDefault="00D21A5D"/>
    <w:tbl>
      <w:tblPr>
        <w:tblpPr w:leftFromText="180" w:rightFromText="180" w:vertAnchor="text" w:tblpY="1"/>
        <w:tblOverlap w:val="neve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6606"/>
        <w:gridCol w:w="1331"/>
      </w:tblGrid>
      <w:tr w:rsidR="00D21A5D" w14:paraId="082B26ED" w14:textId="77777777" w:rsidTr="2CF63647">
        <w:trPr>
          <w:trHeight w:val="247"/>
          <w:tblHeader/>
        </w:trPr>
        <w:tc>
          <w:tcPr>
            <w:tcW w:w="1306" w:type="dxa"/>
            <w:tcBorders>
              <w:bottom w:val="single" w:sz="4" w:space="0" w:color="auto"/>
            </w:tcBorders>
            <w:shd w:val="clear" w:color="auto" w:fill="F2F2F2" w:themeFill="background1" w:themeFillShade="F2"/>
          </w:tcPr>
          <w:p w14:paraId="73F13C77" w14:textId="105DE43B" w:rsidR="00D21A5D" w:rsidRDefault="00D21A5D" w:rsidP="00D21A5D">
            <w:pPr>
              <w:spacing w:line="240" w:lineRule="auto"/>
              <w:jc w:val="left"/>
              <w:rPr>
                <w:rFonts w:ascii="Tahoma" w:eastAsia="Tahoma" w:hAnsi="Tahoma" w:cs="Tahoma"/>
                <w:b/>
                <w:bCs/>
                <w:color w:val="000000" w:themeColor="text1"/>
              </w:rPr>
            </w:pPr>
            <w:r w:rsidRPr="00864CC0">
              <w:rPr>
                <w:rFonts w:ascii="Tahoma" w:hAnsi="Tahoma" w:cs="Tahoma"/>
                <w:b/>
                <w:color w:val="000000"/>
              </w:rPr>
              <w:lastRenderedPageBreak/>
              <w:t>Minute No</w:t>
            </w:r>
          </w:p>
        </w:tc>
        <w:tc>
          <w:tcPr>
            <w:tcW w:w="6606" w:type="dxa"/>
            <w:tcBorders>
              <w:bottom w:val="single" w:sz="4" w:space="0" w:color="auto"/>
            </w:tcBorders>
            <w:shd w:val="clear" w:color="auto" w:fill="F2F2F2" w:themeFill="background1" w:themeFillShade="F2"/>
            <w:vAlign w:val="center"/>
          </w:tcPr>
          <w:p w14:paraId="08A99466" w14:textId="7D0957B6" w:rsidR="00D21A5D" w:rsidRPr="1CB69C70" w:rsidRDefault="00D21A5D" w:rsidP="00D21A5D">
            <w:pPr>
              <w:spacing w:line="240" w:lineRule="auto"/>
              <w:jc w:val="left"/>
              <w:rPr>
                <w:rFonts w:ascii="Tahoma" w:eastAsia="Tahoma" w:hAnsi="Tahoma" w:cs="Tahoma"/>
                <w:b/>
                <w:bCs/>
                <w:color w:val="000000" w:themeColor="text1"/>
              </w:rPr>
            </w:pPr>
            <w:r w:rsidRPr="00864CC0">
              <w:rPr>
                <w:rFonts w:ascii="Tahoma" w:hAnsi="Tahoma" w:cs="Tahoma"/>
                <w:b/>
                <w:color w:val="000000"/>
              </w:rPr>
              <w:t>Subject</w:t>
            </w:r>
          </w:p>
        </w:tc>
        <w:tc>
          <w:tcPr>
            <w:tcW w:w="1331" w:type="dxa"/>
            <w:tcBorders>
              <w:bottom w:val="single" w:sz="4" w:space="0" w:color="auto"/>
            </w:tcBorders>
            <w:shd w:val="clear" w:color="auto" w:fill="F2F2F2" w:themeFill="background1" w:themeFillShade="F2"/>
            <w:vAlign w:val="center"/>
          </w:tcPr>
          <w:p w14:paraId="6CAEC792" w14:textId="6A76EEBB" w:rsidR="00D21A5D" w:rsidRPr="1CB69C70" w:rsidRDefault="00D21A5D" w:rsidP="00D21A5D">
            <w:pPr>
              <w:spacing w:line="240" w:lineRule="auto"/>
              <w:jc w:val="left"/>
              <w:rPr>
                <w:rFonts w:ascii="Tahoma" w:eastAsia="Tahoma" w:hAnsi="Tahoma" w:cs="Tahoma"/>
                <w:b/>
                <w:bCs/>
                <w:color w:val="000000" w:themeColor="text1"/>
              </w:rPr>
            </w:pPr>
            <w:r w:rsidRPr="00864CC0">
              <w:rPr>
                <w:rFonts w:ascii="Tahoma" w:hAnsi="Tahoma" w:cs="Tahoma"/>
                <w:b/>
                <w:color w:val="000000"/>
              </w:rPr>
              <w:t>Action</w:t>
            </w:r>
          </w:p>
        </w:tc>
      </w:tr>
      <w:tr w:rsidR="00D21A5D" w14:paraId="601969F3" w14:textId="77777777" w:rsidTr="2CF63647">
        <w:trPr>
          <w:trHeight w:val="247"/>
          <w:tblHeader/>
        </w:trPr>
        <w:tc>
          <w:tcPr>
            <w:tcW w:w="1306" w:type="dxa"/>
            <w:tcBorders>
              <w:bottom w:val="single" w:sz="4" w:space="0" w:color="auto"/>
            </w:tcBorders>
            <w:shd w:val="clear" w:color="auto" w:fill="auto"/>
          </w:tcPr>
          <w:p w14:paraId="75C6D07A" w14:textId="77777777" w:rsidR="00D21A5D" w:rsidRDefault="00D21A5D" w:rsidP="00D21A5D">
            <w:pPr>
              <w:spacing w:line="240" w:lineRule="auto"/>
              <w:jc w:val="left"/>
              <w:rPr>
                <w:rFonts w:ascii="Tahoma" w:eastAsia="Tahoma" w:hAnsi="Tahoma" w:cs="Tahoma"/>
                <w:b/>
                <w:bCs/>
                <w:color w:val="000000" w:themeColor="text1"/>
              </w:rPr>
            </w:pPr>
          </w:p>
        </w:tc>
        <w:tc>
          <w:tcPr>
            <w:tcW w:w="6606" w:type="dxa"/>
            <w:tcBorders>
              <w:bottom w:val="single" w:sz="4" w:space="0" w:color="auto"/>
            </w:tcBorders>
            <w:shd w:val="clear" w:color="auto" w:fill="auto"/>
            <w:vAlign w:val="center"/>
          </w:tcPr>
          <w:p w14:paraId="764685B9" w14:textId="77777777" w:rsidR="00732EE3" w:rsidRPr="008A61DA" w:rsidRDefault="00732EE3" w:rsidP="00732EE3">
            <w:pPr>
              <w:spacing w:line="240" w:lineRule="auto"/>
              <w:jc w:val="left"/>
              <w:rPr>
                <w:rFonts w:ascii="Tahoma" w:eastAsia="Tahoma" w:hAnsi="Tahoma" w:cs="Tahoma"/>
                <w:b/>
                <w:bCs/>
                <w:color w:val="000000" w:themeColor="text1"/>
              </w:rPr>
            </w:pPr>
            <w:r w:rsidRPr="008A61DA">
              <w:rPr>
                <w:rFonts w:ascii="Tahoma" w:eastAsia="Tahoma" w:hAnsi="Tahoma" w:cs="Tahoma"/>
                <w:b/>
                <w:bCs/>
                <w:color w:val="000000" w:themeColor="text1"/>
              </w:rPr>
              <w:t>Osprey Initiatives review</w:t>
            </w:r>
          </w:p>
          <w:p w14:paraId="0A84FD9A" w14:textId="77777777" w:rsidR="00732EE3" w:rsidRDefault="00732EE3" w:rsidP="00732EE3">
            <w:pPr>
              <w:spacing w:line="240" w:lineRule="auto"/>
              <w:jc w:val="left"/>
              <w:rPr>
                <w:rFonts w:ascii="Tahoma" w:eastAsia="Tahoma" w:hAnsi="Tahoma" w:cs="Tahoma"/>
                <w:color w:val="000000" w:themeColor="text1"/>
              </w:rPr>
            </w:pPr>
            <w:r>
              <w:rPr>
                <w:rFonts w:ascii="Tahoma" w:eastAsia="Tahoma" w:hAnsi="Tahoma" w:cs="Tahoma"/>
                <w:color w:val="000000" w:themeColor="text1"/>
              </w:rPr>
              <w:t xml:space="preserve">The Board noted that the OI review had been completed and the affected staff left Osprey on 31 March. A discussion had been held by the OI Board on the </w:t>
            </w:r>
            <w:proofErr w:type="gramStart"/>
            <w:r>
              <w:rPr>
                <w:rFonts w:ascii="Tahoma" w:eastAsia="Tahoma" w:hAnsi="Tahoma" w:cs="Tahoma"/>
                <w:color w:val="000000" w:themeColor="text1"/>
              </w:rPr>
              <w:t>long term</w:t>
            </w:r>
            <w:proofErr w:type="gramEnd"/>
            <w:r>
              <w:rPr>
                <w:rFonts w:ascii="Tahoma" w:eastAsia="Tahoma" w:hAnsi="Tahoma" w:cs="Tahoma"/>
                <w:color w:val="000000" w:themeColor="text1"/>
              </w:rPr>
              <w:t xml:space="preserve"> strategic plan for the MMR stock considering the impact on the OIL Business Plan as a result of now rent increase being made for several years.</w:t>
            </w:r>
          </w:p>
          <w:p w14:paraId="55BEEC60" w14:textId="2B01A5EF" w:rsidR="00D21A5D" w:rsidRDefault="00D21A5D" w:rsidP="00D21A5D">
            <w:pPr>
              <w:spacing w:line="240" w:lineRule="auto"/>
              <w:jc w:val="left"/>
              <w:rPr>
                <w:rFonts w:ascii="Tahoma" w:eastAsia="Tahoma" w:hAnsi="Tahoma" w:cs="Tahoma"/>
                <w:color w:val="000000" w:themeColor="text1"/>
              </w:rPr>
            </w:pPr>
          </w:p>
          <w:p w14:paraId="4FAEC4F1" w14:textId="560F9056" w:rsidR="00732EE3" w:rsidRDefault="00732EE3" w:rsidP="00D21A5D">
            <w:pPr>
              <w:spacing w:line="240" w:lineRule="auto"/>
              <w:jc w:val="left"/>
              <w:rPr>
                <w:rFonts w:ascii="Tahoma" w:eastAsia="Tahoma" w:hAnsi="Tahoma" w:cs="Tahoma"/>
                <w:b/>
                <w:bCs/>
                <w:color w:val="000000" w:themeColor="text1"/>
              </w:rPr>
            </w:pPr>
            <w:r>
              <w:rPr>
                <w:rFonts w:ascii="Tahoma" w:eastAsia="Tahoma" w:hAnsi="Tahoma" w:cs="Tahoma"/>
                <w:b/>
                <w:bCs/>
                <w:color w:val="000000" w:themeColor="text1"/>
              </w:rPr>
              <w:t>Wider Sector Influence/Involvement</w:t>
            </w:r>
          </w:p>
          <w:p w14:paraId="2E212057" w14:textId="45F5504C" w:rsidR="00732EE3" w:rsidRDefault="00732EE3" w:rsidP="00D21A5D">
            <w:pPr>
              <w:spacing w:line="240" w:lineRule="auto"/>
              <w:jc w:val="left"/>
              <w:rPr>
                <w:rFonts w:ascii="Tahoma" w:eastAsia="Tahoma" w:hAnsi="Tahoma" w:cs="Tahoma"/>
                <w:color w:val="000000" w:themeColor="text1"/>
              </w:rPr>
            </w:pPr>
            <w:r w:rsidRPr="00732EE3">
              <w:rPr>
                <w:rFonts w:ascii="Tahoma" w:eastAsia="Tahoma" w:hAnsi="Tahoma" w:cs="Tahoma"/>
                <w:color w:val="000000" w:themeColor="text1"/>
              </w:rPr>
              <w:t xml:space="preserve">The CEO informed the Board that she had been invited </w:t>
            </w:r>
            <w:r>
              <w:rPr>
                <w:rFonts w:ascii="Tahoma" w:eastAsia="Tahoma" w:hAnsi="Tahoma" w:cs="Tahoma"/>
                <w:color w:val="000000" w:themeColor="text1"/>
              </w:rPr>
              <w:t xml:space="preserve">by the SFHA to be the RSL representative speaker at a recent party conference. She had also been invited by the SHR </w:t>
            </w:r>
            <w:r w:rsidR="0028494F">
              <w:rPr>
                <w:rFonts w:ascii="Tahoma" w:eastAsia="Tahoma" w:hAnsi="Tahoma" w:cs="Tahoma"/>
                <w:color w:val="000000" w:themeColor="text1"/>
              </w:rPr>
              <w:t>to take part in a leadership lunch at the CIH Housing Conference.</w:t>
            </w:r>
          </w:p>
          <w:p w14:paraId="6F165DC8" w14:textId="4818AA42" w:rsidR="0028494F" w:rsidRDefault="0028494F" w:rsidP="00D21A5D">
            <w:pPr>
              <w:spacing w:line="240" w:lineRule="auto"/>
              <w:jc w:val="left"/>
              <w:rPr>
                <w:rFonts w:ascii="Tahoma" w:eastAsia="Tahoma" w:hAnsi="Tahoma" w:cs="Tahoma"/>
                <w:color w:val="000000" w:themeColor="text1"/>
              </w:rPr>
            </w:pPr>
          </w:p>
          <w:p w14:paraId="75486F54" w14:textId="6685A893" w:rsidR="0028494F" w:rsidRPr="0028494F" w:rsidRDefault="0028494F" w:rsidP="00D21A5D">
            <w:pPr>
              <w:spacing w:line="240" w:lineRule="auto"/>
              <w:jc w:val="left"/>
              <w:rPr>
                <w:rFonts w:ascii="Tahoma" w:eastAsia="Tahoma" w:hAnsi="Tahoma" w:cs="Tahoma"/>
                <w:b/>
                <w:bCs/>
                <w:color w:val="000000" w:themeColor="text1"/>
              </w:rPr>
            </w:pPr>
            <w:r w:rsidRPr="0028494F">
              <w:rPr>
                <w:rFonts w:ascii="Tahoma" w:eastAsia="Tahoma" w:hAnsi="Tahoma" w:cs="Tahoma"/>
                <w:b/>
                <w:bCs/>
                <w:color w:val="000000" w:themeColor="text1"/>
              </w:rPr>
              <w:t>Organisational Development</w:t>
            </w:r>
          </w:p>
          <w:p w14:paraId="30A0FD8C" w14:textId="733441AE" w:rsidR="0028494F" w:rsidRDefault="0028494F" w:rsidP="00D21A5D">
            <w:pPr>
              <w:spacing w:line="240" w:lineRule="auto"/>
              <w:jc w:val="left"/>
              <w:rPr>
                <w:rFonts w:ascii="Tahoma" w:eastAsia="Tahoma" w:hAnsi="Tahoma" w:cs="Tahoma"/>
                <w:color w:val="000000" w:themeColor="text1"/>
              </w:rPr>
            </w:pPr>
            <w:r>
              <w:rPr>
                <w:rFonts w:ascii="Tahoma" w:eastAsia="Tahoma" w:hAnsi="Tahoma" w:cs="Tahoma"/>
                <w:color w:val="000000" w:themeColor="text1"/>
              </w:rPr>
              <w:t>All staff are taking part in Insights profiling and team session facilitated by Pro Futura. The outcomes of these sessions along with the Board session will be factored into a joint staff and Board event later in the year.</w:t>
            </w:r>
          </w:p>
          <w:p w14:paraId="36C89E22" w14:textId="496743CF" w:rsidR="0028494F" w:rsidRDefault="0028494F" w:rsidP="00D21A5D">
            <w:pPr>
              <w:spacing w:line="240" w:lineRule="auto"/>
              <w:jc w:val="left"/>
              <w:rPr>
                <w:rFonts w:ascii="Tahoma" w:eastAsia="Tahoma" w:hAnsi="Tahoma" w:cs="Tahoma"/>
                <w:color w:val="000000" w:themeColor="text1"/>
              </w:rPr>
            </w:pPr>
          </w:p>
          <w:p w14:paraId="19A144A7" w14:textId="5BB7C59A" w:rsidR="0028494F" w:rsidRPr="0028494F" w:rsidRDefault="0028494F" w:rsidP="00D21A5D">
            <w:pPr>
              <w:spacing w:line="240" w:lineRule="auto"/>
              <w:jc w:val="left"/>
              <w:rPr>
                <w:rFonts w:ascii="Tahoma" w:eastAsia="Tahoma" w:hAnsi="Tahoma" w:cs="Tahoma"/>
                <w:b/>
                <w:bCs/>
                <w:color w:val="000000" w:themeColor="text1"/>
              </w:rPr>
            </w:pPr>
            <w:r w:rsidRPr="0028494F">
              <w:rPr>
                <w:rFonts w:ascii="Tahoma" w:eastAsia="Tahoma" w:hAnsi="Tahoma" w:cs="Tahoma"/>
                <w:b/>
                <w:bCs/>
                <w:color w:val="000000" w:themeColor="text1"/>
              </w:rPr>
              <w:t>Organisational Structure</w:t>
            </w:r>
          </w:p>
          <w:p w14:paraId="34248DEC" w14:textId="7F31ADDE" w:rsidR="0028494F" w:rsidRDefault="0028494F" w:rsidP="00D21A5D">
            <w:pPr>
              <w:spacing w:line="240" w:lineRule="auto"/>
              <w:jc w:val="left"/>
              <w:rPr>
                <w:rFonts w:ascii="Tahoma" w:eastAsia="Tahoma" w:hAnsi="Tahoma" w:cs="Tahoma"/>
                <w:color w:val="000000" w:themeColor="text1"/>
              </w:rPr>
            </w:pPr>
            <w:r>
              <w:rPr>
                <w:rFonts w:ascii="Tahoma" w:eastAsia="Tahoma" w:hAnsi="Tahoma" w:cs="Tahoma"/>
                <w:color w:val="000000" w:themeColor="text1"/>
              </w:rPr>
              <w:t>An interim resource review will be held before the end of the calendar year ahead of a full review to be undertaken in the next financial year</w:t>
            </w:r>
            <w:r w:rsidR="00A24FB0">
              <w:rPr>
                <w:rFonts w:ascii="Tahoma" w:eastAsia="Tahoma" w:hAnsi="Tahoma" w:cs="Tahoma"/>
                <w:color w:val="000000" w:themeColor="text1"/>
              </w:rPr>
              <w:t xml:space="preserve">. This will allow </w:t>
            </w:r>
            <w:proofErr w:type="spellStart"/>
            <w:r w:rsidR="00A24FB0">
              <w:rPr>
                <w:rFonts w:ascii="Tahoma" w:eastAsia="Tahoma" w:hAnsi="Tahoma" w:cs="Tahoma"/>
                <w:color w:val="000000" w:themeColor="text1"/>
              </w:rPr>
              <w:t>HomeMaster</w:t>
            </w:r>
            <w:proofErr w:type="spellEnd"/>
            <w:r w:rsidR="00A24FB0">
              <w:rPr>
                <w:rFonts w:ascii="Tahoma" w:eastAsia="Tahoma" w:hAnsi="Tahoma" w:cs="Tahoma"/>
                <w:color w:val="000000" w:themeColor="text1"/>
              </w:rPr>
              <w:t xml:space="preserve"> to be fully implemented and its impact effectively measured and form a key part of an informed </w:t>
            </w:r>
            <w:proofErr w:type="gramStart"/>
            <w:r w:rsidR="00A24FB0">
              <w:rPr>
                <w:rFonts w:ascii="Tahoma" w:eastAsia="Tahoma" w:hAnsi="Tahoma" w:cs="Tahoma"/>
                <w:color w:val="000000" w:themeColor="text1"/>
              </w:rPr>
              <w:t>decision making</w:t>
            </w:r>
            <w:proofErr w:type="gramEnd"/>
            <w:r w:rsidR="00A24FB0">
              <w:rPr>
                <w:rFonts w:ascii="Tahoma" w:eastAsia="Tahoma" w:hAnsi="Tahoma" w:cs="Tahoma"/>
                <w:color w:val="000000" w:themeColor="text1"/>
              </w:rPr>
              <w:t xml:space="preserve"> process.</w:t>
            </w:r>
          </w:p>
          <w:p w14:paraId="409D0B9B" w14:textId="77777777" w:rsidR="0028494F" w:rsidRPr="00732EE3" w:rsidRDefault="0028494F" w:rsidP="00D21A5D">
            <w:pPr>
              <w:spacing w:line="240" w:lineRule="auto"/>
              <w:jc w:val="left"/>
              <w:rPr>
                <w:rFonts w:ascii="Tahoma" w:eastAsia="Tahoma" w:hAnsi="Tahoma" w:cs="Tahoma"/>
                <w:color w:val="000000" w:themeColor="text1"/>
              </w:rPr>
            </w:pPr>
          </w:p>
          <w:p w14:paraId="5DAB2EFF" w14:textId="78068456" w:rsidR="00732EE3" w:rsidRDefault="00A24FB0" w:rsidP="00D21A5D">
            <w:pPr>
              <w:spacing w:line="240" w:lineRule="auto"/>
              <w:jc w:val="left"/>
              <w:rPr>
                <w:rFonts w:ascii="Tahoma" w:eastAsia="Tahoma" w:hAnsi="Tahoma" w:cs="Tahoma"/>
                <w:b/>
                <w:bCs/>
                <w:color w:val="000000" w:themeColor="text1"/>
              </w:rPr>
            </w:pPr>
            <w:r>
              <w:rPr>
                <w:rFonts w:ascii="Tahoma" w:eastAsia="Tahoma" w:hAnsi="Tahoma" w:cs="Tahoma"/>
                <w:b/>
                <w:bCs/>
                <w:color w:val="000000" w:themeColor="text1"/>
              </w:rPr>
              <w:t>Transfer of Engagements – Update on Progress</w:t>
            </w:r>
          </w:p>
          <w:p w14:paraId="2D0FD114" w14:textId="2C34684B" w:rsidR="00A24FB0" w:rsidRDefault="00A24FB0" w:rsidP="00D21A5D">
            <w:pPr>
              <w:spacing w:line="240" w:lineRule="auto"/>
              <w:jc w:val="left"/>
              <w:rPr>
                <w:rFonts w:ascii="Tahoma" w:eastAsia="Tahoma" w:hAnsi="Tahoma" w:cs="Tahoma"/>
                <w:color w:val="000000" w:themeColor="text1"/>
              </w:rPr>
            </w:pPr>
            <w:r>
              <w:rPr>
                <w:rFonts w:ascii="Tahoma" w:eastAsia="Tahoma" w:hAnsi="Tahoma" w:cs="Tahoma"/>
                <w:color w:val="000000" w:themeColor="text1"/>
              </w:rPr>
              <w:t>SHR has formally approved the deregistration of OHM and TC Young is progressing with the final step with OSCR and FCA.</w:t>
            </w:r>
          </w:p>
          <w:p w14:paraId="7191CE60" w14:textId="01A71D82" w:rsidR="00A24FB0" w:rsidRDefault="00A24FB0" w:rsidP="00D21A5D">
            <w:pPr>
              <w:spacing w:line="240" w:lineRule="auto"/>
              <w:jc w:val="left"/>
              <w:rPr>
                <w:rFonts w:ascii="Tahoma" w:eastAsia="Tahoma" w:hAnsi="Tahoma" w:cs="Tahoma"/>
                <w:color w:val="000000" w:themeColor="text1"/>
              </w:rPr>
            </w:pPr>
          </w:p>
          <w:p w14:paraId="0323B59C" w14:textId="074FD7D4" w:rsidR="00A24FB0" w:rsidRDefault="00A24FB0" w:rsidP="00D21A5D">
            <w:pPr>
              <w:spacing w:line="240" w:lineRule="auto"/>
              <w:jc w:val="left"/>
              <w:rPr>
                <w:rFonts w:ascii="Tahoma" w:eastAsia="Tahoma" w:hAnsi="Tahoma" w:cs="Tahoma"/>
                <w:color w:val="000000" w:themeColor="text1"/>
              </w:rPr>
            </w:pPr>
            <w:r>
              <w:rPr>
                <w:rFonts w:ascii="Tahoma" w:eastAsia="Tahoma" w:hAnsi="Tahoma" w:cs="Tahoma"/>
                <w:color w:val="000000" w:themeColor="text1"/>
              </w:rPr>
              <w:t>The deregistration of ASHS will be considered by the SHR Board at its meeting in August.</w:t>
            </w:r>
          </w:p>
          <w:p w14:paraId="1D1790CC" w14:textId="2C1A9F1A" w:rsidR="00A24FB0" w:rsidRDefault="00A24FB0" w:rsidP="00D21A5D">
            <w:pPr>
              <w:spacing w:line="240" w:lineRule="auto"/>
              <w:jc w:val="left"/>
              <w:rPr>
                <w:rFonts w:ascii="Tahoma" w:eastAsia="Tahoma" w:hAnsi="Tahoma" w:cs="Tahoma"/>
                <w:color w:val="000000" w:themeColor="text1"/>
              </w:rPr>
            </w:pPr>
          </w:p>
          <w:p w14:paraId="14567CBE" w14:textId="68B4065C" w:rsidR="00A24FB0" w:rsidRPr="00A24FB0" w:rsidRDefault="00A24FB0" w:rsidP="00D21A5D">
            <w:pPr>
              <w:spacing w:line="240" w:lineRule="auto"/>
              <w:jc w:val="left"/>
              <w:rPr>
                <w:rFonts w:ascii="Tahoma" w:eastAsia="Tahoma" w:hAnsi="Tahoma" w:cs="Tahoma"/>
                <w:b/>
                <w:bCs/>
                <w:color w:val="000000" w:themeColor="text1"/>
              </w:rPr>
            </w:pPr>
            <w:r w:rsidRPr="00A24FB0">
              <w:rPr>
                <w:rFonts w:ascii="Tahoma" w:eastAsia="Tahoma" w:hAnsi="Tahoma" w:cs="Tahoma"/>
                <w:b/>
                <w:bCs/>
                <w:color w:val="000000" w:themeColor="text1"/>
              </w:rPr>
              <w:t>Muir of Ord Project</w:t>
            </w:r>
          </w:p>
          <w:p w14:paraId="5D64E3EB" w14:textId="6BC2960F" w:rsidR="00A24FB0" w:rsidRPr="00A24FB0" w:rsidRDefault="00D24620" w:rsidP="00D21A5D">
            <w:pPr>
              <w:spacing w:line="240" w:lineRule="auto"/>
              <w:jc w:val="left"/>
              <w:rPr>
                <w:rFonts w:ascii="Tahoma" w:eastAsia="Tahoma" w:hAnsi="Tahoma" w:cs="Tahoma"/>
                <w:color w:val="000000" w:themeColor="text1"/>
              </w:rPr>
            </w:pPr>
            <w:r>
              <w:rPr>
                <w:rFonts w:ascii="Tahoma" w:eastAsia="Tahoma" w:hAnsi="Tahoma" w:cs="Tahoma"/>
                <w:color w:val="000000" w:themeColor="text1"/>
              </w:rPr>
              <w:t>Following meetings between the Osprey and Triple Points legal teams to resolve the legal issue relating to the issuing of SSTs it was concluded that the model they were offering did not align with Osprey in terms of potential risk and social purpose. As a result</w:t>
            </w:r>
            <w:r w:rsidR="00CA52DB">
              <w:rPr>
                <w:rFonts w:ascii="Tahoma" w:eastAsia="Tahoma" w:hAnsi="Tahoma" w:cs="Tahoma"/>
                <w:color w:val="000000" w:themeColor="text1"/>
              </w:rPr>
              <w:t>,</w:t>
            </w:r>
            <w:r>
              <w:rPr>
                <w:rFonts w:ascii="Tahoma" w:eastAsia="Tahoma" w:hAnsi="Tahoma" w:cs="Tahoma"/>
                <w:color w:val="000000" w:themeColor="text1"/>
              </w:rPr>
              <w:t xml:space="preserve"> Osprey amicably withdrew from the project.</w:t>
            </w:r>
          </w:p>
          <w:p w14:paraId="6738CEEE" w14:textId="77777777" w:rsidR="00D21A5D" w:rsidRPr="1CB69C70" w:rsidRDefault="00D21A5D" w:rsidP="00732EE3">
            <w:pPr>
              <w:spacing w:line="240" w:lineRule="auto"/>
              <w:jc w:val="left"/>
              <w:rPr>
                <w:rFonts w:ascii="Tahoma" w:eastAsia="Tahoma" w:hAnsi="Tahoma" w:cs="Tahoma"/>
                <w:b/>
                <w:bCs/>
                <w:color w:val="000000" w:themeColor="text1"/>
              </w:rPr>
            </w:pPr>
          </w:p>
        </w:tc>
        <w:tc>
          <w:tcPr>
            <w:tcW w:w="1331" w:type="dxa"/>
            <w:tcBorders>
              <w:bottom w:val="single" w:sz="4" w:space="0" w:color="auto"/>
            </w:tcBorders>
            <w:shd w:val="clear" w:color="auto" w:fill="auto"/>
          </w:tcPr>
          <w:p w14:paraId="09676EFC" w14:textId="77777777" w:rsidR="00D21A5D" w:rsidRPr="1CB69C70" w:rsidRDefault="00D21A5D" w:rsidP="00D21A5D">
            <w:pPr>
              <w:spacing w:line="240" w:lineRule="auto"/>
              <w:jc w:val="left"/>
              <w:rPr>
                <w:rFonts w:ascii="Tahoma" w:eastAsia="Tahoma" w:hAnsi="Tahoma" w:cs="Tahoma"/>
                <w:b/>
                <w:bCs/>
                <w:color w:val="000000" w:themeColor="text1"/>
              </w:rPr>
            </w:pPr>
          </w:p>
        </w:tc>
      </w:tr>
    </w:tbl>
    <w:p w14:paraId="04E69DBA" w14:textId="38052B3B" w:rsidR="00583CC9" w:rsidRPr="00864CC0" w:rsidRDefault="00583CC9"/>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9"/>
        <w:gridCol w:w="6521"/>
        <w:gridCol w:w="1275"/>
      </w:tblGrid>
      <w:tr w:rsidR="00A10F15" w:rsidRPr="00864CC0" w14:paraId="602CF019" w14:textId="77777777" w:rsidTr="005D5BD1">
        <w:trPr>
          <w:trHeight w:val="247"/>
          <w:tblHeader/>
        </w:trPr>
        <w:tc>
          <w:tcPr>
            <w:tcW w:w="1271" w:type="dxa"/>
            <w:gridSpan w:val="2"/>
            <w:shd w:val="clear" w:color="auto" w:fill="F2F2F2"/>
          </w:tcPr>
          <w:p w14:paraId="2565194D" w14:textId="77777777" w:rsidR="00A10F15" w:rsidRPr="00864CC0" w:rsidRDefault="00A10F15" w:rsidP="00B02973">
            <w:pPr>
              <w:tabs>
                <w:tab w:val="left" w:pos="567"/>
              </w:tabs>
              <w:spacing w:line="240" w:lineRule="auto"/>
              <w:jc w:val="center"/>
              <w:rPr>
                <w:rFonts w:ascii="Tahoma" w:hAnsi="Tahoma" w:cs="Tahoma"/>
                <w:b/>
                <w:color w:val="000000"/>
              </w:rPr>
            </w:pPr>
            <w:bookmarkStart w:id="0" w:name="_Hlk58311047"/>
            <w:r w:rsidRPr="00864CC0">
              <w:rPr>
                <w:rFonts w:ascii="Tahoma" w:hAnsi="Tahoma" w:cs="Tahoma"/>
                <w:b/>
                <w:color w:val="000000"/>
              </w:rPr>
              <w:lastRenderedPageBreak/>
              <w:t>Minute No</w:t>
            </w:r>
          </w:p>
        </w:tc>
        <w:tc>
          <w:tcPr>
            <w:tcW w:w="6521" w:type="dxa"/>
            <w:shd w:val="clear" w:color="auto" w:fill="F2F2F2"/>
            <w:vAlign w:val="center"/>
          </w:tcPr>
          <w:p w14:paraId="3288670E" w14:textId="77777777" w:rsidR="00A10F15" w:rsidRPr="00864CC0" w:rsidRDefault="00A10F15" w:rsidP="00B02973">
            <w:pPr>
              <w:tabs>
                <w:tab w:val="left" w:pos="567"/>
              </w:tabs>
              <w:spacing w:line="240" w:lineRule="auto"/>
              <w:jc w:val="center"/>
              <w:rPr>
                <w:rFonts w:ascii="Tahoma" w:hAnsi="Tahoma" w:cs="Tahoma"/>
                <w:b/>
                <w:color w:val="000000"/>
              </w:rPr>
            </w:pPr>
            <w:r w:rsidRPr="00864CC0">
              <w:rPr>
                <w:rFonts w:ascii="Tahoma" w:hAnsi="Tahoma" w:cs="Tahoma"/>
                <w:b/>
                <w:color w:val="000000"/>
              </w:rPr>
              <w:t>Subject</w:t>
            </w:r>
          </w:p>
        </w:tc>
        <w:tc>
          <w:tcPr>
            <w:tcW w:w="1275" w:type="dxa"/>
            <w:shd w:val="clear" w:color="auto" w:fill="F2F2F2"/>
            <w:vAlign w:val="center"/>
          </w:tcPr>
          <w:p w14:paraId="35E653E3" w14:textId="77777777" w:rsidR="00A10F15" w:rsidRPr="00864CC0" w:rsidRDefault="00A10F15" w:rsidP="00B02973">
            <w:pPr>
              <w:tabs>
                <w:tab w:val="left" w:pos="567"/>
              </w:tabs>
              <w:spacing w:line="240" w:lineRule="auto"/>
              <w:jc w:val="center"/>
              <w:rPr>
                <w:rFonts w:ascii="Tahoma" w:hAnsi="Tahoma" w:cs="Tahoma"/>
                <w:b/>
                <w:color w:val="000000"/>
              </w:rPr>
            </w:pPr>
            <w:r w:rsidRPr="00864CC0">
              <w:rPr>
                <w:rFonts w:ascii="Tahoma" w:hAnsi="Tahoma" w:cs="Tahoma"/>
                <w:b/>
                <w:color w:val="000000"/>
              </w:rPr>
              <w:t>Action</w:t>
            </w:r>
          </w:p>
        </w:tc>
      </w:tr>
      <w:bookmarkEnd w:id="0"/>
      <w:tr w:rsidR="00A10F15" w:rsidRPr="00864CC0" w14:paraId="653E26EC" w14:textId="77777777" w:rsidTr="005D5BD1">
        <w:trPr>
          <w:trHeight w:val="247"/>
          <w:tblHeader/>
        </w:trPr>
        <w:tc>
          <w:tcPr>
            <w:tcW w:w="1262" w:type="dxa"/>
            <w:shd w:val="clear" w:color="auto" w:fill="auto"/>
          </w:tcPr>
          <w:p w14:paraId="7BD0C9D8" w14:textId="4FEFFAB5" w:rsidR="00A10F15" w:rsidRPr="00864CC0" w:rsidRDefault="006248C9" w:rsidP="00C31DDF">
            <w:pPr>
              <w:tabs>
                <w:tab w:val="left" w:pos="567"/>
              </w:tabs>
              <w:spacing w:line="240" w:lineRule="auto"/>
              <w:jc w:val="left"/>
              <w:rPr>
                <w:rFonts w:ascii="Tahoma" w:hAnsi="Tahoma" w:cs="Tahoma"/>
                <w:b/>
                <w:color w:val="000000"/>
              </w:rPr>
            </w:pPr>
            <w:r>
              <w:rPr>
                <w:rFonts w:ascii="Tahoma" w:hAnsi="Tahoma" w:cs="Tahoma"/>
                <w:b/>
                <w:color w:val="000000"/>
              </w:rPr>
              <w:t>7</w:t>
            </w:r>
          </w:p>
        </w:tc>
        <w:tc>
          <w:tcPr>
            <w:tcW w:w="6530" w:type="dxa"/>
            <w:gridSpan w:val="2"/>
            <w:shd w:val="clear" w:color="auto" w:fill="auto"/>
            <w:vAlign w:val="center"/>
          </w:tcPr>
          <w:p w14:paraId="13DC4C5F" w14:textId="77777777" w:rsidR="00A10F15" w:rsidRPr="00864CC0" w:rsidRDefault="00A10F15" w:rsidP="00C31DDF">
            <w:pPr>
              <w:tabs>
                <w:tab w:val="left" w:pos="567"/>
              </w:tabs>
              <w:spacing w:line="240" w:lineRule="auto"/>
              <w:ind w:right="-252"/>
              <w:jc w:val="left"/>
              <w:rPr>
                <w:rFonts w:ascii="Tahoma" w:hAnsi="Tahoma" w:cs="Tahoma"/>
                <w:b/>
                <w:color w:val="000000"/>
              </w:rPr>
            </w:pPr>
            <w:r w:rsidRPr="00864CC0">
              <w:rPr>
                <w:rFonts w:ascii="Tahoma" w:hAnsi="Tahoma" w:cs="Tahoma"/>
                <w:b/>
                <w:color w:val="000000"/>
              </w:rPr>
              <w:t>Performance</w:t>
            </w:r>
          </w:p>
        </w:tc>
        <w:tc>
          <w:tcPr>
            <w:tcW w:w="1275" w:type="dxa"/>
            <w:shd w:val="clear" w:color="auto" w:fill="auto"/>
          </w:tcPr>
          <w:p w14:paraId="056A9761" w14:textId="77777777" w:rsidR="00A10F15" w:rsidRPr="00864CC0" w:rsidRDefault="00A10F15" w:rsidP="00C31DDF">
            <w:pPr>
              <w:tabs>
                <w:tab w:val="left" w:pos="567"/>
              </w:tabs>
              <w:spacing w:line="240" w:lineRule="auto"/>
              <w:jc w:val="left"/>
              <w:rPr>
                <w:rFonts w:ascii="Tahoma" w:hAnsi="Tahoma" w:cs="Tahoma"/>
                <w:b/>
                <w:color w:val="000000"/>
              </w:rPr>
            </w:pPr>
          </w:p>
        </w:tc>
      </w:tr>
      <w:tr w:rsidR="00A10F15" w:rsidRPr="00864CC0" w14:paraId="7ED2A22E" w14:textId="77777777" w:rsidTr="007025F3">
        <w:trPr>
          <w:trHeight w:val="247"/>
          <w:tblHeader/>
        </w:trPr>
        <w:tc>
          <w:tcPr>
            <w:tcW w:w="1262" w:type="dxa"/>
            <w:shd w:val="clear" w:color="auto" w:fill="auto"/>
          </w:tcPr>
          <w:p w14:paraId="1C681EE7" w14:textId="5B69A2F3" w:rsidR="00A10F15" w:rsidRPr="00864CC0" w:rsidRDefault="006248C9" w:rsidP="00C31DDF">
            <w:pPr>
              <w:tabs>
                <w:tab w:val="left" w:pos="567"/>
              </w:tabs>
              <w:spacing w:line="240" w:lineRule="auto"/>
              <w:jc w:val="left"/>
              <w:rPr>
                <w:rFonts w:ascii="Tahoma" w:hAnsi="Tahoma" w:cs="Tahoma"/>
                <w:b/>
                <w:color w:val="000000"/>
              </w:rPr>
            </w:pPr>
            <w:r>
              <w:rPr>
                <w:rFonts w:ascii="Tahoma" w:hAnsi="Tahoma" w:cs="Tahoma"/>
                <w:b/>
                <w:color w:val="000000"/>
              </w:rPr>
              <w:t>7.1</w:t>
            </w:r>
          </w:p>
          <w:p w14:paraId="61763E5C" w14:textId="21CE45C0" w:rsidR="006221A5" w:rsidRPr="00864CC0" w:rsidRDefault="006221A5" w:rsidP="00C31DDF">
            <w:pPr>
              <w:tabs>
                <w:tab w:val="left" w:pos="567"/>
              </w:tabs>
              <w:spacing w:line="240" w:lineRule="auto"/>
              <w:jc w:val="left"/>
              <w:rPr>
                <w:rFonts w:ascii="Tahoma" w:hAnsi="Tahoma" w:cs="Tahoma"/>
                <w:b/>
                <w:color w:val="000000"/>
              </w:rPr>
            </w:pPr>
          </w:p>
        </w:tc>
        <w:tc>
          <w:tcPr>
            <w:tcW w:w="6530" w:type="dxa"/>
            <w:gridSpan w:val="2"/>
            <w:shd w:val="clear" w:color="auto" w:fill="auto"/>
          </w:tcPr>
          <w:p w14:paraId="14FC56CB" w14:textId="77777777" w:rsidR="00C30F45" w:rsidRDefault="006248C9" w:rsidP="006248C9">
            <w:pPr>
              <w:widowControl/>
              <w:autoSpaceDE w:val="0"/>
              <w:autoSpaceDN w:val="0"/>
              <w:spacing w:line="240" w:lineRule="auto"/>
              <w:jc w:val="left"/>
              <w:rPr>
                <w:rFonts w:ascii="Tahoma" w:hAnsi="Tahoma" w:cs="Tahoma"/>
                <w:b/>
                <w:color w:val="000000"/>
              </w:rPr>
            </w:pPr>
            <w:r>
              <w:rPr>
                <w:rFonts w:ascii="Tahoma" w:hAnsi="Tahoma" w:cs="Tahoma"/>
                <w:b/>
                <w:color w:val="000000"/>
              </w:rPr>
              <w:t>ARC submission – 2021/22 outcomes</w:t>
            </w:r>
          </w:p>
          <w:p w14:paraId="4FCEE730" w14:textId="77777777" w:rsidR="006248C9" w:rsidRDefault="006248C9" w:rsidP="006248C9">
            <w:pPr>
              <w:widowControl/>
              <w:autoSpaceDE w:val="0"/>
              <w:autoSpaceDN w:val="0"/>
              <w:spacing w:line="240" w:lineRule="auto"/>
              <w:jc w:val="left"/>
              <w:rPr>
                <w:rFonts w:ascii="Tahoma" w:hAnsi="Tahoma" w:cs="Tahoma"/>
                <w:b/>
                <w:color w:val="000000"/>
              </w:rPr>
            </w:pPr>
          </w:p>
          <w:p w14:paraId="03052DC9" w14:textId="35B76F54" w:rsidR="006248C9" w:rsidRDefault="006248C9" w:rsidP="006248C9">
            <w:pPr>
              <w:widowControl/>
              <w:autoSpaceDE w:val="0"/>
              <w:autoSpaceDN w:val="0"/>
              <w:spacing w:line="240" w:lineRule="auto"/>
              <w:jc w:val="left"/>
              <w:rPr>
                <w:rFonts w:ascii="Tahoma" w:hAnsi="Tahoma" w:cs="Tahoma"/>
                <w:bCs/>
                <w:color w:val="000000"/>
              </w:rPr>
            </w:pPr>
            <w:r w:rsidRPr="006248C9">
              <w:rPr>
                <w:rFonts w:ascii="Tahoma" w:hAnsi="Tahoma" w:cs="Tahoma"/>
                <w:bCs/>
                <w:color w:val="000000"/>
              </w:rPr>
              <w:t>The CEO presented the proposed Annual Return on the Charter submission</w:t>
            </w:r>
            <w:r>
              <w:rPr>
                <w:rFonts w:ascii="Tahoma" w:hAnsi="Tahoma" w:cs="Tahoma"/>
                <w:bCs/>
                <w:color w:val="000000"/>
              </w:rPr>
              <w:t xml:space="preserve"> for the 2022/22 year</w:t>
            </w:r>
            <w:r w:rsidRPr="006248C9">
              <w:rPr>
                <w:rFonts w:ascii="Tahoma" w:hAnsi="Tahoma" w:cs="Tahoma"/>
                <w:bCs/>
                <w:color w:val="000000"/>
              </w:rPr>
              <w:t>.</w:t>
            </w:r>
          </w:p>
          <w:p w14:paraId="1B14C271" w14:textId="77777777" w:rsidR="006248C9" w:rsidRDefault="006248C9" w:rsidP="006248C9">
            <w:pPr>
              <w:widowControl/>
              <w:autoSpaceDE w:val="0"/>
              <w:autoSpaceDN w:val="0"/>
              <w:spacing w:line="240" w:lineRule="auto"/>
              <w:jc w:val="left"/>
              <w:rPr>
                <w:rFonts w:ascii="Tahoma" w:hAnsi="Tahoma" w:cs="Tahoma"/>
                <w:bCs/>
                <w:color w:val="000000"/>
              </w:rPr>
            </w:pPr>
          </w:p>
          <w:p w14:paraId="10F7E1D6" w14:textId="5E4DE6EB" w:rsidR="006248C9" w:rsidRDefault="006248C9" w:rsidP="006248C9">
            <w:pPr>
              <w:widowControl/>
              <w:autoSpaceDE w:val="0"/>
              <w:autoSpaceDN w:val="0"/>
              <w:spacing w:line="240" w:lineRule="auto"/>
              <w:jc w:val="left"/>
              <w:rPr>
                <w:rFonts w:ascii="Tahoma" w:hAnsi="Tahoma" w:cs="Tahoma"/>
                <w:bCs/>
                <w:color w:val="000000"/>
              </w:rPr>
            </w:pPr>
            <w:r>
              <w:rPr>
                <w:rFonts w:ascii="Tahoma" w:hAnsi="Tahoma" w:cs="Tahoma"/>
                <w:bCs/>
                <w:color w:val="000000"/>
              </w:rPr>
              <w:t>The Board noted the data and congratulated the staff of on another good year.</w:t>
            </w:r>
          </w:p>
          <w:p w14:paraId="50EF000D" w14:textId="77777777" w:rsidR="006248C9" w:rsidRDefault="006248C9" w:rsidP="006248C9">
            <w:pPr>
              <w:widowControl/>
              <w:autoSpaceDE w:val="0"/>
              <w:autoSpaceDN w:val="0"/>
              <w:spacing w:line="240" w:lineRule="auto"/>
              <w:jc w:val="left"/>
              <w:rPr>
                <w:rFonts w:ascii="Tahoma" w:hAnsi="Tahoma" w:cs="Tahoma"/>
                <w:bCs/>
                <w:color w:val="000000"/>
              </w:rPr>
            </w:pPr>
          </w:p>
          <w:p w14:paraId="7962C44A" w14:textId="77777777" w:rsidR="006248C9" w:rsidRPr="00CE4761" w:rsidRDefault="006248C9" w:rsidP="006248C9">
            <w:pPr>
              <w:widowControl/>
              <w:autoSpaceDE w:val="0"/>
              <w:autoSpaceDN w:val="0"/>
              <w:spacing w:line="240" w:lineRule="auto"/>
              <w:jc w:val="left"/>
              <w:rPr>
                <w:rFonts w:ascii="Tahoma" w:hAnsi="Tahoma" w:cs="Tahoma"/>
                <w:b/>
                <w:color w:val="000000"/>
              </w:rPr>
            </w:pPr>
            <w:r w:rsidRPr="00CE4761">
              <w:rPr>
                <w:rFonts w:ascii="Tahoma" w:hAnsi="Tahoma" w:cs="Tahoma"/>
                <w:b/>
                <w:color w:val="000000"/>
              </w:rPr>
              <w:t>The Board:</w:t>
            </w:r>
          </w:p>
          <w:p w14:paraId="796F3446" w14:textId="77777777" w:rsidR="006248C9" w:rsidRPr="00CE4761" w:rsidRDefault="006248C9" w:rsidP="006248C9">
            <w:pPr>
              <w:widowControl/>
              <w:autoSpaceDE w:val="0"/>
              <w:autoSpaceDN w:val="0"/>
              <w:spacing w:line="240" w:lineRule="auto"/>
              <w:jc w:val="left"/>
              <w:rPr>
                <w:rFonts w:ascii="Tahoma" w:hAnsi="Tahoma" w:cs="Tahoma"/>
                <w:b/>
                <w:color w:val="000000"/>
              </w:rPr>
            </w:pPr>
          </w:p>
          <w:p w14:paraId="19339EC4" w14:textId="053C89FD" w:rsidR="006248C9" w:rsidRPr="00CE4761" w:rsidRDefault="006248C9" w:rsidP="00CE4761">
            <w:pPr>
              <w:pStyle w:val="ListParagraph"/>
              <w:widowControl/>
              <w:numPr>
                <w:ilvl w:val="0"/>
                <w:numId w:val="26"/>
              </w:numPr>
              <w:autoSpaceDE w:val="0"/>
              <w:autoSpaceDN w:val="0"/>
              <w:spacing w:line="240" w:lineRule="auto"/>
              <w:jc w:val="left"/>
              <w:rPr>
                <w:rFonts w:ascii="Tahoma" w:hAnsi="Tahoma" w:cs="Tahoma"/>
                <w:bCs/>
                <w:color w:val="000000"/>
              </w:rPr>
            </w:pPr>
            <w:r w:rsidRPr="00CE4761">
              <w:rPr>
                <w:rFonts w:ascii="Tahoma" w:hAnsi="Tahoma" w:cs="Tahoma"/>
                <w:b/>
                <w:color w:val="000000"/>
              </w:rPr>
              <w:t>Approved the Annual Return on the Charter data for submission to the SHR</w:t>
            </w:r>
            <w:r w:rsidR="00CE4761" w:rsidRPr="00CE4761">
              <w:rPr>
                <w:rFonts w:ascii="Tahoma" w:hAnsi="Tahoma" w:cs="Tahoma"/>
                <w:b/>
                <w:color w:val="000000"/>
              </w:rPr>
              <w:t>.</w:t>
            </w:r>
          </w:p>
        </w:tc>
        <w:tc>
          <w:tcPr>
            <w:tcW w:w="1275" w:type="dxa"/>
            <w:shd w:val="clear" w:color="auto" w:fill="auto"/>
          </w:tcPr>
          <w:p w14:paraId="6C5E759B" w14:textId="5E8B11B9" w:rsidR="00A10F15" w:rsidRPr="00864CC0" w:rsidRDefault="006248C9" w:rsidP="00C31DDF">
            <w:pPr>
              <w:tabs>
                <w:tab w:val="left" w:pos="567"/>
              </w:tabs>
              <w:spacing w:line="240" w:lineRule="auto"/>
              <w:jc w:val="left"/>
              <w:rPr>
                <w:rFonts w:ascii="Tahoma" w:hAnsi="Tahoma" w:cs="Tahoma"/>
                <w:b/>
                <w:color w:val="000000"/>
              </w:rPr>
            </w:pPr>
            <w:r>
              <w:rPr>
                <w:rFonts w:ascii="Tahoma" w:hAnsi="Tahoma" w:cs="Tahoma"/>
                <w:b/>
                <w:color w:val="000000"/>
              </w:rPr>
              <w:t>CEO</w:t>
            </w:r>
          </w:p>
        </w:tc>
      </w:tr>
      <w:tr w:rsidR="00616EE3" w:rsidRPr="00864CC0" w14:paraId="024BE6DE" w14:textId="77777777" w:rsidTr="00616EE3">
        <w:trPr>
          <w:trHeight w:val="247"/>
          <w:tblHeader/>
        </w:trPr>
        <w:tc>
          <w:tcPr>
            <w:tcW w:w="1271" w:type="dxa"/>
            <w:gridSpan w:val="2"/>
            <w:shd w:val="clear" w:color="auto" w:fill="auto"/>
          </w:tcPr>
          <w:p w14:paraId="6D8F23BE" w14:textId="77777777" w:rsidR="00616EE3" w:rsidRDefault="00616EE3" w:rsidP="00D21A5D">
            <w:pPr>
              <w:tabs>
                <w:tab w:val="left" w:pos="567"/>
              </w:tabs>
              <w:spacing w:line="240" w:lineRule="auto"/>
              <w:jc w:val="left"/>
              <w:rPr>
                <w:rFonts w:ascii="Tahoma" w:hAnsi="Tahoma" w:cs="Tahoma"/>
                <w:b/>
                <w:color w:val="000000"/>
              </w:rPr>
            </w:pPr>
            <w:r>
              <w:rPr>
                <w:rFonts w:ascii="Tahoma" w:hAnsi="Tahoma" w:cs="Tahoma"/>
                <w:b/>
                <w:color w:val="000000"/>
              </w:rPr>
              <w:t>7.2</w:t>
            </w:r>
          </w:p>
        </w:tc>
        <w:tc>
          <w:tcPr>
            <w:tcW w:w="6521" w:type="dxa"/>
            <w:shd w:val="clear" w:color="auto" w:fill="auto"/>
          </w:tcPr>
          <w:p w14:paraId="275B206B" w14:textId="77777777" w:rsidR="00616EE3" w:rsidRDefault="00616EE3" w:rsidP="00D21A5D">
            <w:pPr>
              <w:widowControl/>
              <w:autoSpaceDE w:val="0"/>
              <w:autoSpaceDN w:val="0"/>
              <w:spacing w:line="240" w:lineRule="auto"/>
              <w:jc w:val="left"/>
              <w:rPr>
                <w:rFonts w:ascii="Tahoma" w:hAnsi="Tahoma" w:cs="Tahoma"/>
                <w:b/>
                <w:color w:val="000000"/>
              </w:rPr>
            </w:pPr>
            <w:r>
              <w:rPr>
                <w:rFonts w:ascii="Tahoma" w:hAnsi="Tahoma" w:cs="Tahoma"/>
                <w:b/>
                <w:color w:val="000000"/>
              </w:rPr>
              <w:t>Development Programme Update</w:t>
            </w:r>
          </w:p>
          <w:p w14:paraId="6DF76E07" w14:textId="77777777" w:rsidR="00616EE3" w:rsidRDefault="00616EE3" w:rsidP="00D21A5D">
            <w:pPr>
              <w:widowControl/>
              <w:autoSpaceDE w:val="0"/>
              <w:autoSpaceDN w:val="0"/>
              <w:spacing w:line="240" w:lineRule="auto"/>
              <w:jc w:val="left"/>
              <w:rPr>
                <w:rFonts w:ascii="Tahoma" w:hAnsi="Tahoma" w:cs="Tahoma"/>
                <w:b/>
                <w:color w:val="000000"/>
              </w:rPr>
            </w:pPr>
          </w:p>
          <w:p w14:paraId="4844F57C" w14:textId="77777777" w:rsidR="00616EE3" w:rsidRDefault="00616EE3" w:rsidP="00D21A5D">
            <w:pPr>
              <w:spacing w:line="240" w:lineRule="auto"/>
              <w:rPr>
                <w:rFonts w:ascii="Tahoma" w:hAnsi="Tahoma" w:cs="Tahoma"/>
                <w:bCs/>
                <w:color w:val="000000"/>
              </w:rPr>
            </w:pPr>
            <w:r>
              <w:rPr>
                <w:rFonts w:ascii="Tahoma" w:hAnsi="Tahoma" w:cs="Tahoma"/>
                <w:bCs/>
                <w:color w:val="000000"/>
              </w:rPr>
              <w:t>The DF presented a report providing the Board with information regarding the progress at the current and potential New Build developments. Key points were:</w:t>
            </w:r>
          </w:p>
          <w:p w14:paraId="188A621A" w14:textId="77777777" w:rsidR="00616EE3" w:rsidRDefault="00616EE3" w:rsidP="00D21A5D">
            <w:pPr>
              <w:spacing w:line="240" w:lineRule="auto"/>
              <w:rPr>
                <w:rFonts w:ascii="Tahoma" w:hAnsi="Tahoma" w:cs="Tahoma"/>
                <w:bCs/>
                <w:color w:val="000000"/>
              </w:rPr>
            </w:pPr>
          </w:p>
          <w:p w14:paraId="0FE240F0" w14:textId="77777777" w:rsidR="00616EE3" w:rsidRPr="00CE4761" w:rsidRDefault="00616EE3" w:rsidP="00CE4761">
            <w:pPr>
              <w:pStyle w:val="ListParagraph"/>
              <w:numPr>
                <w:ilvl w:val="0"/>
                <w:numId w:val="26"/>
              </w:numPr>
              <w:spacing w:line="240" w:lineRule="auto"/>
              <w:rPr>
                <w:rFonts w:ascii="Tahoma" w:hAnsi="Tahoma" w:cs="Tahoma"/>
                <w:bCs/>
                <w:color w:val="000000"/>
              </w:rPr>
            </w:pPr>
            <w:r w:rsidRPr="00CE4761">
              <w:rPr>
                <w:rFonts w:ascii="Tahoma" w:hAnsi="Tahoma" w:cs="Tahoma"/>
                <w:bCs/>
                <w:color w:val="000000"/>
              </w:rPr>
              <w:t>Kincardine O’Neil – All properties completed and let. Turfing remains outstanding.</w:t>
            </w:r>
          </w:p>
          <w:p w14:paraId="75E1E138" w14:textId="77777777" w:rsidR="00616EE3" w:rsidRPr="00CE4761" w:rsidRDefault="00616EE3" w:rsidP="00CE4761">
            <w:pPr>
              <w:pStyle w:val="ListParagraph"/>
              <w:numPr>
                <w:ilvl w:val="0"/>
                <w:numId w:val="26"/>
              </w:numPr>
              <w:spacing w:line="240" w:lineRule="auto"/>
              <w:rPr>
                <w:rFonts w:ascii="Tahoma" w:hAnsi="Tahoma" w:cs="Tahoma"/>
                <w:bCs/>
                <w:color w:val="000000"/>
              </w:rPr>
            </w:pPr>
            <w:proofErr w:type="spellStart"/>
            <w:r w:rsidRPr="00CE4761">
              <w:rPr>
                <w:rFonts w:ascii="Tahoma" w:hAnsi="Tahoma" w:cs="Tahoma"/>
                <w:bCs/>
                <w:color w:val="000000"/>
              </w:rPr>
              <w:t>Kinneddar</w:t>
            </w:r>
            <w:proofErr w:type="spellEnd"/>
            <w:r w:rsidRPr="00CE4761">
              <w:rPr>
                <w:rFonts w:ascii="Tahoma" w:hAnsi="Tahoma" w:cs="Tahoma"/>
                <w:bCs/>
                <w:color w:val="000000"/>
              </w:rPr>
              <w:t xml:space="preserve"> Meadows – Initial handover anticipated in July 2022.</w:t>
            </w:r>
          </w:p>
          <w:p w14:paraId="758A1DB9" w14:textId="77777777" w:rsidR="00616EE3" w:rsidRPr="00CE4761" w:rsidRDefault="00616EE3" w:rsidP="00CE4761">
            <w:pPr>
              <w:pStyle w:val="ListParagraph"/>
              <w:numPr>
                <w:ilvl w:val="0"/>
                <w:numId w:val="26"/>
              </w:numPr>
              <w:spacing w:line="240" w:lineRule="auto"/>
              <w:rPr>
                <w:rFonts w:ascii="Tahoma" w:hAnsi="Tahoma" w:cs="Tahoma"/>
                <w:bCs/>
                <w:color w:val="000000"/>
              </w:rPr>
            </w:pPr>
            <w:proofErr w:type="spellStart"/>
            <w:r w:rsidRPr="00CE4761">
              <w:rPr>
                <w:rFonts w:ascii="Tahoma" w:hAnsi="Tahoma" w:cs="Tahoma"/>
                <w:bCs/>
                <w:color w:val="000000"/>
              </w:rPr>
              <w:t>Inchmarlo</w:t>
            </w:r>
            <w:proofErr w:type="spellEnd"/>
            <w:r w:rsidRPr="00CE4761">
              <w:rPr>
                <w:rFonts w:ascii="Tahoma" w:hAnsi="Tahoma" w:cs="Tahoma"/>
                <w:bCs/>
                <w:color w:val="000000"/>
              </w:rPr>
              <w:t xml:space="preserve"> – Work commenced in December 2021. Issues relating to ‘Roads Department’ approval paused work for several weeks but has recently commenced again.</w:t>
            </w:r>
          </w:p>
          <w:p w14:paraId="4EA33020" w14:textId="77777777" w:rsidR="00616EE3" w:rsidRPr="00CE4761" w:rsidRDefault="00616EE3" w:rsidP="00CE4761">
            <w:pPr>
              <w:pStyle w:val="ListParagraph"/>
              <w:numPr>
                <w:ilvl w:val="0"/>
                <w:numId w:val="26"/>
              </w:numPr>
              <w:spacing w:line="240" w:lineRule="auto"/>
              <w:rPr>
                <w:rFonts w:ascii="Tahoma" w:hAnsi="Tahoma" w:cs="Tahoma"/>
                <w:bCs/>
                <w:color w:val="000000"/>
              </w:rPr>
            </w:pPr>
            <w:proofErr w:type="spellStart"/>
            <w:r w:rsidRPr="00CE4761">
              <w:rPr>
                <w:rFonts w:ascii="Tahoma" w:hAnsi="Tahoma" w:cs="Tahoma"/>
                <w:bCs/>
                <w:color w:val="000000"/>
              </w:rPr>
              <w:t>Sauchen</w:t>
            </w:r>
            <w:proofErr w:type="spellEnd"/>
            <w:r w:rsidRPr="00CE4761">
              <w:rPr>
                <w:rFonts w:ascii="Tahoma" w:hAnsi="Tahoma" w:cs="Tahoma"/>
                <w:bCs/>
                <w:color w:val="000000"/>
              </w:rPr>
              <w:t xml:space="preserve"> – Work commenced in November 2021 and is progressing well. Handovers are anticipated in June 2022.</w:t>
            </w:r>
          </w:p>
          <w:p w14:paraId="657A2772" w14:textId="77777777" w:rsidR="00616EE3" w:rsidRPr="00CE4761" w:rsidRDefault="00616EE3" w:rsidP="00CE4761">
            <w:pPr>
              <w:pStyle w:val="ListParagraph"/>
              <w:numPr>
                <w:ilvl w:val="0"/>
                <w:numId w:val="26"/>
              </w:numPr>
              <w:spacing w:line="240" w:lineRule="auto"/>
              <w:rPr>
                <w:rFonts w:ascii="Tahoma" w:hAnsi="Tahoma" w:cs="Tahoma"/>
                <w:bCs/>
                <w:color w:val="000000"/>
              </w:rPr>
            </w:pPr>
            <w:proofErr w:type="spellStart"/>
            <w:r w:rsidRPr="00CE4761">
              <w:rPr>
                <w:rFonts w:ascii="Tahoma" w:hAnsi="Tahoma" w:cs="Tahoma"/>
                <w:bCs/>
                <w:color w:val="000000"/>
              </w:rPr>
              <w:t>Johnshaven</w:t>
            </w:r>
            <w:proofErr w:type="spellEnd"/>
            <w:r w:rsidRPr="00CE4761">
              <w:rPr>
                <w:rFonts w:ascii="Tahoma" w:hAnsi="Tahoma" w:cs="Tahoma"/>
                <w:bCs/>
                <w:color w:val="000000"/>
              </w:rPr>
              <w:t xml:space="preserve"> – Work commenced in March 2022.</w:t>
            </w:r>
          </w:p>
          <w:p w14:paraId="1A4828DE" w14:textId="77777777" w:rsidR="00616EE3" w:rsidRPr="00CE4761" w:rsidRDefault="00616EE3" w:rsidP="00CE4761">
            <w:pPr>
              <w:pStyle w:val="ListParagraph"/>
              <w:numPr>
                <w:ilvl w:val="0"/>
                <w:numId w:val="26"/>
              </w:numPr>
              <w:spacing w:line="240" w:lineRule="auto"/>
              <w:rPr>
                <w:rFonts w:ascii="Tahoma" w:hAnsi="Tahoma" w:cs="Tahoma"/>
                <w:color w:val="000000"/>
              </w:rPr>
            </w:pPr>
            <w:proofErr w:type="spellStart"/>
            <w:r w:rsidRPr="00CE4761">
              <w:rPr>
                <w:rFonts w:ascii="Tahoma" w:hAnsi="Tahoma" w:cs="Tahoma"/>
                <w:color w:val="000000" w:themeColor="text1"/>
              </w:rPr>
              <w:t>Portlethen</w:t>
            </w:r>
            <w:proofErr w:type="spellEnd"/>
            <w:r w:rsidRPr="00CE4761">
              <w:rPr>
                <w:rFonts w:ascii="Tahoma" w:hAnsi="Tahoma" w:cs="Tahoma"/>
                <w:color w:val="000000" w:themeColor="text1"/>
              </w:rPr>
              <w:t xml:space="preserve"> – The contract has been finalised and construction has started. A </w:t>
            </w:r>
            <w:bookmarkStart w:id="1" w:name="_Int_2HHi9wp9"/>
            <w:r w:rsidRPr="00CE4761">
              <w:rPr>
                <w:rFonts w:ascii="Tahoma" w:hAnsi="Tahoma" w:cs="Tahoma"/>
                <w:color w:val="000000" w:themeColor="text1"/>
              </w:rPr>
              <w:t>higher level</w:t>
            </w:r>
            <w:bookmarkEnd w:id="1"/>
            <w:r w:rsidRPr="00CE4761">
              <w:rPr>
                <w:rFonts w:ascii="Tahoma" w:hAnsi="Tahoma" w:cs="Tahoma"/>
                <w:color w:val="000000" w:themeColor="text1"/>
              </w:rPr>
              <w:t xml:space="preserve"> of HAG (Housing Association Grant) has been sought and approved.</w:t>
            </w:r>
          </w:p>
          <w:p w14:paraId="5D548811" w14:textId="77777777" w:rsidR="00616EE3" w:rsidRPr="00CE4761" w:rsidRDefault="00616EE3" w:rsidP="00CE4761">
            <w:pPr>
              <w:pStyle w:val="ListParagraph"/>
              <w:numPr>
                <w:ilvl w:val="0"/>
                <w:numId w:val="26"/>
              </w:numPr>
              <w:spacing w:line="240" w:lineRule="auto"/>
              <w:rPr>
                <w:rFonts w:ascii="Tahoma" w:hAnsi="Tahoma" w:cs="Tahoma"/>
                <w:bCs/>
                <w:color w:val="000000"/>
              </w:rPr>
            </w:pPr>
            <w:r w:rsidRPr="00CE4761">
              <w:rPr>
                <w:rFonts w:ascii="Tahoma" w:hAnsi="Tahoma" w:cs="Tahoma"/>
                <w:bCs/>
                <w:color w:val="000000"/>
              </w:rPr>
              <w:t>Hamilton Drive, Elgin – Work commenced in January 2022.</w:t>
            </w:r>
          </w:p>
          <w:p w14:paraId="0EF4CF97" w14:textId="77777777" w:rsidR="00616EE3" w:rsidRPr="00CE4761" w:rsidRDefault="00616EE3" w:rsidP="00CE4761">
            <w:pPr>
              <w:pStyle w:val="ListParagraph"/>
              <w:numPr>
                <w:ilvl w:val="0"/>
                <w:numId w:val="26"/>
              </w:numPr>
              <w:spacing w:line="240" w:lineRule="auto"/>
              <w:rPr>
                <w:rFonts w:ascii="Tahoma" w:hAnsi="Tahoma" w:cs="Tahoma"/>
                <w:bCs/>
                <w:color w:val="000000"/>
              </w:rPr>
            </w:pPr>
            <w:r w:rsidRPr="00CE4761">
              <w:rPr>
                <w:rFonts w:ascii="Tahoma" w:hAnsi="Tahoma" w:cs="Tahoma"/>
                <w:bCs/>
                <w:color w:val="000000"/>
              </w:rPr>
              <w:t>Alford – Planning approval has been received. HAG has been approved and a first claim made.</w:t>
            </w:r>
          </w:p>
          <w:p w14:paraId="60CC9E68" w14:textId="77777777" w:rsidR="00616EE3" w:rsidRPr="00DF258D" w:rsidRDefault="00616EE3" w:rsidP="00DF258D">
            <w:pPr>
              <w:pStyle w:val="ListParagraph"/>
              <w:numPr>
                <w:ilvl w:val="0"/>
                <w:numId w:val="26"/>
              </w:numPr>
              <w:spacing w:line="240" w:lineRule="auto"/>
              <w:rPr>
                <w:rFonts w:ascii="Tahoma" w:hAnsi="Tahoma" w:cs="Tahoma"/>
                <w:color w:val="000000"/>
              </w:rPr>
            </w:pPr>
            <w:r w:rsidRPr="00CE4761">
              <w:rPr>
                <w:rFonts w:ascii="Tahoma" w:hAnsi="Tahoma" w:cs="Tahoma"/>
                <w:color w:val="000000" w:themeColor="text1"/>
              </w:rPr>
              <w:t>Bridge of Don – Outlined planning permission received. Request for additional HAG funding to be submitted when detailed costs are provided.</w:t>
            </w:r>
          </w:p>
          <w:p w14:paraId="24E5F1B8" w14:textId="77777777" w:rsidR="00616EE3" w:rsidRDefault="00616EE3" w:rsidP="00D21A5D">
            <w:pPr>
              <w:spacing w:line="240" w:lineRule="auto"/>
              <w:rPr>
                <w:rFonts w:ascii="Tahoma" w:hAnsi="Tahoma" w:cs="Tahoma"/>
                <w:bCs/>
                <w:color w:val="000000"/>
              </w:rPr>
            </w:pPr>
          </w:p>
          <w:p w14:paraId="02C5C6B7" w14:textId="1144A415" w:rsidR="00616EE3" w:rsidRPr="00CE4761" w:rsidRDefault="00616EE3" w:rsidP="00D21A5D">
            <w:pPr>
              <w:spacing w:line="240" w:lineRule="auto"/>
              <w:rPr>
                <w:rFonts w:ascii="Tahoma" w:hAnsi="Tahoma" w:cs="Tahoma"/>
                <w:b/>
                <w:color w:val="000000"/>
              </w:rPr>
            </w:pPr>
            <w:r w:rsidRPr="00CE4761">
              <w:rPr>
                <w:rFonts w:ascii="Tahoma" w:hAnsi="Tahoma" w:cs="Tahoma"/>
                <w:b/>
                <w:color w:val="000000"/>
              </w:rPr>
              <w:t>The Board:</w:t>
            </w:r>
          </w:p>
          <w:p w14:paraId="78651BBD" w14:textId="77777777" w:rsidR="00616EE3" w:rsidRPr="00CE4761" w:rsidRDefault="00616EE3" w:rsidP="00CE4761">
            <w:pPr>
              <w:pStyle w:val="ListParagraph"/>
              <w:numPr>
                <w:ilvl w:val="0"/>
                <w:numId w:val="27"/>
              </w:numPr>
              <w:spacing w:line="240" w:lineRule="auto"/>
              <w:rPr>
                <w:rFonts w:ascii="Tahoma" w:hAnsi="Tahoma" w:cs="Tahoma"/>
                <w:b/>
                <w:color w:val="000000"/>
              </w:rPr>
            </w:pPr>
            <w:r w:rsidRPr="00CE4761">
              <w:rPr>
                <w:rFonts w:ascii="Tahoma" w:hAnsi="Tahoma" w:cs="Tahoma"/>
                <w:b/>
                <w:color w:val="000000"/>
              </w:rPr>
              <w:t>Noted the contents of the report.</w:t>
            </w:r>
          </w:p>
          <w:p w14:paraId="59E629E2" w14:textId="77777777" w:rsidR="00616EE3" w:rsidRDefault="00616EE3" w:rsidP="00687533">
            <w:pPr>
              <w:spacing w:line="240" w:lineRule="auto"/>
              <w:rPr>
                <w:rFonts w:ascii="Tahoma" w:hAnsi="Tahoma" w:cs="Tahoma"/>
                <w:b/>
                <w:color w:val="000000"/>
              </w:rPr>
            </w:pPr>
          </w:p>
        </w:tc>
        <w:tc>
          <w:tcPr>
            <w:tcW w:w="1275" w:type="dxa"/>
            <w:shd w:val="clear" w:color="auto" w:fill="auto"/>
          </w:tcPr>
          <w:p w14:paraId="6DE19632" w14:textId="77777777" w:rsidR="00616EE3" w:rsidRDefault="00616EE3" w:rsidP="00D21A5D">
            <w:pPr>
              <w:tabs>
                <w:tab w:val="left" w:pos="567"/>
              </w:tabs>
              <w:spacing w:line="240" w:lineRule="auto"/>
              <w:jc w:val="left"/>
              <w:rPr>
                <w:rFonts w:ascii="Tahoma" w:hAnsi="Tahoma" w:cs="Tahoma"/>
                <w:b/>
                <w:color w:val="000000"/>
              </w:rPr>
            </w:pPr>
            <w:r>
              <w:rPr>
                <w:rFonts w:ascii="Tahoma" w:hAnsi="Tahoma" w:cs="Tahoma"/>
                <w:b/>
                <w:color w:val="000000"/>
              </w:rPr>
              <w:t>DF</w:t>
            </w:r>
          </w:p>
        </w:tc>
      </w:tr>
      <w:tr w:rsidR="00687533" w:rsidRPr="00864CC0" w14:paraId="0F257D27" w14:textId="77777777" w:rsidTr="7AFDA664">
        <w:trPr>
          <w:trHeight w:val="247"/>
          <w:tblHeader/>
        </w:trPr>
        <w:tc>
          <w:tcPr>
            <w:tcW w:w="1262" w:type="dxa"/>
            <w:shd w:val="clear" w:color="auto" w:fill="F2F2F2" w:themeFill="background1" w:themeFillShade="F2"/>
          </w:tcPr>
          <w:p w14:paraId="787211DE" w14:textId="7DF55E82" w:rsidR="00687533" w:rsidRDefault="00687533" w:rsidP="00687533">
            <w:pPr>
              <w:tabs>
                <w:tab w:val="left" w:pos="567"/>
              </w:tabs>
              <w:spacing w:line="240" w:lineRule="auto"/>
              <w:jc w:val="left"/>
              <w:rPr>
                <w:rFonts w:ascii="Tahoma" w:hAnsi="Tahoma" w:cs="Tahoma"/>
                <w:b/>
                <w:color w:val="000000"/>
              </w:rPr>
            </w:pPr>
            <w:r w:rsidRPr="00864CC0">
              <w:rPr>
                <w:rFonts w:ascii="Tahoma" w:hAnsi="Tahoma" w:cs="Tahoma"/>
                <w:b/>
                <w:color w:val="000000"/>
              </w:rPr>
              <w:t>Minute No</w:t>
            </w:r>
          </w:p>
        </w:tc>
        <w:tc>
          <w:tcPr>
            <w:tcW w:w="6530" w:type="dxa"/>
            <w:gridSpan w:val="2"/>
            <w:shd w:val="clear" w:color="auto" w:fill="F2F2F2" w:themeFill="background1" w:themeFillShade="F2"/>
            <w:vAlign w:val="center"/>
          </w:tcPr>
          <w:p w14:paraId="4B245FDE" w14:textId="493793B7" w:rsidR="00687533" w:rsidRPr="00DC2DA0" w:rsidRDefault="00687533" w:rsidP="00687533">
            <w:pPr>
              <w:pStyle w:val="NoSpacing"/>
              <w:rPr>
                <w:rFonts w:ascii="Tahoma" w:hAnsi="Tahoma" w:cs="Tahoma"/>
                <w:b/>
                <w:bCs/>
                <w:sz w:val="24"/>
                <w:szCs w:val="24"/>
              </w:rPr>
            </w:pPr>
            <w:r w:rsidRPr="00864CC0">
              <w:rPr>
                <w:rFonts w:ascii="Tahoma" w:hAnsi="Tahoma" w:cs="Tahoma"/>
                <w:b/>
                <w:color w:val="000000"/>
              </w:rPr>
              <w:t>Subject</w:t>
            </w:r>
          </w:p>
        </w:tc>
        <w:tc>
          <w:tcPr>
            <w:tcW w:w="1275" w:type="dxa"/>
            <w:shd w:val="clear" w:color="auto" w:fill="F2F2F2" w:themeFill="background1" w:themeFillShade="F2"/>
            <w:vAlign w:val="center"/>
          </w:tcPr>
          <w:p w14:paraId="4D7EA8FB" w14:textId="742AC24C" w:rsidR="00687533" w:rsidRDefault="00687533" w:rsidP="00687533">
            <w:pPr>
              <w:tabs>
                <w:tab w:val="left" w:pos="567"/>
              </w:tabs>
              <w:spacing w:line="240" w:lineRule="auto"/>
              <w:jc w:val="left"/>
              <w:rPr>
                <w:rFonts w:ascii="Tahoma" w:hAnsi="Tahoma" w:cs="Tahoma"/>
                <w:b/>
                <w:color w:val="000000"/>
              </w:rPr>
            </w:pPr>
            <w:r w:rsidRPr="00864CC0">
              <w:rPr>
                <w:rFonts w:ascii="Tahoma" w:hAnsi="Tahoma" w:cs="Tahoma"/>
                <w:b/>
                <w:color w:val="000000"/>
              </w:rPr>
              <w:t>Action</w:t>
            </w:r>
          </w:p>
        </w:tc>
      </w:tr>
      <w:tr w:rsidR="00AB4ECB" w:rsidRPr="00864CC0" w14:paraId="22BA3A20" w14:textId="77777777" w:rsidTr="7AFDA664">
        <w:trPr>
          <w:trHeight w:val="247"/>
          <w:tblHeader/>
        </w:trPr>
        <w:tc>
          <w:tcPr>
            <w:tcW w:w="1262" w:type="dxa"/>
            <w:shd w:val="clear" w:color="auto" w:fill="FFFFFF" w:themeFill="background1"/>
          </w:tcPr>
          <w:p w14:paraId="2A3A7FD5" w14:textId="29417DBB" w:rsidR="00AB4ECB" w:rsidRPr="00864CC0" w:rsidRDefault="00AB4ECB" w:rsidP="00AB4ECB">
            <w:pPr>
              <w:widowControl/>
              <w:adjustRightInd/>
              <w:spacing w:line="240" w:lineRule="auto"/>
              <w:textAlignment w:val="auto"/>
              <w:rPr>
                <w:rFonts w:ascii="Tahoma" w:hAnsi="Tahoma" w:cs="Tahoma"/>
                <w:b/>
                <w:color w:val="000000"/>
              </w:rPr>
            </w:pPr>
            <w:r>
              <w:rPr>
                <w:rFonts w:ascii="Tahoma" w:hAnsi="Tahoma" w:cs="Tahoma"/>
                <w:b/>
                <w:color w:val="000000"/>
              </w:rPr>
              <w:t>8</w:t>
            </w:r>
          </w:p>
        </w:tc>
        <w:tc>
          <w:tcPr>
            <w:tcW w:w="6530" w:type="dxa"/>
            <w:gridSpan w:val="2"/>
            <w:shd w:val="clear" w:color="auto" w:fill="FFFFFF" w:themeFill="background1"/>
            <w:vAlign w:val="center"/>
          </w:tcPr>
          <w:p w14:paraId="2146C514" w14:textId="6F1C9F48" w:rsidR="00AB4ECB" w:rsidRPr="00AB4ECB" w:rsidRDefault="00AB4ECB" w:rsidP="00AB4ECB">
            <w:pPr>
              <w:pStyle w:val="NoSpacing"/>
              <w:rPr>
                <w:rFonts w:ascii="Tahoma" w:eastAsia="Times New Roman" w:hAnsi="Tahoma" w:cs="Tahoma"/>
                <w:b/>
                <w:color w:val="000000"/>
                <w:sz w:val="24"/>
                <w:szCs w:val="24"/>
                <w:lang w:val="en-GB"/>
              </w:rPr>
            </w:pPr>
            <w:r w:rsidRPr="00AB4ECB">
              <w:rPr>
                <w:rFonts w:ascii="Tahoma" w:eastAsia="Times New Roman" w:hAnsi="Tahoma" w:cs="Tahoma"/>
                <w:b/>
                <w:color w:val="000000"/>
                <w:sz w:val="24"/>
                <w:szCs w:val="24"/>
                <w:lang w:val="en-GB"/>
              </w:rPr>
              <w:t>Strategy/Policy</w:t>
            </w:r>
          </w:p>
        </w:tc>
        <w:tc>
          <w:tcPr>
            <w:tcW w:w="1275" w:type="dxa"/>
            <w:shd w:val="clear" w:color="auto" w:fill="FFFFFF" w:themeFill="background1"/>
            <w:vAlign w:val="center"/>
          </w:tcPr>
          <w:p w14:paraId="33035AAC" w14:textId="77777777" w:rsidR="00AB4ECB" w:rsidRPr="00864CC0" w:rsidRDefault="00AB4ECB" w:rsidP="00AB4ECB">
            <w:pPr>
              <w:widowControl/>
              <w:adjustRightInd/>
              <w:spacing w:line="240" w:lineRule="auto"/>
              <w:textAlignment w:val="auto"/>
              <w:rPr>
                <w:rFonts w:ascii="Tahoma" w:hAnsi="Tahoma" w:cs="Tahoma"/>
                <w:b/>
                <w:color w:val="000000"/>
              </w:rPr>
            </w:pPr>
          </w:p>
        </w:tc>
      </w:tr>
      <w:tr w:rsidR="00687533" w:rsidRPr="00864CC0" w14:paraId="68752077" w14:textId="77777777" w:rsidTr="7AFDA664">
        <w:trPr>
          <w:trHeight w:val="247"/>
          <w:tblHeader/>
        </w:trPr>
        <w:tc>
          <w:tcPr>
            <w:tcW w:w="1262" w:type="dxa"/>
            <w:shd w:val="clear" w:color="auto" w:fill="auto"/>
          </w:tcPr>
          <w:p w14:paraId="1F117B8B" w14:textId="0C1726E1" w:rsidR="00687533" w:rsidRPr="00864CC0" w:rsidRDefault="00E67EE7" w:rsidP="00687533">
            <w:pPr>
              <w:tabs>
                <w:tab w:val="left" w:pos="567"/>
              </w:tabs>
              <w:spacing w:line="240" w:lineRule="auto"/>
              <w:jc w:val="left"/>
              <w:rPr>
                <w:rFonts w:ascii="Tahoma" w:hAnsi="Tahoma" w:cs="Tahoma"/>
                <w:b/>
                <w:color w:val="000000"/>
              </w:rPr>
            </w:pPr>
            <w:r>
              <w:rPr>
                <w:rFonts w:ascii="Tahoma" w:hAnsi="Tahoma" w:cs="Tahoma"/>
                <w:b/>
                <w:color w:val="000000"/>
              </w:rPr>
              <w:t>8.1</w:t>
            </w:r>
          </w:p>
        </w:tc>
        <w:tc>
          <w:tcPr>
            <w:tcW w:w="6530" w:type="dxa"/>
            <w:gridSpan w:val="2"/>
            <w:shd w:val="clear" w:color="auto" w:fill="auto"/>
          </w:tcPr>
          <w:p w14:paraId="6525EA4D" w14:textId="77777777" w:rsidR="00687533" w:rsidRPr="00DC2DA0" w:rsidRDefault="00687533" w:rsidP="00687533">
            <w:pPr>
              <w:pStyle w:val="NoSpacing"/>
              <w:rPr>
                <w:rFonts w:ascii="Tahoma" w:hAnsi="Tahoma" w:cs="Tahoma"/>
                <w:b/>
                <w:bCs/>
                <w:sz w:val="24"/>
                <w:szCs w:val="24"/>
              </w:rPr>
            </w:pPr>
            <w:r w:rsidRPr="00DC2DA0">
              <w:rPr>
                <w:rFonts w:ascii="Tahoma" w:hAnsi="Tahoma" w:cs="Tahoma"/>
                <w:b/>
                <w:bCs/>
                <w:sz w:val="24"/>
                <w:szCs w:val="24"/>
              </w:rPr>
              <w:t>Pension Fund Evaluation Process Update</w:t>
            </w:r>
          </w:p>
          <w:p w14:paraId="144B7FAE" w14:textId="68AA4FFA" w:rsidR="00687533" w:rsidRDefault="00687533" w:rsidP="00687533">
            <w:pPr>
              <w:pStyle w:val="NoSpacing"/>
              <w:rPr>
                <w:rFonts w:ascii="Tahoma" w:hAnsi="Tahoma" w:cs="Tahoma"/>
                <w:b/>
                <w:bCs/>
                <w:sz w:val="24"/>
                <w:szCs w:val="24"/>
              </w:rPr>
            </w:pPr>
          </w:p>
          <w:p w14:paraId="68CB1950" w14:textId="494B064C" w:rsidR="00DF258D" w:rsidRDefault="32CFBF70" w:rsidP="00687533">
            <w:pPr>
              <w:pStyle w:val="NoSpacing"/>
              <w:rPr>
                <w:rFonts w:ascii="Tahoma" w:hAnsi="Tahoma" w:cs="Tahoma"/>
                <w:sz w:val="24"/>
                <w:szCs w:val="24"/>
              </w:rPr>
            </w:pPr>
            <w:r w:rsidRPr="68519384">
              <w:rPr>
                <w:rFonts w:ascii="Tahoma" w:hAnsi="Tahoma" w:cs="Tahoma"/>
                <w:sz w:val="24"/>
                <w:szCs w:val="24"/>
              </w:rPr>
              <w:t xml:space="preserve">The CEO presented a report inviting the Board to consider the financial risk implications of managing the current NESPF LGPS and to recommend in principle the best route for Osprey to exit the scheme following decision to explore alternative options for dealing with the </w:t>
            </w:r>
            <w:proofErr w:type="gramStart"/>
            <w:r w:rsidRPr="68519384">
              <w:rPr>
                <w:rFonts w:ascii="Tahoma" w:hAnsi="Tahoma" w:cs="Tahoma"/>
                <w:sz w:val="24"/>
                <w:szCs w:val="24"/>
              </w:rPr>
              <w:t>long term</w:t>
            </w:r>
            <w:proofErr w:type="gramEnd"/>
            <w:r w:rsidRPr="68519384">
              <w:rPr>
                <w:rFonts w:ascii="Tahoma" w:hAnsi="Tahoma" w:cs="Tahoma"/>
                <w:sz w:val="24"/>
                <w:szCs w:val="24"/>
              </w:rPr>
              <w:t xml:space="preserve"> financial impact</w:t>
            </w:r>
            <w:r w:rsidR="6F57A88F" w:rsidRPr="68519384">
              <w:rPr>
                <w:rFonts w:ascii="Tahoma" w:hAnsi="Tahoma" w:cs="Tahoma"/>
                <w:sz w:val="24"/>
                <w:szCs w:val="24"/>
              </w:rPr>
              <w:t>.</w:t>
            </w:r>
          </w:p>
          <w:p w14:paraId="7FD8F963" w14:textId="601B7CF0" w:rsidR="00687533" w:rsidRDefault="00687533" w:rsidP="00687533">
            <w:pPr>
              <w:pStyle w:val="NoSpacing"/>
              <w:rPr>
                <w:rFonts w:ascii="Tahoma" w:hAnsi="Tahoma" w:cs="Tahoma"/>
                <w:sz w:val="24"/>
                <w:szCs w:val="24"/>
              </w:rPr>
            </w:pPr>
          </w:p>
          <w:p w14:paraId="6254DE7B" w14:textId="77777777" w:rsidR="00E67EE7" w:rsidRDefault="00E67EE7" w:rsidP="00687533">
            <w:pPr>
              <w:pStyle w:val="NoSpacing"/>
              <w:rPr>
                <w:rFonts w:ascii="Tahoma" w:hAnsi="Tahoma" w:cs="Tahoma"/>
                <w:sz w:val="24"/>
                <w:szCs w:val="24"/>
              </w:rPr>
            </w:pPr>
            <w:r>
              <w:rPr>
                <w:rFonts w:ascii="Tahoma" w:hAnsi="Tahoma" w:cs="Tahoma"/>
                <w:sz w:val="24"/>
                <w:szCs w:val="24"/>
              </w:rPr>
              <w:t>The Board noted that consultant David Davison of Spence and Partners had presented the options in relation to a formal proposal to NESPF. The options were:</w:t>
            </w:r>
          </w:p>
          <w:p w14:paraId="1D148A0C" w14:textId="77777777" w:rsidR="00E67EE7" w:rsidRDefault="00E67EE7" w:rsidP="00687533">
            <w:pPr>
              <w:pStyle w:val="NoSpacing"/>
              <w:rPr>
                <w:rFonts w:ascii="Tahoma" w:hAnsi="Tahoma" w:cs="Tahoma"/>
                <w:sz w:val="24"/>
                <w:szCs w:val="24"/>
              </w:rPr>
            </w:pPr>
          </w:p>
          <w:p w14:paraId="69C33798" w14:textId="77777777" w:rsidR="00E67EE7" w:rsidRDefault="00E67EE7" w:rsidP="00687533">
            <w:pPr>
              <w:pStyle w:val="NoSpacing"/>
              <w:rPr>
                <w:rFonts w:ascii="Tahoma" w:hAnsi="Tahoma" w:cs="Tahoma"/>
                <w:sz w:val="24"/>
                <w:szCs w:val="24"/>
              </w:rPr>
            </w:pPr>
            <w:r>
              <w:rPr>
                <w:rFonts w:ascii="Tahoma" w:hAnsi="Tahoma" w:cs="Tahoma"/>
                <w:sz w:val="24"/>
                <w:szCs w:val="24"/>
              </w:rPr>
              <w:t>1 – Gilts based exit funding agreement</w:t>
            </w:r>
          </w:p>
          <w:p w14:paraId="5A426873" w14:textId="77777777" w:rsidR="00E67EE7" w:rsidRDefault="00E67EE7" w:rsidP="00687533">
            <w:pPr>
              <w:pStyle w:val="NoSpacing"/>
              <w:rPr>
                <w:rFonts w:ascii="Tahoma" w:hAnsi="Tahoma" w:cs="Tahoma"/>
                <w:sz w:val="24"/>
                <w:szCs w:val="24"/>
              </w:rPr>
            </w:pPr>
            <w:r>
              <w:rPr>
                <w:rFonts w:ascii="Tahoma" w:hAnsi="Tahoma" w:cs="Tahoma"/>
                <w:sz w:val="24"/>
                <w:szCs w:val="24"/>
              </w:rPr>
              <w:t>2 – Deferred debt agreement</w:t>
            </w:r>
          </w:p>
          <w:p w14:paraId="1994F156" w14:textId="3B641423" w:rsidR="00AA567D" w:rsidRDefault="00E67EE7" w:rsidP="00687533">
            <w:pPr>
              <w:pStyle w:val="NoSpacing"/>
              <w:rPr>
                <w:rFonts w:ascii="Tahoma" w:hAnsi="Tahoma" w:cs="Tahoma"/>
                <w:sz w:val="24"/>
                <w:szCs w:val="24"/>
              </w:rPr>
            </w:pPr>
            <w:r>
              <w:rPr>
                <w:rFonts w:ascii="Tahoma" w:hAnsi="Tahoma" w:cs="Tahoma"/>
                <w:sz w:val="24"/>
                <w:szCs w:val="24"/>
              </w:rPr>
              <w:t xml:space="preserve">3 – Local Authority guarantor agreement </w:t>
            </w:r>
          </w:p>
          <w:p w14:paraId="09655643" w14:textId="0FAB1020" w:rsidR="00E67EE7" w:rsidRDefault="00E67EE7" w:rsidP="00687533">
            <w:pPr>
              <w:pStyle w:val="NoSpacing"/>
              <w:rPr>
                <w:rFonts w:ascii="Tahoma" w:hAnsi="Tahoma" w:cs="Tahoma"/>
                <w:sz w:val="24"/>
                <w:szCs w:val="24"/>
              </w:rPr>
            </w:pPr>
          </w:p>
          <w:p w14:paraId="30964F8D" w14:textId="5D1B6E87" w:rsidR="00E67EE7" w:rsidRDefault="00E67EE7" w:rsidP="00687533">
            <w:pPr>
              <w:pStyle w:val="NoSpacing"/>
              <w:rPr>
                <w:rFonts w:ascii="Tahoma" w:hAnsi="Tahoma" w:cs="Tahoma"/>
                <w:sz w:val="24"/>
                <w:szCs w:val="24"/>
              </w:rPr>
            </w:pPr>
            <w:r>
              <w:rPr>
                <w:rFonts w:ascii="Tahoma" w:hAnsi="Tahoma" w:cs="Tahoma"/>
                <w:sz w:val="24"/>
                <w:szCs w:val="24"/>
              </w:rPr>
              <w:t>The R&amp;G Committee</w:t>
            </w:r>
            <w:r w:rsidR="00BA647A">
              <w:rPr>
                <w:rFonts w:ascii="Tahoma" w:hAnsi="Tahoma" w:cs="Tahoma"/>
                <w:sz w:val="24"/>
                <w:szCs w:val="24"/>
              </w:rPr>
              <w:t xml:space="preserve"> agreed in principle to recommend option 2 as its preferred route and to support on-going discussion with the LAs regarding option 3.</w:t>
            </w:r>
          </w:p>
          <w:p w14:paraId="006C0B56" w14:textId="4BFB90FF" w:rsidR="00BA647A" w:rsidRDefault="00BA647A" w:rsidP="00687533">
            <w:pPr>
              <w:pStyle w:val="NoSpacing"/>
              <w:rPr>
                <w:rFonts w:ascii="Tahoma" w:hAnsi="Tahoma" w:cs="Tahoma"/>
                <w:sz w:val="24"/>
                <w:szCs w:val="24"/>
              </w:rPr>
            </w:pPr>
          </w:p>
          <w:p w14:paraId="0CF66DAB" w14:textId="6F72A8C4" w:rsidR="00BA647A" w:rsidRDefault="490E3A57" w:rsidP="00687533">
            <w:pPr>
              <w:pStyle w:val="NoSpacing"/>
              <w:rPr>
                <w:rFonts w:ascii="Tahoma" w:hAnsi="Tahoma" w:cs="Tahoma"/>
                <w:sz w:val="24"/>
                <w:szCs w:val="24"/>
              </w:rPr>
            </w:pPr>
            <w:r w:rsidRPr="7AFDA664">
              <w:rPr>
                <w:rFonts w:ascii="Tahoma" w:hAnsi="Tahoma" w:cs="Tahoma"/>
                <w:sz w:val="24"/>
                <w:szCs w:val="24"/>
              </w:rPr>
              <w:t>The DF informed the Board that a positive meeting had been held with Moray Council in relation to option 3 and that contact had also been made from Aberdeenshire Council.</w:t>
            </w:r>
          </w:p>
          <w:p w14:paraId="4FCDC041" w14:textId="23556FBB" w:rsidR="00687533" w:rsidRDefault="00687533" w:rsidP="00687533">
            <w:pPr>
              <w:pStyle w:val="NoSpacing"/>
              <w:rPr>
                <w:rFonts w:ascii="Tahoma" w:hAnsi="Tahoma" w:cs="Tahoma"/>
                <w:sz w:val="24"/>
                <w:szCs w:val="24"/>
              </w:rPr>
            </w:pPr>
          </w:p>
          <w:p w14:paraId="1FAC24EA" w14:textId="08044E3B" w:rsidR="00687533" w:rsidRPr="00A81ABB" w:rsidRDefault="00687533" w:rsidP="00687533">
            <w:pPr>
              <w:pStyle w:val="NoSpacing"/>
              <w:rPr>
                <w:rFonts w:ascii="Tahoma" w:hAnsi="Tahoma" w:cs="Tahoma"/>
                <w:b/>
                <w:bCs/>
                <w:sz w:val="24"/>
                <w:szCs w:val="24"/>
              </w:rPr>
            </w:pPr>
            <w:r w:rsidRPr="00A81ABB">
              <w:rPr>
                <w:rFonts w:ascii="Tahoma" w:hAnsi="Tahoma" w:cs="Tahoma"/>
                <w:b/>
                <w:bCs/>
                <w:sz w:val="24"/>
                <w:szCs w:val="24"/>
              </w:rPr>
              <w:t>The Board:</w:t>
            </w:r>
          </w:p>
          <w:p w14:paraId="2839E209" w14:textId="4FA13A60" w:rsidR="00687533" w:rsidRPr="00A81ABB" w:rsidRDefault="00687533" w:rsidP="00687533">
            <w:pPr>
              <w:pStyle w:val="NoSpacing"/>
              <w:rPr>
                <w:rFonts w:ascii="Tahoma" w:hAnsi="Tahoma" w:cs="Tahoma"/>
                <w:b/>
                <w:bCs/>
                <w:sz w:val="24"/>
                <w:szCs w:val="24"/>
              </w:rPr>
            </w:pPr>
          </w:p>
          <w:p w14:paraId="7BFF65A7" w14:textId="33A5FB9A" w:rsidR="00BA647A" w:rsidRPr="00D25BAB" w:rsidRDefault="00BA647A" w:rsidP="00BA647A">
            <w:pPr>
              <w:pStyle w:val="ListParagraph"/>
              <w:widowControl/>
              <w:numPr>
                <w:ilvl w:val="0"/>
                <w:numId w:val="11"/>
              </w:numPr>
              <w:adjustRightInd/>
              <w:spacing w:line="240" w:lineRule="auto"/>
              <w:contextualSpacing w:val="0"/>
              <w:textAlignment w:val="auto"/>
              <w:rPr>
                <w:rFonts w:ascii="Tahoma" w:hAnsi="Tahoma" w:cs="Tahoma"/>
                <w:b/>
              </w:rPr>
            </w:pPr>
            <w:r w:rsidRPr="00D25BAB">
              <w:rPr>
                <w:rFonts w:ascii="Tahoma" w:hAnsi="Tahoma" w:cs="Tahoma"/>
                <w:b/>
              </w:rPr>
              <w:t>Consider</w:t>
            </w:r>
            <w:r>
              <w:rPr>
                <w:rFonts w:ascii="Tahoma" w:hAnsi="Tahoma" w:cs="Tahoma"/>
                <w:b/>
              </w:rPr>
              <w:t>ed</w:t>
            </w:r>
            <w:r w:rsidRPr="00D25BAB">
              <w:rPr>
                <w:rFonts w:ascii="Tahoma" w:hAnsi="Tahoma" w:cs="Tahoma"/>
                <w:b/>
              </w:rPr>
              <w:t xml:space="preserve"> and endorse</w:t>
            </w:r>
            <w:r>
              <w:rPr>
                <w:rFonts w:ascii="Tahoma" w:hAnsi="Tahoma" w:cs="Tahoma"/>
                <w:b/>
              </w:rPr>
              <w:t>d</w:t>
            </w:r>
            <w:r w:rsidRPr="00D25BAB">
              <w:rPr>
                <w:rFonts w:ascii="Tahoma" w:hAnsi="Tahoma" w:cs="Tahoma"/>
                <w:b/>
              </w:rPr>
              <w:t xml:space="preserve"> the actions taken to date</w:t>
            </w:r>
          </w:p>
          <w:p w14:paraId="0FEBC37D" w14:textId="6A7E0A8A" w:rsidR="00BA647A" w:rsidRDefault="00BA647A" w:rsidP="00BA647A">
            <w:pPr>
              <w:pStyle w:val="ListParagraph"/>
              <w:widowControl/>
              <w:numPr>
                <w:ilvl w:val="0"/>
                <w:numId w:val="11"/>
              </w:numPr>
              <w:adjustRightInd/>
              <w:spacing w:line="240" w:lineRule="auto"/>
              <w:contextualSpacing w:val="0"/>
              <w:textAlignment w:val="auto"/>
              <w:rPr>
                <w:rFonts w:ascii="Tahoma" w:hAnsi="Tahoma" w:cs="Tahoma"/>
                <w:b/>
              </w:rPr>
            </w:pPr>
            <w:r w:rsidRPr="00D25BAB">
              <w:rPr>
                <w:rFonts w:ascii="Tahoma" w:hAnsi="Tahoma" w:cs="Tahoma"/>
                <w:b/>
              </w:rPr>
              <w:t>Agree</w:t>
            </w:r>
            <w:r>
              <w:rPr>
                <w:rFonts w:ascii="Tahoma" w:hAnsi="Tahoma" w:cs="Tahoma"/>
                <w:b/>
              </w:rPr>
              <w:t>d</w:t>
            </w:r>
            <w:r w:rsidRPr="00D25BAB">
              <w:rPr>
                <w:rFonts w:ascii="Tahoma" w:hAnsi="Tahoma" w:cs="Tahoma"/>
                <w:b/>
              </w:rPr>
              <w:t xml:space="preserve"> in principle </w:t>
            </w:r>
            <w:r>
              <w:rPr>
                <w:rFonts w:ascii="Tahoma" w:hAnsi="Tahoma" w:cs="Tahoma"/>
                <w:b/>
              </w:rPr>
              <w:t>that the preferred route for Osprey to propose to NESPF as part of exit negotiations is Option 2</w:t>
            </w:r>
          </w:p>
          <w:p w14:paraId="62B743C9" w14:textId="59334A99" w:rsidR="00BA647A" w:rsidRDefault="00BA647A" w:rsidP="00BA647A">
            <w:pPr>
              <w:pStyle w:val="ListParagraph"/>
              <w:widowControl/>
              <w:numPr>
                <w:ilvl w:val="0"/>
                <w:numId w:val="11"/>
              </w:numPr>
              <w:adjustRightInd/>
              <w:spacing w:line="240" w:lineRule="auto"/>
              <w:contextualSpacing w:val="0"/>
              <w:textAlignment w:val="auto"/>
              <w:rPr>
                <w:rFonts w:ascii="Tahoma" w:hAnsi="Tahoma" w:cs="Tahoma"/>
                <w:b/>
              </w:rPr>
            </w:pPr>
            <w:r>
              <w:rPr>
                <w:rFonts w:ascii="Tahoma" w:hAnsi="Tahoma" w:cs="Tahoma"/>
                <w:b/>
              </w:rPr>
              <w:t>To approve the letter to be issued to NESPF formally commencing the negotiation stage</w:t>
            </w:r>
          </w:p>
          <w:p w14:paraId="459ABCEC" w14:textId="726C426F" w:rsidR="00687533" w:rsidRPr="00180180" w:rsidRDefault="490E3A57" w:rsidP="00BA647A">
            <w:pPr>
              <w:pStyle w:val="NoSpacing"/>
              <w:numPr>
                <w:ilvl w:val="0"/>
                <w:numId w:val="11"/>
              </w:numPr>
              <w:rPr>
                <w:rFonts w:ascii="Tahoma" w:hAnsi="Tahoma" w:cs="Tahoma"/>
                <w:sz w:val="24"/>
                <w:szCs w:val="24"/>
                <w:lang w:val="en-GB"/>
              </w:rPr>
            </w:pPr>
            <w:r w:rsidRPr="7AFDA664">
              <w:rPr>
                <w:rFonts w:ascii="Tahoma" w:hAnsi="Tahoma" w:cs="Tahoma"/>
                <w:b/>
                <w:bCs/>
                <w:sz w:val="24"/>
                <w:szCs w:val="24"/>
              </w:rPr>
              <w:t>Endorse</w:t>
            </w:r>
            <w:r w:rsidR="5CD4975A" w:rsidRPr="7AFDA664">
              <w:rPr>
                <w:rFonts w:ascii="Tahoma" w:hAnsi="Tahoma" w:cs="Tahoma"/>
                <w:b/>
                <w:bCs/>
                <w:sz w:val="24"/>
                <w:szCs w:val="24"/>
              </w:rPr>
              <w:t>d</w:t>
            </w:r>
            <w:r w:rsidRPr="7AFDA664">
              <w:rPr>
                <w:rFonts w:ascii="Tahoma" w:hAnsi="Tahoma" w:cs="Tahoma"/>
                <w:b/>
                <w:bCs/>
                <w:sz w:val="24"/>
                <w:szCs w:val="24"/>
              </w:rPr>
              <w:t xml:space="preserve"> and support</w:t>
            </w:r>
            <w:r w:rsidR="5CD4975A" w:rsidRPr="7AFDA664">
              <w:rPr>
                <w:rFonts w:ascii="Tahoma" w:hAnsi="Tahoma" w:cs="Tahoma"/>
                <w:b/>
                <w:bCs/>
                <w:sz w:val="24"/>
                <w:szCs w:val="24"/>
              </w:rPr>
              <w:t>ed</w:t>
            </w:r>
            <w:r w:rsidRPr="7AFDA664">
              <w:rPr>
                <w:rFonts w:ascii="Tahoma" w:hAnsi="Tahoma" w:cs="Tahoma"/>
                <w:b/>
                <w:bCs/>
                <w:sz w:val="24"/>
                <w:szCs w:val="24"/>
              </w:rPr>
              <w:t xml:space="preserve"> the ongoing discussions with the Local Authorities in relation to exploring the option to work collaboratively to mitigate the impact of pension debt detailed as option 3</w:t>
            </w:r>
          </w:p>
          <w:p w14:paraId="7CBD3911" w14:textId="46F1CEE3" w:rsidR="00180180" w:rsidRPr="00B33B04" w:rsidRDefault="00180180" w:rsidP="00180180">
            <w:pPr>
              <w:pStyle w:val="NoSpacing"/>
              <w:ind w:left="720"/>
              <w:rPr>
                <w:rFonts w:ascii="Tahoma" w:hAnsi="Tahoma" w:cs="Tahoma"/>
                <w:sz w:val="24"/>
                <w:szCs w:val="24"/>
                <w:lang w:val="en-GB"/>
              </w:rPr>
            </w:pPr>
          </w:p>
        </w:tc>
        <w:tc>
          <w:tcPr>
            <w:tcW w:w="1275" w:type="dxa"/>
            <w:shd w:val="clear" w:color="auto" w:fill="auto"/>
          </w:tcPr>
          <w:p w14:paraId="02433C83" w14:textId="006B54C5" w:rsidR="00687533" w:rsidRPr="00864CC0" w:rsidRDefault="00180180" w:rsidP="00687533">
            <w:pPr>
              <w:tabs>
                <w:tab w:val="left" w:pos="567"/>
              </w:tabs>
              <w:spacing w:line="240" w:lineRule="auto"/>
              <w:jc w:val="left"/>
              <w:rPr>
                <w:rFonts w:ascii="Tahoma" w:hAnsi="Tahoma" w:cs="Tahoma"/>
                <w:b/>
                <w:color w:val="000000"/>
              </w:rPr>
            </w:pPr>
            <w:r>
              <w:rPr>
                <w:rFonts w:ascii="Tahoma" w:hAnsi="Tahoma" w:cs="Tahoma"/>
                <w:b/>
                <w:color w:val="000000"/>
              </w:rPr>
              <w:t>CEO/</w:t>
            </w:r>
            <w:r w:rsidR="00687533">
              <w:rPr>
                <w:rFonts w:ascii="Tahoma" w:hAnsi="Tahoma" w:cs="Tahoma"/>
                <w:b/>
                <w:color w:val="000000"/>
              </w:rPr>
              <w:t>DF</w:t>
            </w:r>
          </w:p>
        </w:tc>
      </w:tr>
    </w:tbl>
    <w:p w14:paraId="44DB8193" w14:textId="77777777" w:rsidR="00607DB1" w:rsidRDefault="00607DB1"/>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6530"/>
        <w:gridCol w:w="1275"/>
      </w:tblGrid>
      <w:tr w:rsidR="00607DB1" w:rsidRPr="00864CC0" w14:paraId="41C28075" w14:textId="77777777" w:rsidTr="00482EFF">
        <w:trPr>
          <w:trHeight w:val="247"/>
          <w:tblHeader/>
        </w:trPr>
        <w:tc>
          <w:tcPr>
            <w:tcW w:w="1262" w:type="dxa"/>
            <w:shd w:val="clear" w:color="auto" w:fill="F2F2F2" w:themeFill="background1" w:themeFillShade="F2"/>
          </w:tcPr>
          <w:p w14:paraId="78F10CF3" w14:textId="79E6A0A9" w:rsidR="00607DB1" w:rsidRDefault="00607DB1" w:rsidP="00607DB1">
            <w:pPr>
              <w:tabs>
                <w:tab w:val="left" w:pos="567"/>
              </w:tabs>
              <w:spacing w:line="240" w:lineRule="auto"/>
              <w:jc w:val="left"/>
              <w:rPr>
                <w:rFonts w:ascii="Tahoma" w:hAnsi="Tahoma" w:cs="Tahoma"/>
                <w:b/>
                <w:color w:val="000000"/>
              </w:rPr>
            </w:pPr>
            <w:r w:rsidRPr="00864CC0">
              <w:rPr>
                <w:rFonts w:ascii="Tahoma" w:hAnsi="Tahoma" w:cs="Tahoma"/>
                <w:b/>
                <w:color w:val="000000"/>
              </w:rPr>
              <w:t>Minute No</w:t>
            </w:r>
          </w:p>
        </w:tc>
        <w:tc>
          <w:tcPr>
            <w:tcW w:w="6530" w:type="dxa"/>
            <w:shd w:val="clear" w:color="auto" w:fill="F2F2F2" w:themeFill="background1" w:themeFillShade="F2"/>
            <w:vAlign w:val="center"/>
          </w:tcPr>
          <w:p w14:paraId="528AB8C4" w14:textId="7EDB3143" w:rsidR="00607DB1" w:rsidRDefault="00607DB1" w:rsidP="00607DB1">
            <w:pPr>
              <w:pStyle w:val="NoSpacing"/>
              <w:rPr>
                <w:rFonts w:ascii="Tahoma" w:hAnsi="Tahoma" w:cs="Tahoma"/>
                <w:b/>
                <w:bCs/>
                <w:sz w:val="24"/>
                <w:szCs w:val="24"/>
              </w:rPr>
            </w:pPr>
            <w:r w:rsidRPr="00864CC0">
              <w:rPr>
                <w:rFonts w:ascii="Tahoma" w:hAnsi="Tahoma" w:cs="Tahoma"/>
                <w:b/>
                <w:color w:val="000000"/>
              </w:rPr>
              <w:t>Subject</w:t>
            </w:r>
          </w:p>
        </w:tc>
        <w:tc>
          <w:tcPr>
            <w:tcW w:w="1275" w:type="dxa"/>
            <w:shd w:val="clear" w:color="auto" w:fill="F2F2F2" w:themeFill="background1" w:themeFillShade="F2"/>
            <w:vAlign w:val="center"/>
          </w:tcPr>
          <w:p w14:paraId="2EDF2606" w14:textId="594E6C4F" w:rsidR="00607DB1" w:rsidRDefault="00607DB1" w:rsidP="00607DB1">
            <w:pPr>
              <w:tabs>
                <w:tab w:val="left" w:pos="567"/>
              </w:tabs>
              <w:spacing w:line="240" w:lineRule="auto"/>
              <w:jc w:val="left"/>
              <w:rPr>
                <w:rFonts w:ascii="Tahoma" w:hAnsi="Tahoma" w:cs="Tahoma"/>
                <w:b/>
                <w:color w:val="000000"/>
              </w:rPr>
            </w:pPr>
            <w:r w:rsidRPr="00864CC0">
              <w:rPr>
                <w:rFonts w:ascii="Tahoma" w:hAnsi="Tahoma" w:cs="Tahoma"/>
                <w:b/>
                <w:color w:val="000000"/>
              </w:rPr>
              <w:t>Action</w:t>
            </w:r>
          </w:p>
        </w:tc>
      </w:tr>
      <w:tr w:rsidR="00180180" w:rsidRPr="00864CC0" w14:paraId="74FDA8BF" w14:textId="77777777" w:rsidTr="7AFDA664">
        <w:trPr>
          <w:trHeight w:val="247"/>
          <w:tblHeader/>
        </w:trPr>
        <w:tc>
          <w:tcPr>
            <w:tcW w:w="1262" w:type="dxa"/>
            <w:shd w:val="clear" w:color="auto" w:fill="auto"/>
          </w:tcPr>
          <w:p w14:paraId="3D14CE8E" w14:textId="7E9B2877" w:rsidR="00180180" w:rsidRDefault="00180180" w:rsidP="00687533">
            <w:pPr>
              <w:tabs>
                <w:tab w:val="left" w:pos="567"/>
              </w:tabs>
              <w:spacing w:line="240" w:lineRule="auto"/>
              <w:jc w:val="left"/>
              <w:rPr>
                <w:rFonts w:ascii="Tahoma" w:hAnsi="Tahoma" w:cs="Tahoma"/>
                <w:b/>
                <w:color w:val="000000"/>
              </w:rPr>
            </w:pPr>
            <w:r>
              <w:rPr>
                <w:rFonts w:ascii="Tahoma" w:hAnsi="Tahoma" w:cs="Tahoma"/>
                <w:b/>
                <w:color w:val="000000"/>
              </w:rPr>
              <w:t>8.2</w:t>
            </w:r>
          </w:p>
        </w:tc>
        <w:tc>
          <w:tcPr>
            <w:tcW w:w="6530" w:type="dxa"/>
            <w:shd w:val="clear" w:color="auto" w:fill="auto"/>
          </w:tcPr>
          <w:p w14:paraId="4E323A49" w14:textId="3E8E9DF8" w:rsidR="00180180" w:rsidRDefault="00180180" w:rsidP="00687533">
            <w:pPr>
              <w:pStyle w:val="NoSpacing"/>
              <w:rPr>
                <w:rFonts w:ascii="Tahoma" w:hAnsi="Tahoma" w:cs="Tahoma"/>
                <w:b/>
                <w:bCs/>
                <w:sz w:val="24"/>
                <w:szCs w:val="24"/>
              </w:rPr>
            </w:pPr>
            <w:r>
              <w:rPr>
                <w:rFonts w:ascii="Tahoma" w:hAnsi="Tahoma" w:cs="Tahoma"/>
                <w:b/>
                <w:bCs/>
                <w:sz w:val="24"/>
                <w:szCs w:val="24"/>
              </w:rPr>
              <w:t>Strategic Business Plan – Approval</w:t>
            </w:r>
          </w:p>
          <w:p w14:paraId="72B309E0" w14:textId="77777777" w:rsidR="00180180" w:rsidRDefault="00180180" w:rsidP="00687533">
            <w:pPr>
              <w:pStyle w:val="NoSpacing"/>
              <w:rPr>
                <w:rFonts w:ascii="Tahoma" w:hAnsi="Tahoma" w:cs="Tahoma"/>
                <w:b/>
                <w:bCs/>
                <w:sz w:val="24"/>
                <w:szCs w:val="24"/>
              </w:rPr>
            </w:pPr>
          </w:p>
          <w:p w14:paraId="5890C244" w14:textId="77777777" w:rsidR="00180180" w:rsidRPr="00180180" w:rsidRDefault="00180180" w:rsidP="00687533">
            <w:pPr>
              <w:pStyle w:val="NoSpacing"/>
              <w:rPr>
                <w:rFonts w:ascii="Tahoma" w:hAnsi="Tahoma" w:cs="Tahoma"/>
                <w:sz w:val="24"/>
                <w:szCs w:val="24"/>
              </w:rPr>
            </w:pPr>
            <w:r w:rsidRPr="00180180">
              <w:rPr>
                <w:rFonts w:ascii="Tahoma" w:hAnsi="Tahoma" w:cs="Tahoma"/>
                <w:sz w:val="24"/>
                <w:szCs w:val="24"/>
              </w:rPr>
              <w:t>The CEO presented a report providing the Board with the opportunity to review, approve, and endorse the refreshed Strategic Business Plan.</w:t>
            </w:r>
          </w:p>
          <w:p w14:paraId="5D967278" w14:textId="009D17A5" w:rsidR="00180180" w:rsidRDefault="00180180" w:rsidP="00180180">
            <w:pPr>
              <w:spacing w:line="240" w:lineRule="auto"/>
              <w:rPr>
                <w:rFonts w:ascii="Tahoma" w:hAnsi="Tahoma" w:cs="Tahoma"/>
                <w:color w:val="000000"/>
              </w:rPr>
            </w:pPr>
            <w:r w:rsidRPr="5BF3F7E8">
              <w:rPr>
                <w:rFonts w:ascii="Tahoma" w:hAnsi="Tahoma" w:cs="Tahoma"/>
                <w:color w:val="000000" w:themeColor="text1"/>
              </w:rPr>
              <w:lastRenderedPageBreak/>
              <w:t xml:space="preserve">The </w:t>
            </w:r>
            <w:r>
              <w:rPr>
                <w:rFonts w:ascii="Tahoma" w:hAnsi="Tahoma" w:cs="Tahoma"/>
                <w:color w:val="000000" w:themeColor="text1"/>
              </w:rPr>
              <w:t xml:space="preserve">Board </w:t>
            </w:r>
            <w:r w:rsidRPr="5BF3F7E8">
              <w:rPr>
                <w:rFonts w:ascii="Tahoma" w:hAnsi="Tahoma" w:cs="Tahoma"/>
                <w:color w:val="000000" w:themeColor="text1"/>
              </w:rPr>
              <w:t>noted that due to the significant change in working practices and a new CEO, it had been deemed appropriate to undertake an early review of the Plan. The key changes proposed were:</w:t>
            </w:r>
          </w:p>
          <w:p w14:paraId="6FB24EDE" w14:textId="77777777" w:rsidR="00180180" w:rsidRDefault="00180180" w:rsidP="00180180">
            <w:pPr>
              <w:spacing w:line="240" w:lineRule="auto"/>
              <w:rPr>
                <w:rFonts w:ascii="Tahoma" w:hAnsi="Tahoma" w:cs="Tahoma"/>
                <w:color w:val="000000"/>
              </w:rPr>
            </w:pPr>
          </w:p>
          <w:p w14:paraId="26887C5B" w14:textId="77777777" w:rsidR="00180180" w:rsidRPr="00283F17" w:rsidRDefault="00180180" w:rsidP="00180180">
            <w:pPr>
              <w:pStyle w:val="ListParagraph"/>
              <w:numPr>
                <w:ilvl w:val="0"/>
                <w:numId w:val="30"/>
              </w:numPr>
              <w:spacing w:line="240" w:lineRule="auto"/>
              <w:rPr>
                <w:rFonts w:ascii="Tahoma" w:hAnsi="Tahoma" w:cs="Tahoma"/>
                <w:color w:val="000000"/>
              </w:rPr>
            </w:pPr>
            <w:r w:rsidRPr="5BF3F7E8">
              <w:rPr>
                <w:rFonts w:ascii="Tahoma" w:hAnsi="Tahoma" w:cs="Tahoma"/>
                <w:color w:val="000000" w:themeColor="text1"/>
              </w:rPr>
              <w:t>Update of the Core Values</w:t>
            </w:r>
          </w:p>
          <w:p w14:paraId="5D178380" w14:textId="77777777" w:rsidR="00180180" w:rsidRPr="00283F17" w:rsidRDefault="00180180" w:rsidP="00180180">
            <w:pPr>
              <w:pStyle w:val="ListParagraph"/>
              <w:numPr>
                <w:ilvl w:val="0"/>
                <w:numId w:val="30"/>
              </w:numPr>
              <w:spacing w:line="240" w:lineRule="auto"/>
              <w:rPr>
                <w:rFonts w:ascii="Tahoma" w:hAnsi="Tahoma" w:cs="Tahoma"/>
                <w:color w:val="000000"/>
              </w:rPr>
            </w:pPr>
            <w:r w:rsidRPr="5BF3F7E8">
              <w:rPr>
                <w:rFonts w:ascii="Tahoma" w:hAnsi="Tahoma" w:cs="Tahoma"/>
                <w:color w:val="000000" w:themeColor="text1"/>
              </w:rPr>
              <w:t>Update of the Guiding Principles</w:t>
            </w:r>
          </w:p>
          <w:p w14:paraId="6A1CBA89" w14:textId="77777777" w:rsidR="00180180" w:rsidRPr="00283F17" w:rsidRDefault="00180180" w:rsidP="00180180">
            <w:pPr>
              <w:pStyle w:val="ListParagraph"/>
              <w:numPr>
                <w:ilvl w:val="0"/>
                <w:numId w:val="30"/>
              </w:numPr>
              <w:spacing w:line="240" w:lineRule="auto"/>
              <w:rPr>
                <w:rFonts w:ascii="Tahoma" w:hAnsi="Tahoma" w:cs="Tahoma"/>
                <w:color w:val="000000"/>
              </w:rPr>
            </w:pPr>
            <w:r w:rsidRPr="5BF3F7E8">
              <w:rPr>
                <w:rFonts w:ascii="Tahoma" w:hAnsi="Tahoma" w:cs="Tahoma"/>
                <w:color w:val="000000" w:themeColor="text1"/>
              </w:rPr>
              <w:t>Update of the Environment context</w:t>
            </w:r>
          </w:p>
          <w:p w14:paraId="6B2D0F54" w14:textId="77777777" w:rsidR="00180180" w:rsidRPr="00283F17" w:rsidRDefault="00180180" w:rsidP="00180180">
            <w:pPr>
              <w:pStyle w:val="ListParagraph"/>
              <w:numPr>
                <w:ilvl w:val="0"/>
                <w:numId w:val="30"/>
              </w:numPr>
              <w:spacing w:line="240" w:lineRule="auto"/>
              <w:rPr>
                <w:rFonts w:ascii="Tahoma" w:hAnsi="Tahoma" w:cs="Tahoma"/>
                <w:color w:val="000000"/>
              </w:rPr>
            </w:pPr>
            <w:r w:rsidRPr="00283F17">
              <w:rPr>
                <w:rFonts w:ascii="Tahoma" w:hAnsi="Tahoma" w:cs="Tahoma"/>
                <w:color w:val="000000"/>
              </w:rPr>
              <w:t>Retained Strategic Ambitions</w:t>
            </w:r>
          </w:p>
          <w:p w14:paraId="3AB2097E" w14:textId="77777777" w:rsidR="00180180" w:rsidRPr="00283F17" w:rsidRDefault="00180180" w:rsidP="00180180">
            <w:pPr>
              <w:pStyle w:val="ListParagraph"/>
              <w:numPr>
                <w:ilvl w:val="0"/>
                <w:numId w:val="30"/>
              </w:numPr>
              <w:spacing w:line="240" w:lineRule="auto"/>
              <w:rPr>
                <w:rFonts w:ascii="Tahoma" w:hAnsi="Tahoma" w:cs="Tahoma"/>
                <w:color w:val="000000"/>
              </w:rPr>
            </w:pPr>
            <w:r w:rsidRPr="5BF3F7E8">
              <w:rPr>
                <w:rFonts w:ascii="Tahoma" w:hAnsi="Tahoma" w:cs="Tahoma"/>
                <w:color w:val="000000" w:themeColor="text1"/>
              </w:rPr>
              <w:t>Embedded Sustainability and ESG (Environmental, Social and Governance)</w:t>
            </w:r>
          </w:p>
          <w:p w14:paraId="5B2309E7" w14:textId="25A0B922" w:rsidR="00180180" w:rsidRPr="00180180" w:rsidRDefault="00180180" w:rsidP="00180180">
            <w:pPr>
              <w:pStyle w:val="ListParagraph"/>
              <w:numPr>
                <w:ilvl w:val="0"/>
                <w:numId w:val="30"/>
              </w:numPr>
              <w:spacing w:line="240" w:lineRule="auto"/>
              <w:rPr>
                <w:rFonts w:ascii="Tahoma" w:hAnsi="Tahoma" w:cs="Tahoma"/>
                <w:color w:val="000000"/>
              </w:rPr>
            </w:pPr>
            <w:r w:rsidRPr="5BF3F7E8">
              <w:rPr>
                <w:rFonts w:ascii="Tahoma" w:hAnsi="Tahoma" w:cs="Tahoma"/>
                <w:color w:val="000000" w:themeColor="text1"/>
              </w:rPr>
              <w:t>Updated SWOT analysis</w:t>
            </w:r>
          </w:p>
          <w:p w14:paraId="21EB1CEE" w14:textId="3DA6CCE8" w:rsidR="00180180" w:rsidRDefault="00180180" w:rsidP="00180180">
            <w:pPr>
              <w:spacing w:line="240" w:lineRule="auto"/>
              <w:rPr>
                <w:rFonts w:ascii="Tahoma" w:hAnsi="Tahoma" w:cs="Tahoma"/>
                <w:color w:val="000000"/>
              </w:rPr>
            </w:pPr>
          </w:p>
          <w:p w14:paraId="430FC4FC" w14:textId="3CFC65D6" w:rsidR="00180180" w:rsidRPr="00180180" w:rsidRDefault="00180180" w:rsidP="00180180">
            <w:pPr>
              <w:spacing w:line="240" w:lineRule="auto"/>
              <w:rPr>
                <w:rFonts w:ascii="Tahoma" w:hAnsi="Tahoma" w:cs="Tahoma"/>
                <w:b/>
                <w:bCs/>
                <w:color w:val="000000"/>
              </w:rPr>
            </w:pPr>
            <w:r w:rsidRPr="00180180">
              <w:rPr>
                <w:rFonts w:ascii="Tahoma" w:hAnsi="Tahoma" w:cs="Tahoma"/>
                <w:b/>
                <w:bCs/>
                <w:color w:val="000000"/>
              </w:rPr>
              <w:t>The Board:</w:t>
            </w:r>
          </w:p>
          <w:p w14:paraId="39DB93F7" w14:textId="37C840AD" w:rsidR="00180180" w:rsidRPr="00180180" w:rsidRDefault="00180180" w:rsidP="00180180">
            <w:pPr>
              <w:spacing w:line="240" w:lineRule="auto"/>
              <w:rPr>
                <w:rFonts w:ascii="Tahoma" w:hAnsi="Tahoma" w:cs="Tahoma"/>
                <w:b/>
                <w:bCs/>
                <w:color w:val="000000"/>
              </w:rPr>
            </w:pPr>
          </w:p>
          <w:p w14:paraId="1865ED70" w14:textId="32940DEC" w:rsidR="00180180" w:rsidRPr="00180180" w:rsidRDefault="00180180" w:rsidP="00180180">
            <w:pPr>
              <w:pStyle w:val="ListParagraph"/>
              <w:numPr>
                <w:ilvl w:val="0"/>
                <w:numId w:val="31"/>
              </w:numPr>
              <w:spacing w:line="240" w:lineRule="auto"/>
              <w:rPr>
                <w:rFonts w:ascii="Tahoma" w:hAnsi="Tahoma" w:cs="Tahoma"/>
                <w:b/>
                <w:bCs/>
                <w:color w:val="000000"/>
              </w:rPr>
            </w:pPr>
            <w:r w:rsidRPr="00180180">
              <w:rPr>
                <w:rFonts w:ascii="Tahoma" w:hAnsi="Tahoma" w:cs="Tahoma"/>
                <w:b/>
                <w:bCs/>
                <w:color w:val="000000"/>
              </w:rPr>
              <w:t>Noted the contents of the report</w:t>
            </w:r>
          </w:p>
          <w:p w14:paraId="74E6DB71" w14:textId="73093166" w:rsidR="00180180" w:rsidRPr="00180180" w:rsidRDefault="00180180" w:rsidP="00180180">
            <w:pPr>
              <w:pStyle w:val="ListParagraph"/>
              <w:numPr>
                <w:ilvl w:val="0"/>
                <w:numId w:val="31"/>
              </w:numPr>
              <w:spacing w:line="240" w:lineRule="auto"/>
              <w:rPr>
                <w:rFonts w:ascii="Tahoma" w:hAnsi="Tahoma" w:cs="Tahoma"/>
                <w:b/>
                <w:bCs/>
                <w:color w:val="000000"/>
              </w:rPr>
            </w:pPr>
            <w:r w:rsidRPr="00180180">
              <w:rPr>
                <w:rFonts w:ascii="Tahoma" w:hAnsi="Tahoma" w:cs="Tahoma"/>
                <w:b/>
                <w:bCs/>
                <w:color w:val="000000"/>
              </w:rPr>
              <w:t>Reviewed, endorsed, and approved the revised Strategic Business Plan.</w:t>
            </w:r>
          </w:p>
          <w:p w14:paraId="6244EC42" w14:textId="11AA97DD" w:rsidR="00180180" w:rsidRPr="00180180" w:rsidRDefault="00180180" w:rsidP="00687533">
            <w:pPr>
              <w:pStyle w:val="NoSpacing"/>
              <w:rPr>
                <w:rFonts w:ascii="Tahoma" w:hAnsi="Tahoma" w:cs="Tahoma"/>
                <w:sz w:val="24"/>
                <w:szCs w:val="24"/>
              </w:rPr>
            </w:pPr>
          </w:p>
        </w:tc>
        <w:tc>
          <w:tcPr>
            <w:tcW w:w="1275" w:type="dxa"/>
            <w:shd w:val="clear" w:color="auto" w:fill="auto"/>
          </w:tcPr>
          <w:p w14:paraId="0928958B" w14:textId="77777777" w:rsidR="00180180" w:rsidRDefault="00180180" w:rsidP="00687533">
            <w:pPr>
              <w:tabs>
                <w:tab w:val="left" w:pos="567"/>
              </w:tabs>
              <w:spacing w:line="240" w:lineRule="auto"/>
              <w:jc w:val="left"/>
              <w:rPr>
                <w:rFonts w:ascii="Tahoma" w:hAnsi="Tahoma" w:cs="Tahoma"/>
                <w:b/>
                <w:color w:val="000000"/>
              </w:rPr>
            </w:pPr>
          </w:p>
        </w:tc>
      </w:tr>
      <w:tr w:rsidR="00E2262F" w:rsidRPr="00864CC0" w14:paraId="05BD5228" w14:textId="77777777" w:rsidTr="7AFDA664">
        <w:trPr>
          <w:trHeight w:val="247"/>
          <w:tblHeader/>
        </w:trPr>
        <w:tc>
          <w:tcPr>
            <w:tcW w:w="1262" w:type="dxa"/>
            <w:shd w:val="clear" w:color="auto" w:fill="auto"/>
          </w:tcPr>
          <w:p w14:paraId="0BC3AF3E" w14:textId="394AC624" w:rsidR="00E2262F" w:rsidRDefault="00E2262F" w:rsidP="00687533">
            <w:pPr>
              <w:tabs>
                <w:tab w:val="left" w:pos="567"/>
              </w:tabs>
              <w:spacing w:line="240" w:lineRule="auto"/>
              <w:jc w:val="left"/>
              <w:rPr>
                <w:rFonts w:ascii="Tahoma" w:hAnsi="Tahoma" w:cs="Tahoma"/>
                <w:b/>
                <w:color w:val="000000"/>
              </w:rPr>
            </w:pPr>
            <w:r>
              <w:rPr>
                <w:rFonts w:ascii="Tahoma" w:hAnsi="Tahoma" w:cs="Tahoma"/>
                <w:b/>
                <w:color w:val="000000"/>
              </w:rPr>
              <w:t>8.3</w:t>
            </w:r>
          </w:p>
        </w:tc>
        <w:tc>
          <w:tcPr>
            <w:tcW w:w="6530" w:type="dxa"/>
            <w:shd w:val="clear" w:color="auto" w:fill="auto"/>
          </w:tcPr>
          <w:p w14:paraId="116EE3F4" w14:textId="77777777" w:rsidR="00E2262F" w:rsidRDefault="00E2262F" w:rsidP="00687533">
            <w:pPr>
              <w:pStyle w:val="NoSpacing"/>
              <w:rPr>
                <w:rFonts w:ascii="Tahoma" w:hAnsi="Tahoma" w:cs="Tahoma"/>
                <w:b/>
                <w:bCs/>
                <w:sz w:val="24"/>
                <w:szCs w:val="24"/>
              </w:rPr>
            </w:pPr>
            <w:r>
              <w:rPr>
                <w:rFonts w:ascii="Tahoma" w:hAnsi="Tahoma" w:cs="Tahoma"/>
                <w:b/>
                <w:bCs/>
                <w:sz w:val="24"/>
                <w:szCs w:val="24"/>
              </w:rPr>
              <w:t>Equalities Monitoring</w:t>
            </w:r>
          </w:p>
          <w:p w14:paraId="398EEEC9" w14:textId="77777777" w:rsidR="00E2262F" w:rsidRDefault="00E2262F" w:rsidP="00687533">
            <w:pPr>
              <w:pStyle w:val="NoSpacing"/>
              <w:rPr>
                <w:rFonts w:ascii="Tahoma" w:hAnsi="Tahoma" w:cs="Tahoma"/>
                <w:b/>
                <w:bCs/>
                <w:sz w:val="24"/>
                <w:szCs w:val="24"/>
              </w:rPr>
            </w:pPr>
          </w:p>
          <w:p w14:paraId="61537FE7" w14:textId="77777777" w:rsidR="00E2262F" w:rsidRDefault="00E2262F" w:rsidP="00687533">
            <w:pPr>
              <w:pStyle w:val="NoSpacing"/>
              <w:rPr>
                <w:rFonts w:ascii="Tahoma" w:hAnsi="Tahoma" w:cs="Tahoma"/>
                <w:sz w:val="24"/>
                <w:szCs w:val="24"/>
              </w:rPr>
            </w:pPr>
            <w:r>
              <w:rPr>
                <w:rFonts w:ascii="Tahoma" w:hAnsi="Tahoma" w:cs="Tahoma"/>
                <w:sz w:val="24"/>
                <w:szCs w:val="24"/>
              </w:rPr>
              <w:t>The DCS presented a report updating the Board on how work is progressing to address the equalities agenda.</w:t>
            </w:r>
          </w:p>
          <w:p w14:paraId="59EA990C" w14:textId="77777777" w:rsidR="00E2262F" w:rsidRDefault="00E2262F" w:rsidP="00687533">
            <w:pPr>
              <w:pStyle w:val="NoSpacing"/>
              <w:rPr>
                <w:rFonts w:ascii="Tahoma" w:hAnsi="Tahoma" w:cs="Tahoma"/>
                <w:sz w:val="24"/>
                <w:szCs w:val="24"/>
              </w:rPr>
            </w:pPr>
          </w:p>
          <w:p w14:paraId="6612A4E9" w14:textId="7A0E4516" w:rsidR="00E2262F" w:rsidRDefault="00D4763A" w:rsidP="00687533">
            <w:pPr>
              <w:pStyle w:val="NoSpacing"/>
              <w:rPr>
                <w:rFonts w:ascii="Tahoma" w:hAnsi="Tahoma" w:cs="Tahoma"/>
                <w:sz w:val="24"/>
                <w:szCs w:val="24"/>
              </w:rPr>
            </w:pPr>
            <w:r>
              <w:rPr>
                <w:rFonts w:ascii="Tahoma" w:hAnsi="Tahoma" w:cs="Tahoma"/>
                <w:sz w:val="24"/>
                <w:szCs w:val="24"/>
              </w:rPr>
              <w:t>Following discussions at SLT and the R&amp;G Committee the following recommendations were proposed for discussion and agreement by the Board:</w:t>
            </w:r>
          </w:p>
          <w:p w14:paraId="107D5DB9" w14:textId="77777777" w:rsidR="00D4763A" w:rsidRDefault="00D4763A" w:rsidP="00687533">
            <w:pPr>
              <w:pStyle w:val="NoSpacing"/>
              <w:rPr>
                <w:rFonts w:ascii="Tahoma" w:hAnsi="Tahoma" w:cs="Tahoma"/>
                <w:sz w:val="24"/>
                <w:szCs w:val="24"/>
              </w:rPr>
            </w:pPr>
          </w:p>
          <w:p w14:paraId="217351A6" w14:textId="77777777" w:rsidR="00D4763A" w:rsidRDefault="00D4763A" w:rsidP="00D4763A">
            <w:pPr>
              <w:pStyle w:val="ListParagraph"/>
              <w:widowControl/>
              <w:numPr>
                <w:ilvl w:val="0"/>
                <w:numId w:val="32"/>
              </w:numPr>
              <w:adjustRightInd/>
              <w:spacing w:line="240" w:lineRule="auto"/>
              <w:textAlignment w:val="auto"/>
              <w:rPr>
                <w:rFonts w:ascii="Tahoma" w:hAnsi="Tahoma" w:cs="Tahoma"/>
                <w:bCs/>
              </w:rPr>
            </w:pPr>
            <w:r>
              <w:rPr>
                <w:rFonts w:ascii="Tahoma" w:hAnsi="Tahoma" w:cs="Tahoma"/>
                <w:bCs/>
              </w:rPr>
              <w:t>For equality monitoring purposes all data collection and storage should be anonymised.</w:t>
            </w:r>
          </w:p>
          <w:p w14:paraId="6010202C" w14:textId="5C51481B" w:rsidR="00D4763A" w:rsidRPr="00081000" w:rsidRDefault="00D4763A" w:rsidP="00D4763A">
            <w:pPr>
              <w:pStyle w:val="ListParagraph"/>
              <w:widowControl/>
              <w:numPr>
                <w:ilvl w:val="0"/>
                <w:numId w:val="32"/>
              </w:numPr>
              <w:adjustRightInd/>
              <w:spacing w:line="240" w:lineRule="auto"/>
              <w:textAlignment w:val="auto"/>
              <w:rPr>
                <w:rFonts w:ascii="Tahoma" w:hAnsi="Tahoma" w:cs="Tahoma"/>
                <w:bCs/>
              </w:rPr>
            </w:pPr>
            <w:r>
              <w:rPr>
                <w:rFonts w:ascii="Tahoma" w:hAnsi="Tahoma" w:cs="Tahoma"/>
                <w:bCs/>
              </w:rPr>
              <w:t>A separate process should be developed to address how we collect and store data affecting service delivery. This process will be subject to data protection legislation and will be based on informed, explicit consent.</w:t>
            </w:r>
          </w:p>
          <w:p w14:paraId="5AB7CBA2" w14:textId="354822C7" w:rsidR="00D4763A" w:rsidRDefault="00D4763A" w:rsidP="00687533">
            <w:pPr>
              <w:pStyle w:val="NoSpacing"/>
              <w:rPr>
                <w:rFonts w:ascii="Tahoma" w:hAnsi="Tahoma" w:cs="Tahoma"/>
                <w:sz w:val="24"/>
                <w:szCs w:val="24"/>
              </w:rPr>
            </w:pPr>
          </w:p>
          <w:p w14:paraId="6D2694F8" w14:textId="744D7614" w:rsidR="00D4763A" w:rsidRPr="00E2262F" w:rsidRDefault="00D4763A" w:rsidP="00607DB1">
            <w:pPr>
              <w:pStyle w:val="NoSpacing"/>
              <w:numPr>
                <w:ilvl w:val="0"/>
                <w:numId w:val="33"/>
              </w:numPr>
              <w:rPr>
                <w:rFonts w:ascii="Tahoma" w:hAnsi="Tahoma" w:cs="Tahoma"/>
                <w:sz w:val="24"/>
                <w:szCs w:val="24"/>
              </w:rPr>
            </w:pPr>
          </w:p>
        </w:tc>
        <w:tc>
          <w:tcPr>
            <w:tcW w:w="1275" w:type="dxa"/>
            <w:shd w:val="clear" w:color="auto" w:fill="auto"/>
          </w:tcPr>
          <w:p w14:paraId="7C2DD7D0" w14:textId="723E28BE" w:rsidR="00E2262F" w:rsidRDefault="00D4763A" w:rsidP="00687533">
            <w:pPr>
              <w:tabs>
                <w:tab w:val="left" w:pos="567"/>
              </w:tabs>
              <w:spacing w:line="240" w:lineRule="auto"/>
              <w:jc w:val="left"/>
              <w:rPr>
                <w:rFonts w:ascii="Tahoma" w:hAnsi="Tahoma" w:cs="Tahoma"/>
                <w:b/>
                <w:color w:val="000000"/>
              </w:rPr>
            </w:pPr>
            <w:r>
              <w:rPr>
                <w:rFonts w:ascii="Tahoma" w:hAnsi="Tahoma" w:cs="Tahoma"/>
                <w:b/>
                <w:color w:val="000000"/>
              </w:rPr>
              <w:t>DCS</w:t>
            </w:r>
          </w:p>
        </w:tc>
      </w:tr>
    </w:tbl>
    <w:p w14:paraId="58CF6327" w14:textId="77777777" w:rsidR="00607DB1" w:rsidRDefault="00607DB1"/>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6530"/>
        <w:gridCol w:w="1275"/>
      </w:tblGrid>
      <w:tr w:rsidR="00607DB1" w:rsidRPr="00864CC0" w14:paraId="00488C82" w14:textId="77777777" w:rsidTr="00120970">
        <w:trPr>
          <w:trHeight w:val="247"/>
          <w:tblHeader/>
        </w:trPr>
        <w:tc>
          <w:tcPr>
            <w:tcW w:w="1262" w:type="dxa"/>
            <w:shd w:val="clear" w:color="auto" w:fill="F2F2F2" w:themeFill="background1" w:themeFillShade="F2"/>
          </w:tcPr>
          <w:p w14:paraId="071236AC" w14:textId="2ADAD3CC" w:rsidR="00607DB1" w:rsidRDefault="00607DB1" w:rsidP="00607DB1">
            <w:pPr>
              <w:tabs>
                <w:tab w:val="left" w:pos="567"/>
              </w:tabs>
              <w:spacing w:line="240" w:lineRule="auto"/>
              <w:jc w:val="left"/>
              <w:rPr>
                <w:rFonts w:ascii="Tahoma" w:hAnsi="Tahoma" w:cs="Tahoma"/>
                <w:b/>
                <w:color w:val="000000"/>
              </w:rPr>
            </w:pPr>
            <w:r w:rsidRPr="00864CC0">
              <w:rPr>
                <w:rFonts w:ascii="Tahoma" w:hAnsi="Tahoma" w:cs="Tahoma"/>
                <w:b/>
                <w:color w:val="000000"/>
              </w:rPr>
              <w:t>Minute No</w:t>
            </w:r>
          </w:p>
        </w:tc>
        <w:tc>
          <w:tcPr>
            <w:tcW w:w="6530" w:type="dxa"/>
            <w:shd w:val="clear" w:color="auto" w:fill="F2F2F2" w:themeFill="background1" w:themeFillShade="F2"/>
            <w:vAlign w:val="center"/>
          </w:tcPr>
          <w:p w14:paraId="60C81017" w14:textId="09C3A4BB" w:rsidR="00607DB1" w:rsidRPr="00D4763A" w:rsidRDefault="00607DB1" w:rsidP="00607DB1">
            <w:pPr>
              <w:pStyle w:val="NoSpacing"/>
              <w:rPr>
                <w:rFonts w:ascii="Tahoma" w:hAnsi="Tahoma" w:cs="Tahoma"/>
                <w:b/>
                <w:bCs/>
                <w:sz w:val="24"/>
                <w:szCs w:val="24"/>
              </w:rPr>
            </w:pPr>
            <w:r w:rsidRPr="00864CC0">
              <w:rPr>
                <w:rFonts w:ascii="Tahoma" w:hAnsi="Tahoma" w:cs="Tahoma"/>
                <w:b/>
                <w:color w:val="000000"/>
              </w:rPr>
              <w:t>Subject</w:t>
            </w:r>
          </w:p>
        </w:tc>
        <w:tc>
          <w:tcPr>
            <w:tcW w:w="1275" w:type="dxa"/>
            <w:shd w:val="clear" w:color="auto" w:fill="F2F2F2" w:themeFill="background1" w:themeFillShade="F2"/>
            <w:vAlign w:val="center"/>
          </w:tcPr>
          <w:p w14:paraId="761E379E" w14:textId="7E3DE216" w:rsidR="00607DB1" w:rsidRDefault="00607DB1" w:rsidP="00607DB1">
            <w:pPr>
              <w:tabs>
                <w:tab w:val="left" w:pos="567"/>
              </w:tabs>
              <w:spacing w:line="240" w:lineRule="auto"/>
              <w:jc w:val="left"/>
              <w:rPr>
                <w:rFonts w:ascii="Tahoma" w:hAnsi="Tahoma" w:cs="Tahoma"/>
                <w:b/>
                <w:color w:val="000000"/>
              </w:rPr>
            </w:pPr>
            <w:r w:rsidRPr="00864CC0">
              <w:rPr>
                <w:rFonts w:ascii="Tahoma" w:hAnsi="Tahoma" w:cs="Tahoma"/>
                <w:b/>
                <w:color w:val="000000"/>
              </w:rPr>
              <w:t>Action</w:t>
            </w:r>
          </w:p>
        </w:tc>
      </w:tr>
      <w:tr w:rsidR="00607DB1" w:rsidRPr="00864CC0" w14:paraId="62CACA54" w14:textId="77777777" w:rsidTr="7AFDA664">
        <w:trPr>
          <w:trHeight w:val="247"/>
          <w:tblHeader/>
        </w:trPr>
        <w:tc>
          <w:tcPr>
            <w:tcW w:w="1262" w:type="dxa"/>
            <w:shd w:val="clear" w:color="auto" w:fill="auto"/>
          </w:tcPr>
          <w:p w14:paraId="39ACBB9C" w14:textId="77777777" w:rsidR="00607DB1" w:rsidRDefault="00607DB1" w:rsidP="00687533">
            <w:pPr>
              <w:tabs>
                <w:tab w:val="left" w:pos="567"/>
              </w:tabs>
              <w:spacing w:line="240" w:lineRule="auto"/>
              <w:jc w:val="left"/>
              <w:rPr>
                <w:rFonts w:ascii="Tahoma" w:hAnsi="Tahoma" w:cs="Tahoma"/>
                <w:b/>
                <w:color w:val="000000"/>
              </w:rPr>
            </w:pPr>
          </w:p>
        </w:tc>
        <w:tc>
          <w:tcPr>
            <w:tcW w:w="6530" w:type="dxa"/>
            <w:shd w:val="clear" w:color="auto" w:fill="auto"/>
          </w:tcPr>
          <w:p w14:paraId="2E208CD1" w14:textId="77777777" w:rsidR="00607DB1" w:rsidRPr="00D4763A" w:rsidRDefault="00607DB1" w:rsidP="00607DB1">
            <w:pPr>
              <w:pStyle w:val="NoSpacing"/>
              <w:rPr>
                <w:rFonts w:ascii="Tahoma" w:hAnsi="Tahoma" w:cs="Tahoma"/>
                <w:b/>
                <w:bCs/>
                <w:sz w:val="24"/>
                <w:szCs w:val="24"/>
              </w:rPr>
            </w:pPr>
            <w:r w:rsidRPr="00D4763A">
              <w:rPr>
                <w:rFonts w:ascii="Tahoma" w:hAnsi="Tahoma" w:cs="Tahoma"/>
                <w:b/>
                <w:bCs/>
                <w:sz w:val="24"/>
                <w:szCs w:val="24"/>
              </w:rPr>
              <w:t>The Board:</w:t>
            </w:r>
          </w:p>
          <w:p w14:paraId="31C6F4BC" w14:textId="77777777" w:rsidR="00607DB1" w:rsidRPr="00D4763A" w:rsidRDefault="00607DB1" w:rsidP="00607DB1">
            <w:pPr>
              <w:pStyle w:val="NoSpacing"/>
              <w:rPr>
                <w:rFonts w:ascii="Tahoma" w:hAnsi="Tahoma" w:cs="Tahoma"/>
                <w:b/>
                <w:bCs/>
                <w:sz w:val="24"/>
                <w:szCs w:val="24"/>
              </w:rPr>
            </w:pPr>
          </w:p>
          <w:p w14:paraId="38A79CB9" w14:textId="77777777" w:rsidR="00607DB1" w:rsidRPr="00D4763A" w:rsidRDefault="00607DB1" w:rsidP="00607DB1">
            <w:pPr>
              <w:pStyle w:val="NoSpacing"/>
              <w:numPr>
                <w:ilvl w:val="0"/>
                <w:numId w:val="33"/>
              </w:numPr>
              <w:rPr>
                <w:rFonts w:ascii="Tahoma" w:hAnsi="Tahoma" w:cs="Tahoma"/>
                <w:b/>
                <w:bCs/>
                <w:sz w:val="24"/>
                <w:szCs w:val="24"/>
              </w:rPr>
            </w:pPr>
            <w:r w:rsidRPr="00D4763A">
              <w:rPr>
                <w:rFonts w:ascii="Tahoma" w:hAnsi="Tahoma" w:cs="Tahoma"/>
                <w:b/>
                <w:bCs/>
                <w:sz w:val="24"/>
                <w:szCs w:val="24"/>
              </w:rPr>
              <w:t>Considered the contents of the report</w:t>
            </w:r>
          </w:p>
          <w:p w14:paraId="5213B339" w14:textId="77777777" w:rsidR="00607DB1" w:rsidRPr="00D4763A" w:rsidRDefault="00607DB1" w:rsidP="00607DB1">
            <w:pPr>
              <w:pStyle w:val="NoSpacing"/>
              <w:numPr>
                <w:ilvl w:val="0"/>
                <w:numId w:val="33"/>
              </w:numPr>
              <w:rPr>
                <w:rFonts w:ascii="Tahoma" w:hAnsi="Tahoma" w:cs="Tahoma"/>
                <w:b/>
                <w:bCs/>
                <w:sz w:val="24"/>
                <w:szCs w:val="24"/>
              </w:rPr>
            </w:pPr>
            <w:r w:rsidRPr="00D4763A">
              <w:rPr>
                <w:rFonts w:ascii="Tahoma" w:hAnsi="Tahoma" w:cs="Tahoma"/>
                <w:b/>
                <w:bCs/>
                <w:sz w:val="24"/>
                <w:szCs w:val="24"/>
              </w:rPr>
              <w:t>Agreed the recommendation above regarding how Osprey delivers a robust and meaningful Equality Monitoring process.</w:t>
            </w:r>
          </w:p>
          <w:p w14:paraId="32A618A7" w14:textId="77777777" w:rsidR="00607DB1" w:rsidRDefault="00607DB1" w:rsidP="00687533">
            <w:pPr>
              <w:pStyle w:val="NoSpacing"/>
              <w:rPr>
                <w:rFonts w:ascii="Tahoma" w:hAnsi="Tahoma" w:cs="Tahoma"/>
                <w:b/>
                <w:bCs/>
                <w:sz w:val="24"/>
                <w:szCs w:val="24"/>
              </w:rPr>
            </w:pPr>
          </w:p>
        </w:tc>
        <w:tc>
          <w:tcPr>
            <w:tcW w:w="1275" w:type="dxa"/>
            <w:shd w:val="clear" w:color="auto" w:fill="auto"/>
          </w:tcPr>
          <w:p w14:paraId="290C955D" w14:textId="77777777" w:rsidR="00607DB1" w:rsidRDefault="00607DB1" w:rsidP="00687533">
            <w:pPr>
              <w:tabs>
                <w:tab w:val="left" w:pos="567"/>
              </w:tabs>
              <w:spacing w:line="240" w:lineRule="auto"/>
              <w:jc w:val="left"/>
              <w:rPr>
                <w:rFonts w:ascii="Tahoma" w:hAnsi="Tahoma" w:cs="Tahoma"/>
                <w:b/>
                <w:color w:val="000000"/>
              </w:rPr>
            </w:pPr>
          </w:p>
        </w:tc>
      </w:tr>
      <w:tr w:rsidR="0082269E" w:rsidRPr="00864CC0" w14:paraId="4AE9ECF8" w14:textId="77777777" w:rsidTr="00E00C16">
        <w:trPr>
          <w:trHeight w:val="247"/>
          <w:tblHeader/>
        </w:trPr>
        <w:tc>
          <w:tcPr>
            <w:tcW w:w="1262" w:type="dxa"/>
            <w:shd w:val="clear" w:color="auto" w:fill="auto"/>
          </w:tcPr>
          <w:p w14:paraId="0BFB2042" w14:textId="77777777" w:rsidR="0082269E" w:rsidRPr="00864CC0" w:rsidRDefault="0082269E" w:rsidP="00E42C5B">
            <w:pPr>
              <w:tabs>
                <w:tab w:val="left" w:pos="567"/>
              </w:tabs>
              <w:spacing w:line="240" w:lineRule="auto"/>
              <w:jc w:val="left"/>
              <w:rPr>
                <w:rFonts w:ascii="Tahoma" w:hAnsi="Tahoma" w:cs="Tahoma"/>
                <w:b/>
                <w:color w:val="000000"/>
              </w:rPr>
            </w:pPr>
            <w:r>
              <w:rPr>
                <w:rFonts w:ascii="Tahoma" w:hAnsi="Tahoma" w:cs="Tahoma"/>
                <w:b/>
                <w:bCs/>
              </w:rPr>
              <w:t>9</w:t>
            </w:r>
          </w:p>
        </w:tc>
        <w:tc>
          <w:tcPr>
            <w:tcW w:w="6530" w:type="dxa"/>
            <w:shd w:val="clear" w:color="auto" w:fill="auto"/>
          </w:tcPr>
          <w:p w14:paraId="3C113CEC" w14:textId="77777777" w:rsidR="0082269E" w:rsidRPr="00864CC0" w:rsidRDefault="0082269E" w:rsidP="00E42C5B">
            <w:pPr>
              <w:widowControl/>
              <w:adjustRightInd/>
              <w:spacing w:line="259" w:lineRule="auto"/>
              <w:textAlignment w:val="auto"/>
              <w:rPr>
                <w:rFonts w:ascii="Tahoma" w:hAnsi="Tahoma" w:cs="Tahoma"/>
                <w:b/>
                <w:color w:val="000000"/>
              </w:rPr>
            </w:pPr>
            <w:r w:rsidRPr="00687533">
              <w:rPr>
                <w:rFonts w:ascii="Tahoma" w:hAnsi="Tahoma" w:cs="Tahoma"/>
                <w:b/>
                <w:bCs/>
              </w:rPr>
              <w:t>Governance</w:t>
            </w:r>
          </w:p>
        </w:tc>
        <w:tc>
          <w:tcPr>
            <w:tcW w:w="1275" w:type="dxa"/>
            <w:shd w:val="clear" w:color="auto" w:fill="auto"/>
          </w:tcPr>
          <w:p w14:paraId="7C5B055E" w14:textId="77777777" w:rsidR="0082269E" w:rsidRPr="00864CC0" w:rsidRDefault="0082269E" w:rsidP="00E42C5B">
            <w:pPr>
              <w:tabs>
                <w:tab w:val="left" w:pos="567"/>
              </w:tabs>
              <w:spacing w:line="240" w:lineRule="auto"/>
              <w:jc w:val="left"/>
              <w:rPr>
                <w:rFonts w:ascii="Tahoma" w:hAnsi="Tahoma" w:cs="Tahoma"/>
                <w:b/>
                <w:color w:val="000000"/>
              </w:rPr>
            </w:pPr>
          </w:p>
        </w:tc>
      </w:tr>
      <w:tr w:rsidR="0082269E" w:rsidRPr="00864CC0" w14:paraId="1CF2D8CB" w14:textId="77777777" w:rsidTr="00E00C16">
        <w:trPr>
          <w:trHeight w:val="247"/>
          <w:tblHeader/>
        </w:trPr>
        <w:tc>
          <w:tcPr>
            <w:tcW w:w="1262" w:type="dxa"/>
            <w:shd w:val="clear" w:color="auto" w:fill="auto"/>
          </w:tcPr>
          <w:p w14:paraId="0B34CFD2" w14:textId="77777777" w:rsidR="0082269E" w:rsidRPr="00864CC0" w:rsidRDefault="0082269E" w:rsidP="00E42C5B">
            <w:pPr>
              <w:tabs>
                <w:tab w:val="left" w:pos="567"/>
              </w:tabs>
              <w:spacing w:line="240" w:lineRule="auto"/>
              <w:jc w:val="left"/>
              <w:rPr>
                <w:rFonts w:ascii="Tahoma" w:hAnsi="Tahoma" w:cs="Tahoma"/>
                <w:b/>
                <w:color w:val="000000"/>
              </w:rPr>
            </w:pPr>
            <w:r>
              <w:rPr>
                <w:rFonts w:ascii="Tahoma" w:hAnsi="Tahoma" w:cs="Tahoma"/>
                <w:b/>
                <w:color w:val="000000"/>
              </w:rPr>
              <w:t>9.1</w:t>
            </w:r>
          </w:p>
        </w:tc>
        <w:tc>
          <w:tcPr>
            <w:tcW w:w="6530" w:type="dxa"/>
            <w:shd w:val="clear" w:color="auto" w:fill="auto"/>
          </w:tcPr>
          <w:p w14:paraId="04156A15" w14:textId="0997454F" w:rsidR="0082269E" w:rsidRDefault="0082269E" w:rsidP="00E42C5B">
            <w:pPr>
              <w:pStyle w:val="NoSpacing"/>
              <w:spacing w:after="120"/>
              <w:rPr>
                <w:rFonts w:ascii="Tahoma" w:hAnsi="Tahoma" w:cs="Tahoma"/>
                <w:b/>
                <w:bCs/>
                <w:sz w:val="24"/>
                <w:szCs w:val="24"/>
                <w:lang w:val="en-GB"/>
              </w:rPr>
            </w:pPr>
            <w:r>
              <w:rPr>
                <w:rFonts w:ascii="Tahoma" w:hAnsi="Tahoma" w:cs="Tahoma"/>
                <w:b/>
                <w:bCs/>
                <w:sz w:val="24"/>
                <w:szCs w:val="24"/>
                <w:lang w:val="en-GB"/>
              </w:rPr>
              <w:t xml:space="preserve">OIL Articles of Association </w:t>
            </w:r>
            <w:r>
              <w:rPr>
                <w:rFonts w:ascii="Tahoma" w:hAnsi="Tahoma" w:cs="Tahoma"/>
                <w:b/>
                <w:bCs/>
                <w:sz w:val="24"/>
                <w:szCs w:val="24"/>
                <w:lang w:val="en-GB"/>
              </w:rPr>
              <w:t>–</w:t>
            </w:r>
            <w:r>
              <w:rPr>
                <w:rFonts w:ascii="Tahoma" w:hAnsi="Tahoma" w:cs="Tahoma"/>
                <w:b/>
                <w:bCs/>
                <w:sz w:val="24"/>
                <w:szCs w:val="24"/>
                <w:lang w:val="en-GB"/>
              </w:rPr>
              <w:t xml:space="preserve"> Approval</w:t>
            </w:r>
          </w:p>
          <w:p w14:paraId="44936359" w14:textId="77777777" w:rsidR="0082269E" w:rsidRDefault="0082269E" w:rsidP="00E42C5B">
            <w:pPr>
              <w:widowControl/>
              <w:adjustRightInd/>
              <w:spacing w:line="240" w:lineRule="auto"/>
              <w:textAlignment w:val="auto"/>
              <w:rPr>
                <w:rFonts w:ascii="Tahoma" w:hAnsi="Tahoma" w:cs="Tahoma"/>
                <w:bCs/>
              </w:rPr>
            </w:pPr>
            <w:r>
              <w:rPr>
                <w:rFonts w:ascii="Tahoma" w:hAnsi="Tahoma" w:cs="Tahoma"/>
                <w:bCs/>
              </w:rPr>
              <w:t>The DCS presented a report outlining the final stages of approval and adoption of the new OIL Articles of Association.</w:t>
            </w:r>
          </w:p>
          <w:p w14:paraId="65571E41" w14:textId="77777777" w:rsidR="0082269E" w:rsidRDefault="0082269E" w:rsidP="00E42C5B">
            <w:pPr>
              <w:widowControl/>
              <w:adjustRightInd/>
              <w:spacing w:line="240" w:lineRule="auto"/>
              <w:textAlignment w:val="auto"/>
              <w:rPr>
                <w:rFonts w:ascii="Tahoma" w:hAnsi="Tahoma" w:cs="Tahoma"/>
                <w:bCs/>
              </w:rPr>
            </w:pPr>
          </w:p>
          <w:p w14:paraId="5A30840B" w14:textId="77777777" w:rsidR="0082269E" w:rsidRDefault="0082269E" w:rsidP="00E42C5B">
            <w:pPr>
              <w:widowControl/>
              <w:adjustRightInd/>
              <w:spacing w:line="240" w:lineRule="auto"/>
              <w:textAlignment w:val="auto"/>
              <w:rPr>
                <w:rFonts w:ascii="Tahoma" w:hAnsi="Tahoma" w:cs="Tahoma"/>
                <w:bCs/>
              </w:rPr>
            </w:pPr>
            <w:r>
              <w:rPr>
                <w:rFonts w:ascii="Tahoma" w:hAnsi="Tahoma" w:cs="Tahoma"/>
                <w:bCs/>
              </w:rPr>
              <w:t>The Board noted that the Articles had been approved and adopted by the OIL Board at meetings held in June and November 2022.</w:t>
            </w:r>
          </w:p>
          <w:p w14:paraId="1246916F" w14:textId="77777777" w:rsidR="0082269E" w:rsidRDefault="0082269E" w:rsidP="00E42C5B">
            <w:pPr>
              <w:widowControl/>
              <w:adjustRightInd/>
              <w:spacing w:line="240" w:lineRule="auto"/>
              <w:textAlignment w:val="auto"/>
              <w:rPr>
                <w:rFonts w:ascii="Tahoma" w:hAnsi="Tahoma" w:cs="Tahoma"/>
                <w:bCs/>
              </w:rPr>
            </w:pPr>
          </w:p>
          <w:p w14:paraId="38461755" w14:textId="77777777" w:rsidR="0082269E" w:rsidRPr="001D7648" w:rsidRDefault="0082269E" w:rsidP="00E42C5B">
            <w:pPr>
              <w:widowControl/>
              <w:adjustRightInd/>
              <w:spacing w:line="240" w:lineRule="auto"/>
              <w:textAlignment w:val="auto"/>
              <w:rPr>
                <w:rFonts w:ascii="Tahoma" w:hAnsi="Tahoma" w:cs="Tahoma"/>
                <w:b/>
              </w:rPr>
            </w:pPr>
            <w:r w:rsidRPr="001D7648">
              <w:rPr>
                <w:rFonts w:ascii="Tahoma" w:hAnsi="Tahoma" w:cs="Tahoma"/>
                <w:b/>
              </w:rPr>
              <w:t>The Board:</w:t>
            </w:r>
          </w:p>
          <w:p w14:paraId="73F9E0B5" w14:textId="77777777" w:rsidR="0082269E" w:rsidRPr="001D7648" w:rsidRDefault="0082269E" w:rsidP="00E42C5B">
            <w:pPr>
              <w:widowControl/>
              <w:adjustRightInd/>
              <w:spacing w:line="240" w:lineRule="auto"/>
              <w:textAlignment w:val="auto"/>
              <w:rPr>
                <w:rFonts w:ascii="Tahoma" w:hAnsi="Tahoma" w:cs="Tahoma"/>
                <w:b/>
              </w:rPr>
            </w:pPr>
          </w:p>
          <w:p w14:paraId="542E6EDF" w14:textId="77777777" w:rsidR="0082269E" w:rsidRPr="001D7648" w:rsidRDefault="0082269E" w:rsidP="00E42C5B">
            <w:pPr>
              <w:pStyle w:val="ListParagraph"/>
              <w:widowControl/>
              <w:numPr>
                <w:ilvl w:val="0"/>
                <w:numId w:val="34"/>
              </w:numPr>
              <w:adjustRightInd/>
              <w:spacing w:line="240" w:lineRule="auto"/>
              <w:textAlignment w:val="auto"/>
              <w:rPr>
                <w:rFonts w:ascii="Tahoma" w:hAnsi="Tahoma" w:cs="Tahoma"/>
                <w:b/>
              </w:rPr>
            </w:pPr>
            <w:r w:rsidRPr="001D7648">
              <w:rPr>
                <w:rFonts w:ascii="Tahoma" w:hAnsi="Tahoma" w:cs="Tahoma"/>
                <w:b/>
              </w:rPr>
              <w:t>Noted the process undertaken to date</w:t>
            </w:r>
          </w:p>
          <w:p w14:paraId="1460493D" w14:textId="77777777" w:rsidR="0082269E" w:rsidRPr="001D7648" w:rsidRDefault="0082269E" w:rsidP="00E42C5B">
            <w:pPr>
              <w:pStyle w:val="ListParagraph"/>
              <w:widowControl/>
              <w:numPr>
                <w:ilvl w:val="0"/>
                <w:numId w:val="34"/>
              </w:numPr>
              <w:adjustRightInd/>
              <w:spacing w:line="240" w:lineRule="auto"/>
              <w:textAlignment w:val="auto"/>
              <w:rPr>
                <w:rFonts w:ascii="Tahoma" w:hAnsi="Tahoma" w:cs="Tahoma"/>
                <w:b/>
              </w:rPr>
            </w:pPr>
            <w:r w:rsidRPr="001D7648">
              <w:rPr>
                <w:rFonts w:ascii="Tahoma" w:hAnsi="Tahoma" w:cs="Tahoma"/>
                <w:b/>
              </w:rPr>
              <w:t>Approved and adopted the new Articles of Association of OIL</w:t>
            </w:r>
            <w:r>
              <w:rPr>
                <w:rFonts w:ascii="Tahoma" w:hAnsi="Tahoma" w:cs="Tahoma"/>
                <w:b/>
              </w:rPr>
              <w:t xml:space="preserve"> via written resolution</w:t>
            </w:r>
          </w:p>
          <w:p w14:paraId="4CE67609" w14:textId="77777777" w:rsidR="0082269E" w:rsidRPr="00864CC0" w:rsidRDefault="0082269E" w:rsidP="00E42C5B">
            <w:pPr>
              <w:widowControl/>
              <w:adjustRightInd/>
              <w:spacing w:line="259" w:lineRule="auto"/>
              <w:textAlignment w:val="auto"/>
              <w:rPr>
                <w:rFonts w:ascii="Tahoma" w:hAnsi="Tahoma" w:cs="Tahoma"/>
                <w:b/>
                <w:color w:val="000000"/>
              </w:rPr>
            </w:pPr>
          </w:p>
        </w:tc>
        <w:tc>
          <w:tcPr>
            <w:tcW w:w="1275" w:type="dxa"/>
            <w:shd w:val="clear" w:color="auto" w:fill="auto"/>
          </w:tcPr>
          <w:p w14:paraId="404B1F0C" w14:textId="77777777" w:rsidR="0082269E" w:rsidRPr="00864CC0" w:rsidRDefault="0082269E" w:rsidP="00E42C5B">
            <w:pPr>
              <w:tabs>
                <w:tab w:val="left" w:pos="567"/>
              </w:tabs>
              <w:spacing w:line="240" w:lineRule="auto"/>
              <w:jc w:val="left"/>
              <w:rPr>
                <w:rFonts w:ascii="Tahoma" w:hAnsi="Tahoma" w:cs="Tahoma"/>
                <w:b/>
                <w:color w:val="000000"/>
              </w:rPr>
            </w:pPr>
            <w:r>
              <w:rPr>
                <w:rFonts w:ascii="Tahoma" w:hAnsi="Tahoma" w:cs="Tahoma"/>
                <w:b/>
                <w:color w:val="000000"/>
              </w:rPr>
              <w:t>CEO/ DCS</w:t>
            </w:r>
          </w:p>
        </w:tc>
      </w:tr>
      <w:tr w:rsidR="0082269E" w:rsidRPr="00864CC0" w14:paraId="73421DC5" w14:textId="77777777" w:rsidTr="00E00C16">
        <w:trPr>
          <w:trHeight w:val="247"/>
          <w:tblHeader/>
        </w:trPr>
        <w:tc>
          <w:tcPr>
            <w:tcW w:w="1262" w:type="dxa"/>
            <w:shd w:val="clear" w:color="auto" w:fill="auto"/>
          </w:tcPr>
          <w:p w14:paraId="76782CA7" w14:textId="0B4A8A78" w:rsidR="0082269E" w:rsidRDefault="0082269E" w:rsidP="00E42C5B">
            <w:pPr>
              <w:tabs>
                <w:tab w:val="left" w:pos="567"/>
              </w:tabs>
              <w:spacing w:line="240" w:lineRule="auto"/>
              <w:jc w:val="left"/>
              <w:rPr>
                <w:rFonts w:ascii="Tahoma" w:hAnsi="Tahoma" w:cs="Tahoma"/>
                <w:b/>
                <w:color w:val="000000"/>
              </w:rPr>
            </w:pPr>
            <w:r>
              <w:rPr>
                <w:rFonts w:ascii="Tahoma" w:hAnsi="Tahoma" w:cs="Tahoma"/>
                <w:b/>
                <w:color w:val="000000"/>
              </w:rPr>
              <w:t>9.2</w:t>
            </w:r>
          </w:p>
        </w:tc>
        <w:tc>
          <w:tcPr>
            <w:tcW w:w="6530" w:type="dxa"/>
            <w:shd w:val="clear" w:color="auto" w:fill="auto"/>
          </w:tcPr>
          <w:p w14:paraId="1874FC18" w14:textId="77777777" w:rsidR="0082269E" w:rsidRDefault="0082269E" w:rsidP="0082269E">
            <w:pPr>
              <w:widowControl/>
              <w:adjustRightInd/>
              <w:spacing w:line="240" w:lineRule="auto"/>
              <w:textAlignment w:val="auto"/>
              <w:rPr>
                <w:rFonts w:ascii="Tahoma" w:hAnsi="Tahoma" w:cs="Tahoma"/>
                <w:b/>
                <w:bCs/>
              </w:rPr>
            </w:pPr>
            <w:r>
              <w:rPr>
                <w:rFonts w:ascii="Tahoma" w:hAnsi="Tahoma" w:cs="Tahoma"/>
                <w:b/>
                <w:bCs/>
              </w:rPr>
              <w:t>Strategic Risk Register</w:t>
            </w:r>
          </w:p>
          <w:p w14:paraId="5AF7D2B9" w14:textId="77777777" w:rsidR="0082269E" w:rsidRDefault="0082269E" w:rsidP="0082269E">
            <w:pPr>
              <w:widowControl/>
              <w:adjustRightInd/>
              <w:spacing w:line="240" w:lineRule="auto"/>
              <w:textAlignment w:val="auto"/>
              <w:rPr>
                <w:rFonts w:ascii="Tahoma" w:hAnsi="Tahoma" w:cs="Tahoma"/>
                <w:b/>
                <w:bCs/>
              </w:rPr>
            </w:pPr>
          </w:p>
          <w:p w14:paraId="705BF146" w14:textId="77777777" w:rsidR="0082269E" w:rsidRDefault="0082269E" w:rsidP="0082269E">
            <w:pPr>
              <w:widowControl/>
              <w:adjustRightInd/>
              <w:spacing w:line="240" w:lineRule="auto"/>
              <w:textAlignment w:val="auto"/>
              <w:rPr>
                <w:rFonts w:ascii="Tahoma" w:hAnsi="Tahoma" w:cs="Tahoma"/>
                <w:bCs/>
              </w:rPr>
            </w:pPr>
            <w:r>
              <w:rPr>
                <w:rFonts w:ascii="Tahoma" w:hAnsi="Tahoma" w:cs="Tahoma"/>
                <w:bCs/>
              </w:rPr>
              <w:t>The CEO presented a report providing the Board with the opportunity to update the Osprey Risk Register.</w:t>
            </w:r>
          </w:p>
          <w:p w14:paraId="1244041E" w14:textId="77777777" w:rsidR="0082269E" w:rsidRDefault="0082269E" w:rsidP="0082269E">
            <w:pPr>
              <w:widowControl/>
              <w:adjustRightInd/>
              <w:spacing w:line="240" w:lineRule="auto"/>
              <w:textAlignment w:val="auto"/>
              <w:rPr>
                <w:rFonts w:ascii="Tahoma" w:hAnsi="Tahoma" w:cs="Tahoma"/>
                <w:bCs/>
              </w:rPr>
            </w:pPr>
          </w:p>
          <w:p w14:paraId="565EA5C6" w14:textId="77777777" w:rsidR="0082269E" w:rsidRDefault="0082269E" w:rsidP="0082269E">
            <w:pPr>
              <w:widowControl/>
              <w:adjustRightInd/>
              <w:spacing w:line="240" w:lineRule="auto"/>
              <w:textAlignment w:val="auto"/>
              <w:rPr>
                <w:rFonts w:ascii="Tahoma" w:hAnsi="Tahoma" w:cs="Tahoma"/>
              </w:rPr>
            </w:pPr>
            <w:r w:rsidRPr="5BF3F7E8">
              <w:rPr>
                <w:rFonts w:ascii="Tahoma" w:hAnsi="Tahoma" w:cs="Tahoma"/>
              </w:rPr>
              <w:t>Following a review by the SLT (Senior Leadership Team) in April 2022 where several significant and relevant changes were proposed it was prudent to undertake an additional review during this governance cycle.</w:t>
            </w:r>
            <w:r>
              <w:rPr>
                <w:rFonts w:ascii="Tahoma" w:hAnsi="Tahoma" w:cs="Tahoma"/>
              </w:rPr>
              <w:t xml:space="preserve"> The relevant sections of the Register had been reviewed and recommended for approval by the Committee’s during this governance cycle.</w:t>
            </w:r>
          </w:p>
          <w:p w14:paraId="080A8396" w14:textId="77777777" w:rsidR="0082269E" w:rsidRDefault="0082269E" w:rsidP="0082269E">
            <w:pPr>
              <w:widowControl/>
              <w:adjustRightInd/>
              <w:spacing w:line="240" w:lineRule="auto"/>
              <w:textAlignment w:val="auto"/>
              <w:rPr>
                <w:rFonts w:ascii="Tahoma" w:hAnsi="Tahoma" w:cs="Tahoma"/>
                <w:bCs/>
              </w:rPr>
            </w:pPr>
          </w:p>
          <w:p w14:paraId="1666BF20" w14:textId="77777777" w:rsidR="0082269E" w:rsidRDefault="0082269E" w:rsidP="0082269E">
            <w:pPr>
              <w:widowControl/>
              <w:adjustRightInd/>
              <w:spacing w:line="240" w:lineRule="auto"/>
              <w:textAlignment w:val="auto"/>
              <w:rPr>
                <w:rFonts w:ascii="Tahoma" w:hAnsi="Tahoma" w:cs="Tahoma"/>
                <w:bCs/>
              </w:rPr>
            </w:pPr>
            <w:r>
              <w:rPr>
                <w:rFonts w:ascii="Tahoma" w:hAnsi="Tahoma" w:cs="Tahoma"/>
                <w:bCs/>
              </w:rPr>
              <w:t>Changes to be noted were:</w:t>
            </w:r>
          </w:p>
          <w:p w14:paraId="7EBEF9D9" w14:textId="77777777" w:rsidR="0082269E" w:rsidRDefault="0082269E" w:rsidP="0082269E">
            <w:pPr>
              <w:widowControl/>
              <w:adjustRightInd/>
              <w:spacing w:line="240" w:lineRule="auto"/>
              <w:textAlignment w:val="auto"/>
              <w:rPr>
                <w:rFonts w:ascii="Tahoma" w:hAnsi="Tahoma" w:cs="Tahoma"/>
                <w:bCs/>
              </w:rPr>
            </w:pPr>
          </w:p>
          <w:p w14:paraId="7F84081E" w14:textId="77777777" w:rsidR="0082269E" w:rsidRPr="002E5A98" w:rsidRDefault="0082269E" w:rsidP="0082269E">
            <w:pPr>
              <w:pStyle w:val="ListParagraph"/>
              <w:widowControl/>
              <w:numPr>
                <w:ilvl w:val="0"/>
                <w:numId w:val="14"/>
              </w:numPr>
              <w:tabs>
                <w:tab w:val="left" w:pos="2970"/>
              </w:tabs>
              <w:adjustRightInd/>
              <w:spacing w:line="240" w:lineRule="auto"/>
              <w:contextualSpacing w:val="0"/>
              <w:textAlignment w:val="auto"/>
              <w:rPr>
                <w:rFonts w:ascii="Tahoma" w:hAnsi="Tahoma" w:cs="Tahoma"/>
              </w:rPr>
            </w:pPr>
            <w:r w:rsidRPr="005D593B">
              <w:rPr>
                <w:rFonts w:ascii="Tahoma" w:hAnsi="Tahoma" w:cs="Tahoma"/>
                <w:b/>
                <w:bCs/>
              </w:rPr>
              <w:t>Strategic Risks</w:t>
            </w:r>
          </w:p>
          <w:p w14:paraId="073864B5" w14:textId="77777777" w:rsidR="0082269E" w:rsidRDefault="0082269E" w:rsidP="0082269E">
            <w:pPr>
              <w:pStyle w:val="ListParagraph"/>
              <w:widowControl/>
              <w:numPr>
                <w:ilvl w:val="1"/>
                <w:numId w:val="35"/>
              </w:numPr>
              <w:tabs>
                <w:tab w:val="left" w:pos="2970"/>
              </w:tabs>
              <w:adjustRightInd/>
              <w:spacing w:line="240" w:lineRule="auto"/>
              <w:contextualSpacing w:val="0"/>
              <w:textAlignment w:val="auto"/>
              <w:rPr>
                <w:rFonts w:ascii="Tahoma" w:hAnsi="Tahoma" w:cs="Tahoma"/>
              </w:rPr>
            </w:pPr>
            <w:r>
              <w:rPr>
                <w:rFonts w:ascii="Tahoma" w:hAnsi="Tahoma" w:cs="Tahoma"/>
              </w:rPr>
              <w:t xml:space="preserve">SR02 – Reduced likelihood on basis of updated evidence from staff and tenant satisfaction </w:t>
            </w:r>
          </w:p>
          <w:p w14:paraId="197C2655" w14:textId="77777777" w:rsidR="0082269E" w:rsidRDefault="0082269E" w:rsidP="0082269E">
            <w:pPr>
              <w:pStyle w:val="ListParagraph"/>
              <w:widowControl/>
              <w:numPr>
                <w:ilvl w:val="1"/>
                <w:numId w:val="35"/>
              </w:numPr>
              <w:tabs>
                <w:tab w:val="left" w:pos="2970"/>
              </w:tabs>
              <w:adjustRightInd/>
              <w:spacing w:line="240" w:lineRule="auto"/>
              <w:contextualSpacing w:val="0"/>
              <w:textAlignment w:val="auto"/>
              <w:rPr>
                <w:rFonts w:ascii="Tahoma" w:hAnsi="Tahoma" w:cs="Tahoma"/>
              </w:rPr>
            </w:pPr>
            <w:r>
              <w:rPr>
                <w:rFonts w:ascii="Tahoma" w:hAnsi="Tahoma" w:cs="Tahoma"/>
              </w:rPr>
              <w:t xml:space="preserve">SR03 – updated comment in relation to external and internal mitigations </w:t>
            </w:r>
            <w:r w:rsidRPr="00B06AE6">
              <w:rPr>
                <w:rFonts w:ascii="Tahoma" w:hAnsi="Tahoma" w:cs="Tahoma"/>
              </w:rPr>
              <w:t xml:space="preserve"> </w:t>
            </w:r>
          </w:p>
          <w:p w14:paraId="7B55EF16" w14:textId="77777777" w:rsidR="0082269E" w:rsidRDefault="0082269E" w:rsidP="00E42C5B">
            <w:pPr>
              <w:pStyle w:val="NoSpacing"/>
              <w:spacing w:after="120"/>
              <w:rPr>
                <w:rFonts w:ascii="Tahoma" w:hAnsi="Tahoma" w:cs="Tahoma"/>
                <w:b/>
                <w:bCs/>
                <w:sz w:val="24"/>
                <w:szCs w:val="24"/>
                <w:lang w:val="en-GB"/>
              </w:rPr>
            </w:pPr>
          </w:p>
        </w:tc>
        <w:tc>
          <w:tcPr>
            <w:tcW w:w="1275" w:type="dxa"/>
            <w:shd w:val="clear" w:color="auto" w:fill="auto"/>
          </w:tcPr>
          <w:p w14:paraId="2AC218E7" w14:textId="77777777" w:rsidR="0082269E" w:rsidRDefault="0082269E" w:rsidP="00E42C5B">
            <w:pPr>
              <w:tabs>
                <w:tab w:val="left" w:pos="567"/>
              </w:tabs>
              <w:spacing w:line="240" w:lineRule="auto"/>
              <w:jc w:val="left"/>
              <w:rPr>
                <w:rFonts w:ascii="Tahoma" w:hAnsi="Tahoma" w:cs="Tahoma"/>
                <w:b/>
                <w:color w:val="000000"/>
              </w:rPr>
            </w:pPr>
          </w:p>
        </w:tc>
      </w:tr>
    </w:tbl>
    <w:p w14:paraId="4AD755A8" w14:textId="77777777" w:rsidR="0082269E" w:rsidRDefault="0082269E"/>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6530"/>
        <w:gridCol w:w="1275"/>
      </w:tblGrid>
      <w:tr w:rsidR="0082269E" w14:paraId="6E5D40D1" w14:textId="77777777" w:rsidTr="00A9741A">
        <w:trPr>
          <w:trHeight w:val="247"/>
          <w:tblHeader/>
        </w:trPr>
        <w:tc>
          <w:tcPr>
            <w:tcW w:w="1262" w:type="dxa"/>
            <w:shd w:val="clear" w:color="auto" w:fill="F2F2F2" w:themeFill="background1" w:themeFillShade="F2"/>
          </w:tcPr>
          <w:p w14:paraId="6D41BB09" w14:textId="77777777" w:rsidR="0082269E" w:rsidRDefault="0082269E" w:rsidP="0082269E">
            <w:pPr>
              <w:tabs>
                <w:tab w:val="left" w:pos="567"/>
              </w:tabs>
              <w:spacing w:line="240" w:lineRule="auto"/>
              <w:jc w:val="left"/>
              <w:rPr>
                <w:rFonts w:ascii="Tahoma" w:hAnsi="Tahoma" w:cs="Tahoma"/>
                <w:b/>
                <w:color w:val="000000"/>
              </w:rPr>
            </w:pPr>
            <w:r w:rsidRPr="00864CC0">
              <w:rPr>
                <w:rFonts w:ascii="Tahoma" w:hAnsi="Tahoma" w:cs="Tahoma"/>
                <w:b/>
                <w:color w:val="000000"/>
              </w:rPr>
              <w:t>Minute No</w:t>
            </w:r>
          </w:p>
        </w:tc>
        <w:tc>
          <w:tcPr>
            <w:tcW w:w="6530" w:type="dxa"/>
            <w:shd w:val="clear" w:color="auto" w:fill="F2F2F2" w:themeFill="background1" w:themeFillShade="F2"/>
            <w:vAlign w:val="center"/>
          </w:tcPr>
          <w:p w14:paraId="0DB12E7A" w14:textId="77777777" w:rsidR="0082269E" w:rsidRPr="00D4763A" w:rsidRDefault="0082269E" w:rsidP="0082269E">
            <w:pPr>
              <w:pStyle w:val="NoSpacing"/>
              <w:rPr>
                <w:rFonts w:ascii="Tahoma" w:hAnsi="Tahoma" w:cs="Tahoma"/>
                <w:b/>
                <w:bCs/>
                <w:sz w:val="24"/>
                <w:szCs w:val="24"/>
              </w:rPr>
            </w:pPr>
            <w:r w:rsidRPr="00864CC0">
              <w:rPr>
                <w:rFonts w:ascii="Tahoma" w:hAnsi="Tahoma" w:cs="Tahoma"/>
                <w:b/>
                <w:color w:val="000000"/>
              </w:rPr>
              <w:t>Subject</w:t>
            </w:r>
          </w:p>
        </w:tc>
        <w:tc>
          <w:tcPr>
            <w:tcW w:w="1275" w:type="dxa"/>
            <w:shd w:val="clear" w:color="auto" w:fill="F2F2F2" w:themeFill="background1" w:themeFillShade="F2"/>
            <w:vAlign w:val="center"/>
          </w:tcPr>
          <w:p w14:paraId="6150A881" w14:textId="77777777" w:rsidR="0082269E" w:rsidRDefault="0082269E" w:rsidP="0082269E">
            <w:pPr>
              <w:tabs>
                <w:tab w:val="left" w:pos="567"/>
              </w:tabs>
              <w:spacing w:line="240" w:lineRule="auto"/>
              <w:jc w:val="left"/>
              <w:rPr>
                <w:rFonts w:ascii="Tahoma" w:hAnsi="Tahoma" w:cs="Tahoma"/>
                <w:b/>
                <w:color w:val="000000"/>
              </w:rPr>
            </w:pPr>
            <w:r w:rsidRPr="00864CC0">
              <w:rPr>
                <w:rFonts w:ascii="Tahoma" w:hAnsi="Tahoma" w:cs="Tahoma"/>
                <w:b/>
                <w:color w:val="000000"/>
              </w:rPr>
              <w:t>Action</w:t>
            </w:r>
          </w:p>
        </w:tc>
      </w:tr>
      <w:tr w:rsidR="0082269E" w:rsidRPr="00864CC0" w14:paraId="77D4C547" w14:textId="77777777" w:rsidTr="2CF63647">
        <w:trPr>
          <w:trHeight w:val="247"/>
          <w:tblHeader/>
        </w:trPr>
        <w:tc>
          <w:tcPr>
            <w:tcW w:w="1262" w:type="dxa"/>
            <w:shd w:val="clear" w:color="auto" w:fill="auto"/>
          </w:tcPr>
          <w:p w14:paraId="2B739786" w14:textId="45AEDBDC" w:rsidR="0082269E" w:rsidRDefault="0082269E" w:rsidP="00E42C5B">
            <w:pPr>
              <w:tabs>
                <w:tab w:val="left" w:pos="567"/>
              </w:tabs>
              <w:spacing w:line="240" w:lineRule="auto"/>
              <w:jc w:val="left"/>
              <w:rPr>
                <w:rFonts w:ascii="Tahoma" w:hAnsi="Tahoma" w:cs="Tahoma"/>
                <w:b/>
                <w:color w:val="000000"/>
              </w:rPr>
            </w:pPr>
          </w:p>
        </w:tc>
        <w:tc>
          <w:tcPr>
            <w:tcW w:w="6530" w:type="dxa"/>
            <w:shd w:val="clear" w:color="auto" w:fill="auto"/>
          </w:tcPr>
          <w:p w14:paraId="35E07AC7" w14:textId="77777777" w:rsidR="0082269E" w:rsidRPr="001C6C2A" w:rsidRDefault="0082269E" w:rsidP="00E42C5B">
            <w:pPr>
              <w:pStyle w:val="ListParagraph"/>
              <w:widowControl/>
              <w:numPr>
                <w:ilvl w:val="1"/>
                <w:numId w:val="35"/>
              </w:numPr>
              <w:tabs>
                <w:tab w:val="left" w:pos="2970"/>
              </w:tabs>
              <w:adjustRightInd/>
              <w:spacing w:line="240" w:lineRule="auto"/>
              <w:textAlignment w:val="auto"/>
              <w:rPr>
                <w:rFonts w:ascii="Tahoma" w:hAnsi="Tahoma" w:cs="Tahoma"/>
              </w:rPr>
            </w:pPr>
            <w:r w:rsidRPr="5BF3F7E8">
              <w:rPr>
                <w:rFonts w:ascii="Tahoma" w:hAnsi="Tahoma" w:cs="Tahoma"/>
              </w:rPr>
              <w:t xml:space="preserve">SR04 – Sector guidance on increased threat of </w:t>
            </w:r>
            <w:bookmarkStart w:id="2" w:name="_Int_H6EBj5a7"/>
            <w:proofErr w:type="spellStart"/>
            <w:r w:rsidRPr="5BF3F7E8">
              <w:rPr>
                <w:rFonts w:ascii="Tahoma" w:hAnsi="Tahoma" w:cs="Tahoma"/>
              </w:rPr>
              <w:t>cyber attacks</w:t>
            </w:r>
            <w:bookmarkEnd w:id="2"/>
            <w:proofErr w:type="spellEnd"/>
            <w:r w:rsidRPr="5BF3F7E8">
              <w:rPr>
                <w:rFonts w:ascii="Tahoma" w:hAnsi="Tahoma" w:cs="Tahoma"/>
              </w:rPr>
              <w:t xml:space="preserve"> – updated mitigating actions and awareness.  No change to scoring.</w:t>
            </w:r>
          </w:p>
          <w:p w14:paraId="7FD2F3A3" w14:textId="77777777" w:rsidR="0082269E" w:rsidRDefault="0082269E" w:rsidP="00E42C5B">
            <w:pPr>
              <w:pStyle w:val="ListParagraph"/>
              <w:widowControl/>
              <w:numPr>
                <w:ilvl w:val="0"/>
                <w:numId w:val="14"/>
              </w:numPr>
              <w:tabs>
                <w:tab w:val="left" w:pos="2970"/>
              </w:tabs>
              <w:adjustRightInd/>
              <w:spacing w:line="240" w:lineRule="auto"/>
              <w:contextualSpacing w:val="0"/>
              <w:textAlignment w:val="auto"/>
              <w:rPr>
                <w:rFonts w:ascii="Tahoma" w:hAnsi="Tahoma" w:cs="Tahoma"/>
              </w:rPr>
            </w:pPr>
            <w:r w:rsidRPr="003B24A8">
              <w:rPr>
                <w:rFonts w:ascii="Tahoma" w:hAnsi="Tahoma" w:cs="Tahoma"/>
                <w:b/>
                <w:bCs/>
              </w:rPr>
              <w:t>Financial Viability</w:t>
            </w:r>
            <w:r w:rsidRPr="003B24A8">
              <w:rPr>
                <w:rFonts w:ascii="Tahoma" w:hAnsi="Tahoma" w:cs="Tahoma"/>
              </w:rPr>
              <w:t xml:space="preserve"> </w:t>
            </w:r>
          </w:p>
          <w:p w14:paraId="5AD9C221" w14:textId="77777777" w:rsidR="0082269E" w:rsidRDefault="0082269E" w:rsidP="00E42C5B">
            <w:pPr>
              <w:pStyle w:val="ListParagraph"/>
              <w:widowControl/>
              <w:numPr>
                <w:ilvl w:val="1"/>
                <w:numId w:val="36"/>
              </w:numPr>
              <w:tabs>
                <w:tab w:val="left" w:pos="2970"/>
              </w:tabs>
              <w:adjustRightInd/>
              <w:spacing w:line="240" w:lineRule="auto"/>
              <w:textAlignment w:val="auto"/>
              <w:rPr>
                <w:rFonts w:ascii="Tahoma" w:hAnsi="Tahoma" w:cs="Tahoma"/>
              </w:rPr>
            </w:pPr>
            <w:r w:rsidRPr="5BF3F7E8">
              <w:rPr>
                <w:rFonts w:ascii="Tahoma" w:hAnsi="Tahoma" w:cs="Tahoma"/>
              </w:rPr>
              <w:t xml:space="preserve">FV4 – Updated </w:t>
            </w:r>
            <w:proofErr w:type="gramStart"/>
            <w:r w:rsidRPr="5BF3F7E8">
              <w:rPr>
                <w:rFonts w:ascii="Tahoma" w:hAnsi="Tahoma" w:cs="Tahoma"/>
              </w:rPr>
              <w:t>as a result of</w:t>
            </w:r>
            <w:proofErr w:type="gramEnd"/>
            <w:r w:rsidRPr="5BF3F7E8">
              <w:rPr>
                <w:rFonts w:ascii="Tahoma" w:hAnsi="Tahoma" w:cs="Tahoma"/>
              </w:rPr>
              <w:t xml:space="preserve"> the RCF (Revolving Credit Facilities) review</w:t>
            </w:r>
          </w:p>
          <w:p w14:paraId="6EF94706" w14:textId="77777777" w:rsidR="0082269E" w:rsidRDefault="0082269E" w:rsidP="00E42C5B">
            <w:pPr>
              <w:pStyle w:val="ListParagraph"/>
              <w:widowControl/>
              <w:numPr>
                <w:ilvl w:val="1"/>
                <w:numId w:val="36"/>
              </w:numPr>
              <w:tabs>
                <w:tab w:val="left" w:pos="2970"/>
              </w:tabs>
              <w:adjustRightInd/>
              <w:spacing w:line="240" w:lineRule="auto"/>
              <w:contextualSpacing w:val="0"/>
              <w:textAlignment w:val="auto"/>
              <w:rPr>
                <w:rFonts w:ascii="Tahoma" w:hAnsi="Tahoma" w:cs="Tahoma"/>
              </w:rPr>
            </w:pPr>
            <w:r w:rsidRPr="00703B65">
              <w:rPr>
                <w:rFonts w:ascii="Tahoma" w:hAnsi="Tahoma" w:cs="Tahoma"/>
              </w:rPr>
              <w:t>FV</w:t>
            </w:r>
            <w:r>
              <w:rPr>
                <w:rFonts w:ascii="Tahoma" w:hAnsi="Tahoma" w:cs="Tahoma"/>
              </w:rPr>
              <w:t xml:space="preserve">5 – next steps of pension review  </w:t>
            </w:r>
          </w:p>
          <w:p w14:paraId="6C26A59E" w14:textId="77777777" w:rsidR="0082269E" w:rsidRDefault="0082269E" w:rsidP="00E42C5B">
            <w:pPr>
              <w:pStyle w:val="ListParagraph"/>
              <w:widowControl/>
              <w:numPr>
                <w:ilvl w:val="1"/>
                <w:numId w:val="36"/>
              </w:numPr>
              <w:tabs>
                <w:tab w:val="left" w:pos="2970"/>
              </w:tabs>
              <w:adjustRightInd/>
              <w:spacing w:line="240" w:lineRule="auto"/>
              <w:contextualSpacing w:val="0"/>
              <w:textAlignment w:val="auto"/>
              <w:rPr>
                <w:rFonts w:ascii="Tahoma" w:hAnsi="Tahoma" w:cs="Tahoma"/>
              </w:rPr>
            </w:pPr>
            <w:r w:rsidRPr="00276D4C">
              <w:rPr>
                <w:rFonts w:ascii="Tahoma" w:hAnsi="Tahoma" w:cs="Tahoma"/>
              </w:rPr>
              <w:t xml:space="preserve">FV7 – treasury management commentary updated </w:t>
            </w:r>
            <w:r>
              <w:rPr>
                <w:rFonts w:ascii="Tahoma" w:hAnsi="Tahoma" w:cs="Tahoma"/>
              </w:rPr>
              <w:t>following updated/implemented policy in place</w:t>
            </w:r>
          </w:p>
          <w:p w14:paraId="21AC82BB" w14:textId="77777777" w:rsidR="0082269E" w:rsidRPr="001C6C2A" w:rsidRDefault="0082269E" w:rsidP="00E42C5B">
            <w:pPr>
              <w:pStyle w:val="ListParagraph"/>
              <w:widowControl/>
              <w:numPr>
                <w:ilvl w:val="1"/>
                <w:numId w:val="36"/>
              </w:numPr>
              <w:tabs>
                <w:tab w:val="left" w:pos="2970"/>
              </w:tabs>
              <w:adjustRightInd/>
              <w:spacing w:line="240" w:lineRule="auto"/>
              <w:contextualSpacing w:val="0"/>
              <w:textAlignment w:val="auto"/>
              <w:rPr>
                <w:rFonts w:ascii="Tahoma" w:hAnsi="Tahoma" w:cs="Tahoma"/>
                <w:color w:val="000000"/>
                <w:lang w:eastAsia="en-GB"/>
              </w:rPr>
            </w:pPr>
            <w:r w:rsidRPr="00276D4C">
              <w:rPr>
                <w:rFonts w:ascii="Tahoma" w:hAnsi="Tahoma" w:cs="Tahoma"/>
              </w:rPr>
              <w:t>edit facilities review.</w:t>
            </w:r>
          </w:p>
          <w:p w14:paraId="721FFBCC" w14:textId="77777777" w:rsidR="0082269E" w:rsidRDefault="0082269E" w:rsidP="00E42C5B">
            <w:pPr>
              <w:pStyle w:val="ListParagraph"/>
              <w:widowControl/>
              <w:numPr>
                <w:ilvl w:val="0"/>
                <w:numId w:val="16"/>
              </w:numPr>
              <w:tabs>
                <w:tab w:val="left" w:pos="2970"/>
              </w:tabs>
              <w:adjustRightInd/>
              <w:spacing w:line="240" w:lineRule="auto"/>
              <w:contextualSpacing w:val="0"/>
              <w:textAlignment w:val="auto"/>
              <w:rPr>
                <w:rFonts w:ascii="Tahoma" w:hAnsi="Tahoma" w:cs="Tahoma"/>
              </w:rPr>
            </w:pPr>
            <w:r w:rsidRPr="003B24A8">
              <w:rPr>
                <w:rFonts w:ascii="Tahoma" w:hAnsi="Tahoma" w:cs="Tahoma"/>
                <w:b/>
                <w:bCs/>
              </w:rPr>
              <w:t>Asset Management</w:t>
            </w:r>
            <w:r w:rsidRPr="003B24A8">
              <w:rPr>
                <w:rFonts w:ascii="Tahoma" w:hAnsi="Tahoma" w:cs="Tahoma"/>
              </w:rPr>
              <w:t xml:space="preserve"> </w:t>
            </w:r>
          </w:p>
          <w:p w14:paraId="500BC655" w14:textId="77777777" w:rsidR="0082269E" w:rsidRPr="001C6C2A" w:rsidRDefault="0082269E" w:rsidP="00E42C5B">
            <w:pPr>
              <w:pStyle w:val="ListParagraph"/>
              <w:widowControl/>
              <w:numPr>
                <w:ilvl w:val="1"/>
                <w:numId w:val="16"/>
              </w:numPr>
              <w:tabs>
                <w:tab w:val="left" w:pos="2970"/>
              </w:tabs>
              <w:adjustRightInd/>
              <w:spacing w:line="240" w:lineRule="auto"/>
              <w:contextualSpacing w:val="0"/>
              <w:textAlignment w:val="auto"/>
              <w:rPr>
                <w:rFonts w:ascii="Tahoma" w:hAnsi="Tahoma" w:cs="Tahoma"/>
              </w:rPr>
            </w:pPr>
            <w:r>
              <w:rPr>
                <w:rFonts w:ascii="Tahoma" w:hAnsi="Tahoma" w:cs="Tahoma"/>
              </w:rPr>
              <w:t xml:space="preserve">AM1 and 3 – both updated </w:t>
            </w:r>
            <w:proofErr w:type="gramStart"/>
            <w:r>
              <w:rPr>
                <w:rFonts w:ascii="Tahoma" w:hAnsi="Tahoma" w:cs="Tahoma"/>
              </w:rPr>
              <w:t>commentary</w:t>
            </w:r>
            <w:proofErr w:type="gramEnd"/>
            <w:r>
              <w:rPr>
                <w:rFonts w:ascii="Tahoma" w:hAnsi="Tahoma" w:cs="Tahoma"/>
              </w:rPr>
              <w:t xml:space="preserve"> relating to void performance </w:t>
            </w:r>
          </w:p>
          <w:p w14:paraId="6EC48338" w14:textId="77777777" w:rsidR="0082269E" w:rsidRDefault="0082269E" w:rsidP="00E42C5B">
            <w:pPr>
              <w:pStyle w:val="ListParagraph"/>
              <w:widowControl/>
              <w:numPr>
                <w:ilvl w:val="0"/>
                <w:numId w:val="16"/>
              </w:numPr>
              <w:tabs>
                <w:tab w:val="left" w:pos="2970"/>
              </w:tabs>
              <w:adjustRightInd/>
              <w:spacing w:line="240" w:lineRule="auto"/>
              <w:contextualSpacing w:val="0"/>
              <w:textAlignment w:val="auto"/>
              <w:rPr>
                <w:rFonts w:ascii="Tahoma" w:hAnsi="Tahoma" w:cs="Tahoma"/>
              </w:rPr>
            </w:pPr>
            <w:r w:rsidRPr="003B24A8">
              <w:rPr>
                <w:rFonts w:ascii="Tahoma" w:hAnsi="Tahoma" w:cs="Tahoma"/>
                <w:b/>
                <w:bCs/>
              </w:rPr>
              <w:t>Housing Management</w:t>
            </w:r>
            <w:r w:rsidRPr="003B24A8">
              <w:rPr>
                <w:rFonts w:ascii="Tahoma" w:hAnsi="Tahoma" w:cs="Tahoma"/>
              </w:rPr>
              <w:t xml:space="preserve"> </w:t>
            </w:r>
          </w:p>
          <w:p w14:paraId="03EADB1B" w14:textId="77777777" w:rsidR="0082269E" w:rsidRDefault="0082269E" w:rsidP="00E42C5B">
            <w:pPr>
              <w:pStyle w:val="ListParagraph"/>
              <w:widowControl/>
              <w:numPr>
                <w:ilvl w:val="1"/>
                <w:numId w:val="16"/>
              </w:numPr>
              <w:tabs>
                <w:tab w:val="left" w:pos="2970"/>
              </w:tabs>
              <w:adjustRightInd/>
              <w:spacing w:line="240" w:lineRule="auto"/>
              <w:contextualSpacing w:val="0"/>
              <w:textAlignment w:val="auto"/>
              <w:rPr>
                <w:rFonts w:ascii="Tahoma" w:hAnsi="Tahoma" w:cs="Tahoma"/>
              </w:rPr>
            </w:pPr>
            <w:r w:rsidRPr="003B24A8">
              <w:rPr>
                <w:rFonts w:ascii="Tahoma" w:hAnsi="Tahoma" w:cs="Tahoma"/>
              </w:rPr>
              <w:t>HM1</w:t>
            </w:r>
            <w:r>
              <w:rPr>
                <w:rFonts w:ascii="Tahoma" w:hAnsi="Tahoma" w:cs="Tahoma"/>
              </w:rPr>
              <w:t xml:space="preserve"> &amp; HM 4 - commentary </w:t>
            </w:r>
            <w:r w:rsidRPr="003B24A8">
              <w:rPr>
                <w:rFonts w:ascii="Tahoma" w:hAnsi="Tahoma" w:cs="Tahoma"/>
              </w:rPr>
              <w:t xml:space="preserve">has been updated </w:t>
            </w:r>
            <w:r>
              <w:rPr>
                <w:rFonts w:ascii="Tahoma" w:hAnsi="Tahoma" w:cs="Tahoma"/>
              </w:rPr>
              <w:t>in relation to void performance</w:t>
            </w:r>
          </w:p>
          <w:p w14:paraId="63E453AD" w14:textId="77777777" w:rsidR="0082269E" w:rsidRPr="001C6C2A" w:rsidRDefault="0082269E" w:rsidP="00E42C5B">
            <w:pPr>
              <w:pStyle w:val="ListParagraph"/>
              <w:widowControl/>
              <w:numPr>
                <w:ilvl w:val="1"/>
                <w:numId w:val="16"/>
              </w:numPr>
              <w:tabs>
                <w:tab w:val="left" w:pos="2970"/>
              </w:tabs>
              <w:adjustRightInd/>
              <w:spacing w:line="240" w:lineRule="auto"/>
              <w:contextualSpacing w:val="0"/>
              <w:textAlignment w:val="auto"/>
              <w:rPr>
                <w:rFonts w:ascii="Tahoma" w:hAnsi="Tahoma" w:cs="Tahoma"/>
              </w:rPr>
            </w:pPr>
            <w:r>
              <w:rPr>
                <w:rFonts w:ascii="Tahoma" w:hAnsi="Tahoma" w:cs="Tahoma"/>
              </w:rPr>
              <w:t>HM 2 – commentary updated to refer to TSS outcomes as evidence base</w:t>
            </w:r>
          </w:p>
          <w:p w14:paraId="496B0EE1" w14:textId="77777777" w:rsidR="0082269E" w:rsidRDefault="0082269E" w:rsidP="00E42C5B">
            <w:pPr>
              <w:pStyle w:val="ListParagraph"/>
              <w:widowControl/>
              <w:numPr>
                <w:ilvl w:val="0"/>
                <w:numId w:val="16"/>
              </w:numPr>
              <w:tabs>
                <w:tab w:val="left" w:pos="2970"/>
              </w:tabs>
              <w:adjustRightInd/>
              <w:spacing w:line="240" w:lineRule="auto"/>
              <w:contextualSpacing w:val="0"/>
              <w:textAlignment w:val="auto"/>
              <w:rPr>
                <w:rFonts w:ascii="Tahoma" w:hAnsi="Tahoma" w:cs="Tahoma"/>
                <w:color w:val="000000"/>
                <w:lang w:eastAsia="en-GB"/>
              </w:rPr>
            </w:pPr>
            <w:r w:rsidRPr="005D593B">
              <w:rPr>
                <w:rFonts w:ascii="Tahoma" w:hAnsi="Tahoma" w:cs="Tahoma"/>
                <w:b/>
                <w:bCs/>
                <w:color w:val="000000"/>
                <w:lang w:eastAsia="en-GB"/>
              </w:rPr>
              <w:t xml:space="preserve">Corporate </w:t>
            </w:r>
            <w:r>
              <w:rPr>
                <w:rFonts w:ascii="Tahoma" w:hAnsi="Tahoma" w:cs="Tahoma"/>
                <w:b/>
                <w:bCs/>
                <w:color w:val="000000"/>
                <w:lang w:eastAsia="en-GB"/>
              </w:rPr>
              <w:t xml:space="preserve">and </w:t>
            </w:r>
            <w:r w:rsidRPr="005D593B">
              <w:rPr>
                <w:rFonts w:ascii="Tahoma" w:hAnsi="Tahoma" w:cs="Tahoma"/>
                <w:b/>
                <w:bCs/>
                <w:color w:val="000000"/>
                <w:lang w:eastAsia="en-GB"/>
              </w:rPr>
              <w:t>Governance Failure</w:t>
            </w:r>
            <w:r w:rsidRPr="005D593B">
              <w:rPr>
                <w:rFonts w:ascii="Tahoma" w:hAnsi="Tahoma" w:cs="Tahoma"/>
                <w:color w:val="000000"/>
                <w:lang w:eastAsia="en-GB"/>
              </w:rPr>
              <w:t xml:space="preserve"> </w:t>
            </w:r>
          </w:p>
          <w:p w14:paraId="2B26B152" w14:textId="77777777" w:rsidR="0082269E" w:rsidRPr="00273B18" w:rsidRDefault="0082269E" w:rsidP="00E42C5B">
            <w:pPr>
              <w:pStyle w:val="ListParagraph"/>
              <w:widowControl/>
              <w:numPr>
                <w:ilvl w:val="1"/>
                <w:numId w:val="16"/>
              </w:numPr>
              <w:tabs>
                <w:tab w:val="left" w:pos="2970"/>
              </w:tabs>
              <w:adjustRightInd/>
              <w:spacing w:line="240" w:lineRule="auto"/>
              <w:textAlignment w:val="auto"/>
              <w:rPr>
                <w:rFonts w:ascii="Tahoma" w:hAnsi="Tahoma" w:cs="Tahoma"/>
                <w:color w:val="000000"/>
                <w:lang w:eastAsia="en-GB"/>
              </w:rPr>
            </w:pPr>
            <w:r w:rsidRPr="5BF3F7E8">
              <w:rPr>
                <w:rFonts w:ascii="Tahoma" w:hAnsi="Tahoma" w:cs="Tahoma"/>
              </w:rPr>
              <w:t xml:space="preserve">C6 – updated to refer to current GB appraisal and </w:t>
            </w:r>
            <w:bookmarkStart w:id="3" w:name="_Int_x1cigtJb"/>
            <w:proofErr w:type="spellStart"/>
            <w:r w:rsidRPr="5BF3F7E8">
              <w:rPr>
                <w:rFonts w:ascii="Tahoma" w:hAnsi="Tahoma" w:cs="Tahoma"/>
              </w:rPr>
              <w:t>self assessment</w:t>
            </w:r>
            <w:bookmarkEnd w:id="3"/>
            <w:proofErr w:type="spellEnd"/>
            <w:r w:rsidRPr="5BF3F7E8">
              <w:rPr>
                <w:rFonts w:ascii="Tahoma" w:hAnsi="Tahoma" w:cs="Tahoma"/>
              </w:rPr>
              <w:t xml:space="preserve"> process underway</w:t>
            </w:r>
          </w:p>
          <w:p w14:paraId="066D59A1" w14:textId="77777777" w:rsidR="0082269E" w:rsidRPr="001C6C2A" w:rsidRDefault="0082269E" w:rsidP="00E42C5B">
            <w:pPr>
              <w:pStyle w:val="ListParagraph"/>
              <w:widowControl/>
              <w:numPr>
                <w:ilvl w:val="1"/>
                <w:numId w:val="16"/>
              </w:numPr>
              <w:adjustRightInd/>
              <w:spacing w:line="240" w:lineRule="auto"/>
              <w:ind w:left="712"/>
              <w:textAlignment w:val="auto"/>
              <w:rPr>
                <w:rFonts w:ascii="Tahoma" w:hAnsi="Tahoma" w:cs="Tahoma"/>
              </w:rPr>
            </w:pPr>
            <w:r w:rsidRPr="5BF3F7E8">
              <w:rPr>
                <w:rFonts w:ascii="Tahoma" w:hAnsi="Tahoma" w:cs="Tahoma"/>
                <w:b/>
                <w:bCs/>
              </w:rPr>
              <w:t xml:space="preserve">Covid 19 - </w:t>
            </w:r>
            <w:r w:rsidRPr="5BF3F7E8">
              <w:rPr>
                <w:rFonts w:ascii="Tahoma" w:hAnsi="Tahoma" w:cs="Tahoma"/>
              </w:rPr>
              <w:t>SLT propose that the Covid 19 Risk will remain as an independent risk until the pandemic had been declared endemic but have downgraded risks that are no longer directly linked to Covid 19.</w:t>
            </w:r>
          </w:p>
          <w:p w14:paraId="2C1429DD" w14:textId="77777777" w:rsidR="0082269E" w:rsidRPr="001C6C2A" w:rsidRDefault="0082269E" w:rsidP="00E42C5B">
            <w:pPr>
              <w:pStyle w:val="ListParagraph"/>
              <w:widowControl/>
              <w:numPr>
                <w:ilvl w:val="0"/>
                <w:numId w:val="37"/>
              </w:numPr>
              <w:adjustRightInd/>
              <w:spacing w:line="240" w:lineRule="auto"/>
              <w:textAlignment w:val="auto"/>
              <w:rPr>
                <w:rFonts w:ascii="Tahoma" w:hAnsi="Tahoma" w:cs="Tahoma"/>
              </w:rPr>
            </w:pPr>
            <w:r w:rsidRPr="5BF3F7E8">
              <w:rPr>
                <w:rFonts w:ascii="Tahoma" w:hAnsi="Tahoma" w:cs="Tahoma"/>
                <w:b/>
                <w:bCs/>
              </w:rPr>
              <w:t xml:space="preserve">Leasing Services - </w:t>
            </w:r>
            <w:r w:rsidRPr="5BF3F7E8">
              <w:rPr>
                <w:rFonts w:ascii="Tahoma" w:hAnsi="Tahoma" w:cs="Tahoma"/>
              </w:rPr>
              <w:t>Following the OIL review and the departure of the Leasing Services Manager all OIL Risks have been re-allocated to the CEO and SLT.</w:t>
            </w:r>
          </w:p>
          <w:p w14:paraId="1C96DBDA" w14:textId="77777777" w:rsidR="0082269E" w:rsidRDefault="0082269E" w:rsidP="00E42C5B">
            <w:pPr>
              <w:widowControl/>
              <w:adjustRightInd/>
              <w:spacing w:line="240" w:lineRule="auto"/>
              <w:textAlignment w:val="auto"/>
              <w:rPr>
                <w:rFonts w:ascii="Tahoma" w:hAnsi="Tahoma" w:cs="Tahoma"/>
                <w:b/>
                <w:color w:val="000000"/>
              </w:rPr>
            </w:pPr>
          </w:p>
          <w:p w14:paraId="627D087E" w14:textId="77777777" w:rsidR="0082269E" w:rsidRDefault="0082269E" w:rsidP="00E42C5B">
            <w:pPr>
              <w:widowControl/>
              <w:adjustRightInd/>
              <w:spacing w:line="240" w:lineRule="auto"/>
              <w:textAlignment w:val="auto"/>
              <w:rPr>
                <w:rFonts w:ascii="Tahoma" w:hAnsi="Tahoma" w:cs="Tahoma"/>
                <w:b/>
                <w:color w:val="000000"/>
              </w:rPr>
            </w:pPr>
            <w:r>
              <w:rPr>
                <w:rFonts w:ascii="Tahoma" w:hAnsi="Tahoma" w:cs="Tahoma"/>
                <w:b/>
                <w:color w:val="000000"/>
              </w:rPr>
              <w:t>The Board:</w:t>
            </w:r>
          </w:p>
          <w:p w14:paraId="71BBC2DB" w14:textId="77777777" w:rsidR="0082269E" w:rsidRDefault="0082269E" w:rsidP="00E42C5B">
            <w:pPr>
              <w:widowControl/>
              <w:adjustRightInd/>
              <w:spacing w:line="240" w:lineRule="auto"/>
              <w:textAlignment w:val="auto"/>
              <w:rPr>
                <w:rFonts w:ascii="Tahoma" w:hAnsi="Tahoma" w:cs="Tahoma"/>
                <w:b/>
                <w:color w:val="000000"/>
              </w:rPr>
            </w:pPr>
          </w:p>
          <w:p w14:paraId="4B2F39C7" w14:textId="77777777" w:rsidR="0082269E" w:rsidRDefault="0082269E" w:rsidP="00E42C5B">
            <w:pPr>
              <w:pStyle w:val="ListParagraph"/>
              <w:widowControl/>
              <w:numPr>
                <w:ilvl w:val="0"/>
                <w:numId w:val="6"/>
              </w:numPr>
              <w:adjustRightInd/>
              <w:spacing w:line="240" w:lineRule="auto"/>
              <w:textAlignment w:val="auto"/>
              <w:rPr>
                <w:rFonts w:ascii="Tahoma" w:hAnsi="Tahoma" w:cs="Tahoma"/>
                <w:b/>
                <w:color w:val="000000"/>
              </w:rPr>
            </w:pPr>
            <w:r w:rsidRPr="005D66B9">
              <w:rPr>
                <w:rFonts w:ascii="Tahoma" w:hAnsi="Tahoma" w:cs="Tahoma"/>
                <w:b/>
                <w:color w:val="000000"/>
              </w:rPr>
              <w:t xml:space="preserve">Noted the </w:t>
            </w:r>
            <w:r>
              <w:rPr>
                <w:rFonts w:ascii="Tahoma" w:hAnsi="Tahoma" w:cs="Tahoma"/>
                <w:b/>
                <w:color w:val="000000"/>
              </w:rPr>
              <w:t>contents of the report.</w:t>
            </w:r>
          </w:p>
          <w:p w14:paraId="6DC8689F" w14:textId="77777777" w:rsidR="0082269E" w:rsidRPr="009E4B23" w:rsidRDefault="0082269E" w:rsidP="009E4B23">
            <w:pPr>
              <w:pStyle w:val="ListParagraph"/>
              <w:widowControl/>
              <w:numPr>
                <w:ilvl w:val="0"/>
                <w:numId w:val="6"/>
              </w:numPr>
              <w:adjustRightInd/>
              <w:spacing w:line="240" w:lineRule="auto"/>
              <w:textAlignment w:val="auto"/>
              <w:rPr>
                <w:rFonts w:ascii="Tahoma" w:hAnsi="Tahoma" w:cs="Tahoma"/>
                <w:b/>
                <w:bCs/>
                <w:color w:val="000000"/>
              </w:rPr>
            </w:pPr>
            <w:r w:rsidRPr="5BF3F7E8">
              <w:rPr>
                <w:rFonts w:ascii="Tahoma" w:hAnsi="Tahoma" w:cs="Tahoma"/>
                <w:b/>
                <w:bCs/>
                <w:color w:val="000000" w:themeColor="text1"/>
              </w:rPr>
              <w:t>Reviewed and agreed the proposed changes to the Risk Register.</w:t>
            </w:r>
          </w:p>
          <w:p w14:paraId="3C629A17" w14:textId="77777777" w:rsidR="0082269E" w:rsidRPr="00E42C5B" w:rsidRDefault="0082269E" w:rsidP="00E42C5B">
            <w:pPr>
              <w:widowControl/>
              <w:adjustRightInd/>
              <w:spacing w:line="240" w:lineRule="auto"/>
              <w:textAlignment w:val="auto"/>
              <w:rPr>
                <w:rFonts w:ascii="Tahoma" w:hAnsi="Tahoma" w:cs="Tahoma"/>
                <w:b/>
                <w:bCs/>
              </w:rPr>
            </w:pPr>
          </w:p>
        </w:tc>
        <w:tc>
          <w:tcPr>
            <w:tcW w:w="1275" w:type="dxa"/>
            <w:shd w:val="clear" w:color="auto" w:fill="auto"/>
          </w:tcPr>
          <w:p w14:paraId="2DBE47C9" w14:textId="77777777" w:rsidR="0082269E" w:rsidRDefault="0082269E" w:rsidP="00E42C5B">
            <w:pPr>
              <w:tabs>
                <w:tab w:val="left" w:pos="567"/>
              </w:tabs>
              <w:spacing w:line="240" w:lineRule="auto"/>
              <w:jc w:val="left"/>
              <w:rPr>
                <w:rFonts w:ascii="Tahoma" w:hAnsi="Tahoma" w:cs="Tahoma"/>
                <w:b/>
                <w:color w:val="000000"/>
              </w:rPr>
            </w:pPr>
          </w:p>
        </w:tc>
      </w:tr>
    </w:tbl>
    <w:p w14:paraId="7E210CCF" w14:textId="348CAF47" w:rsidR="00687533" w:rsidRDefault="00687533"/>
    <w:p w14:paraId="142D0D7D" w14:textId="77777777" w:rsidR="00607DB1" w:rsidRDefault="00607DB1"/>
    <w:p w14:paraId="58F3AF27" w14:textId="77777777" w:rsidR="00E2262F" w:rsidRDefault="00E2262F"/>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0"/>
        <w:gridCol w:w="12"/>
        <w:gridCol w:w="6389"/>
        <w:gridCol w:w="141"/>
        <w:gridCol w:w="1275"/>
      </w:tblGrid>
      <w:tr w:rsidR="0082269E" w:rsidRPr="00864CC0" w14:paraId="2832669C" w14:textId="77777777" w:rsidTr="00A30F90">
        <w:trPr>
          <w:trHeight w:val="247"/>
          <w:tblHeader/>
        </w:trPr>
        <w:tc>
          <w:tcPr>
            <w:tcW w:w="1262" w:type="dxa"/>
            <w:gridSpan w:val="2"/>
            <w:shd w:val="clear" w:color="auto" w:fill="F2F2F2" w:themeFill="background1" w:themeFillShade="F2"/>
          </w:tcPr>
          <w:p w14:paraId="2944BBD1" w14:textId="0653F9BF" w:rsidR="0082269E" w:rsidRDefault="0082269E" w:rsidP="0082269E">
            <w:pPr>
              <w:tabs>
                <w:tab w:val="left" w:pos="567"/>
              </w:tabs>
              <w:spacing w:line="240" w:lineRule="auto"/>
              <w:jc w:val="left"/>
              <w:rPr>
                <w:rFonts w:ascii="Tahoma" w:hAnsi="Tahoma" w:cs="Tahoma"/>
                <w:b/>
                <w:color w:val="000000"/>
              </w:rPr>
            </w:pPr>
            <w:r w:rsidRPr="00864CC0">
              <w:rPr>
                <w:rFonts w:ascii="Tahoma" w:hAnsi="Tahoma" w:cs="Tahoma"/>
                <w:b/>
                <w:color w:val="000000"/>
              </w:rPr>
              <w:lastRenderedPageBreak/>
              <w:t>Minute No</w:t>
            </w:r>
          </w:p>
        </w:tc>
        <w:tc>
          <w:tcPr>
            <w:tcW w:w="6530" w:type="dxa"/>
            <w:gridSpan w:val="2"/>
            <w:shd w:val="clear" w:color="auto" w:fill="F2F2F2" w:themeFill="background1" w:themeFillShade="F2"/>
            <w:vAlign w:val="center"/>
          </w:tcPr>
          <w:p w14:paraId="4CE5FCB8" w14:textId="58EC88C8" w:rsidR="0082269E" w:rsidRDefault="0082269E" w:rsidP="0082269E">
            <w:pPr>
              <w:widowControl/>
              <w:adjustRightInd/>
              <w:spacing w:line="240" w:lineRule="auto"/>
              <w:textAlignment w:val="auto"/>
              <w:rPr>
                <w:rFonts w:ascii="Tahoma" w:hAnsi="Tahoma" w:cs="Tahoma"/>
                <w:b/>
                <w:bCs/>
              </w:rPr>
            </w:pPr>
            <w:r w:rsidRPr="00864CC0">
              <w:rPr>
                <w:rFonts w:ascii="Tahoma" w:hAnsi="Tahoma" w:cs="Tahoma"/>
                <w:b/>
                <w:color w:val="000000"/>
              </w:rPr>
              <w:t>Subject</w:t>
            </w:r>
          </w:p>
        </w:tc>
        <w:tc>
          <w:tcPr>
            <w:tcW w:w="1275" w:type="dxa"/>
            <w:shd w:val="clear" w:color="auto" w:fill="F2F2F2" w:themeFill="background1" w:themeFillShade="F2"/>
            <w:vAlign w:val="center"/>
          </w:tcPr>
          <w:p w14:paraId="2E1CF6BC" w14:textId="3F9424D3" w:rsidR="0082269E" w:rsidRDefault="0082269E" w:rsidP="0082269E">
            <w:pPr>
              <w:tabs>
                <w:tab w:val="left" w:pos="567"/>
              </w:tabs>
              <w:spacing w:line="240" w:lineRule="auto"/>
              <w:jc w:val="left"/>
              <w:rPr>
                <w:rFonts w:ascii="Tahoma" w:hAnsi="Tahoma" w:cs="Tahoma"/>
                <w:b/>
                <w:color w:val="000000"/>
              </w:rPr>
            </w:pPr>
            <w:r w:rsidRPr="00864CC0">
              <w:rPr>
                <w:rFonts w:ascii="Tahoma" w:hAnsi="Tahoma" w:cs="Tahoma"/>
                <w:b/>
                <w:color w:val="000000"/>
              </w:rPr>
              <w:t>Action</w:t>
            </w:r>
          </w:p>
        </w:tc>
      </w:tr>
      <w:tr w:rsidR="009E4B23" w:rsidRPr="00864CC0" w14:paraId="34910212" w14:textId="77777777" w:rsidTr="2CF63647">
        <w:trPr>
          <w:trHeight w:val="247"/>
          <w:tblHeader/>
        </w:trPr>
        <w:tc>
          <w:tcPr>
            <w:tcW w:w="1262" w:type="dxa"/>
            <w:gridSpan w:val="2"/>
            <w:shd w:val="clear" w:color="auto" w:fill="auto"/>
          </w:tcPr>
          <w:p w14:paraId="72AE2DDF" w14:textId="54A546C9" w:rsidR="009E4B23" w:rsidRDefault="009E4B23" w:rsidP="00E42C5B">
            <w:pPr>
              <w:tabs>
                <w:tab w:val="left" w:pos="567"/>
              </w:tabs>
              <w:spacing w:line="240" w:lineRule="auto"/>
              <w:jc w:val="left"/>
              <w:rPr>
                <w:rFonts w:ascii="Tahoma" w:hAnsi="Tahoma" w:cs="Tahoma"/>
                <w:b/>
                <w:color w:val="000000"/>
              </w:rPr>
            </w:pPr>
            <w:r>
              <w:rPr>
                <w:rFonts w:ascii="Tahoma" w:hAnsi="Tahoma" w:cs="Tahoma"/>
                <w:b/>
                <w:color w:val="000000"/>
              </w:rPr>
              <w:t>9.3</w:t>
            </w:r>
          </w:p>
        </w:tc>
        <w:tc>
          <w:tcPr>
            <w:tcW w:w="6530" w:type="dxa"/>
            <w:gridSpan w:val="2"/>
            <w:shd w:val="clear" w:color="auto" w:fill="auto"/>
          </w:tcPr>
          <w:p w14:paraId="6E28AA34" w14:textId="77777777" w:rsidR="009E4B23" w:rsidRDefault="009E4B23" w:rsidP="00E42C5B">
            <w:pPr>
              <w:widowControl/>
              <w:adjustRightInd/>
              <w:spacing w:line="240" w:lineRule="auto"/>
              <w:textAlignment w:val="auto"/>
              <w:rPr>
                <w:rFonts w:ascii="Tahoma" w:hAnsi="Tahoma" w:cs="Tahoma"/>
                <w:b/>
                <w:bCs/>
              </w:rPr>
            </w:pPr>
            <w:r>
              <w:rPr>
                <w:rFonts w:ascii="Tahoma" w:hAnsi="Tahoma" w:cs="Tahoma"/>
                <w:b/>
                <w:bCs/>
              </w:rPr>
              <w:t>Ideas Sub-Group – Verbal update</w:t>
            </w:r>
          </w:p>
          <w:p w14:paraId="5CCE95E7" w14:textId="77777777" w:rsidR="009E4B23" w:rsidRDefault="009E4B23" w:rsidP="00E42C5B">
            <w:pPr>
              <w:widowControl/>
              <w:adjustRightInd/>
              <w:spacing w:line="240" w:lineRule="auto"/>
              <w:textAlignment w:val="auto"/>
              <w:rPr>
                <w:rFonts w:ascii="Tahoma" w:hAnsi="Tahoma" w:cs="Tahoma"/>
                <w:b/>
                <w:bCs/>
              </w:rPr>
            </w:pPr>
          </w:p>
          <w:p w14:paraId="332716F8" w14:textId="77777777" w:rsidR="009E4B23" w:rsidRDefault="009E4B23" w:rsidP="00E42C5B">
            <w:pPr>
              <w:widowControl/>
              <w:adjustRightInd/>
              <w:spacing w:line="240" w:lineRule="auto"/>
              <w:textAlignment w:val="auto"/>
              <w:rPr>
                <w:rFonts w:ascii="Tahoma" w:hAnsi="Tahoma" w:cs="Tahoma"/>
              </w:rPr>
            </w:pPr>
            <w:r>
              <w:rPr>
                <w:rFonts w:ascii="Tahoma" w:hAnsi="Tahoma" w:cs="Tahoma"/>
              </w:rPr>
              <w:t xml:space="preserve">The DSC gave a verbal update on the Ideas Sub-Group. </w:t>
            </w:r>
          </w:p>
          <w:p w14:paraId="555D7AC8" w14:textId="1C1FE364" w:rsidR="009E4B23" w:rsidRDefault="009E4B23" w:rsidP="00E42C5B">
            <w:pPr>
              <w:widowControl/>
              <w:adjustRightInd/>
              <w:spacing w:line="240" w:lineRule="auto"/>
              <w:textAlignment w:val="auto"/>
              <w:rPr>
                <w:rFonts w:ascii="Tahoma" w:hAnsi="Tahoma" w:cs="Tahoma"/>
              </w:rPr>
            </w:pPr>
          </w:p>
          <w:p w14:paraId="0E6334BE" w14:textId="2C53CBED" w:rsidR="009E4B23" w:rsidRDefault="009E4B23" w:rsidP="00E42C5B">
            <w:pPr>
              <w:widowControl/>
              <w:adjustRightInd/>
              <w:spacing w:line="240" w:lineRule="auto"/>
              <w:textAlignment w:val="auto"/>
              <w:rPr>
                <w:rFonts w:ascii="Tahoma" w:hAnsi="Tahoma" w:cs="Tahoma"/>
              </w:rPr>
            </w:pPr>
            <w:r>
              <w:rPr>
                <w:rFonts w:ascii="Tahoma" w:hAnsi="Tahoma" w:cs="Tahoma"/>
              </w:rPr>
              <w:t xml:space="preserve">Key points were: </w:t>
            </w:r>
          </w:p>
          <w:p w14:paraId="25C3172B" w14:textId="77777777" w:rsidR="00A022F0" w:rsidRDefault="00A022F0" w:rsidP="00E42C5B">
            <w:pPr>
              <w:widowControl/>
              <w:adjustRightInd/>
              <w:spacing w:line="240" w:lineRule="auto"/>
              <w:textAlignment w:val="auto"/>
              <w:rPr>
                <w:rFonts w:ascii="Tahoma" w:hAnsi="Tahoma" w:cs="Tahoma"/>
              </w:rPr>
            </w:pPr>
          </w:p>
          <w:p w14:paraId="43D6A25F" w14:textId="447CFEAA" w:rsidR="009E4B23" w:rsidRPr="00A022F0" w:rsidRDefault="009E4B23" w:rsidP="00A022F0">
            <w:pPr>
              <w:pStyle w:val="ListParagraph"/>
              <w:widowControl/>
              <w:numPr>
                <w:ilvl w:val="0"/>
                <w:numId w:val="38"/>
              </w:numPr>
              <w:adjustRightInd/>
              <w:spacing w:line="240" w:lineRule="auto"/>
              <w:textAlignment w:val="auto"/>
              <w:rPr>
                <w:rFonts w:ascii="Tahoma" w:hAnsi="Tahoma" w:cs="Tahoma"/>
              </w:rPr>
            </w:pPr>
            <w:r w:rsidRPr="00A022F0">
              <w:rPr>
                <w:rFonts w:ascii="Tahoma" w:hAnsi="Tahoma" w:cs="Tahoma"/>
              </w:rPr>
              <w:t>The Terms of Reference had been approved at its last meeting.</w:t>
            </w:r>
          </w:p>
          <w:p w14:paraId="0A42A810" w14:textId="27EE1875" w:rsidR="009E4B23" w:rsidRPr="00A022F0" w:rsidRDefault="009E4B23" w:rsidP="00A022F0">
            <w:pPr>
              <w:pStyle w:val="ListParagraph"/>
              <w:widowControl/>
              <w:numPr>
                <w:ilvl w:val="0"/>
                <w:numId w:val="38"/>
              </w:numPr>
              <w:adjustRightInd/>
              <w:spacing w:line="240" w:lineRule="auto"/>
              <w:textAlignment w:val="auto"/>
              <w:rPr>
                <w:rFonts w:ascii="Tahoma" w:hAnsi="Tahoma" w:cs="Tahoma"/>
              </w:rPr>
            </w:pPr>
            <w:r w:rsidRPr="00A022F0">
              <w:rPr>
                <w:rFonts w:ascii="Tahoma" w:hAnsi="Tahoma" w:cs="Tahoma"/>
              </w:rPr>
              <w:t xml:space="preserve">The group will meet every 3 months – next meeting due to take place on </w:t>
            </w:r>
            <w:r w:rsidR="00A022F0" w:rsidRPr="00A022F0">
              <w:rPr>
                <w:rFonts w:ascii="Tahoma" w:hAnsi="Tahoma" w:cs="Tahoma"/>
              </w:rPr>
              <w:t>30 June.</w:t>
            </w:r>
          </w:p>
          <w:p w14:paraId="2974DF31" w14:textId="77777777" w:rsidR="00A022F0" w:rsidRPr="00A022F0" w:rsidRDefault="00A022F0" w:rsidP="00A022F0">
            <w:pPr>
              <w:pStyle w:val="ListParagraph"/>
              <w:widowControl/>
              <w:numPr>
                <w:ilvl w:val="0"/>
                <w:numId w:val="38"/>
              </w:numPr>
              <w:adjustRightInd/>
              <w:spacing w:line="240" w:lineRule="auto"/>
              <w:textAlignment w:val="auto"/>
              <w:rPr>
                <w:rFonts w:ascii="Tahoma" w:hAnsi="Tahoma" w:cs="Tahoma"/>
              </w:rPr>
            </w:pPr>
            <w:r w:rsidRPr="00A022F0">
              <w:rPr>
                <w:rFonts w:ascii="Tahoma" w:hAnsi="Tahoma" w:cs="Tahoma"/>
              </w:rPr>
              <w:t>The Chair of the Colleague Council to be invited to join the group.</w:t>
            </w:r>
          </w:p>
          <w:p w14:paraId="37197E38" w14:textId="77777777" w:rsidR="00A022F0" w:rsidRPr="00A022F0" w:rsidRDefault="00A022F0" w:rsidP="00A022F0">
            <w:pPr>
              <w:pStyle w:val="ListParagraph"/>
              <w:widowControl/>
              <w:numPr>
                <w:ilvl w:val="0"/>
                <w:numId w:val="38"/>
              </w:numPr>
              <w:adjustRightInd/>
              <w:spacing w:line="240" w:lineRule="auto"/>
              <w:textAlignment w:val="auto"/>
              <w:rPr>
                <w:rFonts w:ascii="Tahoma" w:hAnsi="Tahoma" w:cs="Tahoma"/>
              </w:rPr>
            </w:pPr>
            <w:r w:rsidRPr="00A022F0">
              <w:rPr>
                <w:rFonts w:ascii="Tahoma" w:hAnsi="Tahoma" w:cs="Tahoma"/>
              </w:rPr>
              <w:t>Ideas for a specific topic to be discussed at each meeting.</w:t>
            </w:r>
          </w:p>
          <w:p w14:paraId="10AA9502" w14:textId="31463616" w:rsidR="00A022F0" w:rsidRPr="00A022F0" w:rsidRDefault="00A022F0" w:rsidP="00A022F0">
            <w:pPr>
              <w:pStyle w:val="ListParagraph"/>
              <w:widowControl/>
              <w:numPr>
                <w:ilvl w:val="0"/>
                <w:numId w:val="38"/>
              </w:numPr>
              <w:adjustRightInd/>
              <w:spacing w:line="240" w:lineRule="auto"/>
              <w:textAlignment w:val="auto"/>
              <w:rPr>
                <w:rFonts w:ascii="Tahoma" w:hAnsi="Tahoma" w:cs="Tahoma"/>
              </w:rPr>
            </w:pPr>
            <w:r w:rsidRPr="00A022F0">
              <w:rPr>
                <w:rFonts w:ascii="Tahoma" w:hAnsi="Tahoma" w:cs="Tahoma"/>
              </w:rPr>
              <w:t xml:space="preserve">Ideas for Communications and </w:t>
            </w:r>
            <w:proofErr w:type="gramStart"/>
            <w:r w:rsidRPr="00A022F0">
              <w:rPr>
                <w:rFonts w:ascii="Tahoma" w:hAnsi="Tahoma" w:cs="Tahoma"/>
              </w:rPr>
              <w:t>Social Media</w:t>
            </w:r>
            <w:proofErr w:type="gramEnd"/>
            <w:r w:rsidRPr="00A022F0">
              <w:rPr>
                <w:rFonts w:ascii="Tahoma" w:hAnsi="Tahoma" w:cs="Tahoma"/>
              </w:rPr>
              <w:t xml:space="preserve"> to be discussed at the next meeting.</w:t>
            </w:r>
          </w:p>
          <w:p w14:paraId="1069D1CA" w14:textId="77777777" w:rsidR="00A022F0" w:rsidRDefault="00A022F0" w:rsidP="00E42C5B">
            <w:pPr>
              <w:widowControl/>
              <w:adjustRightInd/>
              <w:spacing w:line="240" w:lineRule="auto"/>
              <w:textAlignment w:val="auto"/>
              <w:rPr>
                <w:rFonts w:ascii="Tahoma" w:hAnsi="Tahoma" w:cs="Tahoma"/>
              </w:rPr>
            </w:pPr>
          </w:p>
          <w:p w14:paraId="396DE112" w14:textId="77777777" w:rsidR="00A022F0" w:rsidRPr="00A022F0" w:rsidRDefault="00A022F0" w:rsidP="00E42C5B">
            <w:pPr>
              <w:widowControl/>
              <w:adjustRightInd/>
              <w:spacing w:line="240" w:lineRule="auto"/>
              <w:textAlignment w:val="auto"/>
              <w:rPr>
                <w:rFonts w:ascii="Tahoma" w:hAnsi="Tahoma" w:cs="Tahoma"/>
                <w:b/>
                <w:bCs/>
              </w:rPr>
            </w:pPr>
            <w:r w:rsidRPr="00A022F0">
              <w:rPr>
                <w:rFonts w:ascii="Tahoma" w:hAnsi="Tahoma" w:cs="Tahoma"/>
                <w:b/>
                <w:bCs/>
              </w:rPr>
              <w:t>The Board:</w:t>
            </w:r>
          </w:p>
          <w:p w14:paraId="5184BB96" w14:textId="77777777" w:rsidR="00A022F0" w:rsidRPr="00A022F0" w:rsidRDefault="00A022F0" w:rsidP="00E42C5B">
            <w:pPr>
              <w:widowControl/>
              <w:adjustRightInd/>
              <w:spacing w:line="240" w:lineRule="auto"/>
              <w:textAlignment w:val="auto"/>
              <w:rPr>
                <w:rFonts w:ascii="Tahoma" w:hAnsi="Tahoma" w:cs="Tahoma"/>
                <w:b/>
                <w:bCs/>
              </w:rPr>
            </w:pPr>
          </w:p>
          <w:p w14:paraId="742D098E" w14:textId="3F6DCDE5" w:rsidR="00A022F0" w:rsidRPr="00A022F0" w:rsidRDefault="00A022F0" w:rsidP="00A022F0">
            <w:pPr>
              <w:pStyle w:val="ListParagraph"/>
              <w:widowControl/>
              <w:numPr>
                <w:ilvl w:val="0"/>
                <w:numId w:val="39"/>
              </w:numPr>
              <w:adjustRightInd/>
              <w:spacing w:line="240" w:lineRule="auto"/>
              <w:textAlignment w:val="auto"/>
              <w:rPr>
                <w:rFonts w:ascii="Tahoma" w:hAnsi="Tahoma" w:cs="Tahoma"/>
                <w:b/>
                <w:bCs/>
              </w:rPr>
            </w:pPr>
            <w:r w:rsidRPr="00A022F0">
              <w:rPr>
                <w:rFonts w:ascii="Tahoma" w:hAnsi="Tahoma" w:cs="Tahoma"/>
                <w:b/>
                <w:bCs/>
              </w:rPr>
              <w:t xml:space="preserve">Noted the updated. </w:t>
            </w:r>
          </w:p>
          <w:p w14:paraId="1F22A964" w14:textId="48461669" w:rsidR="009E4B23" w:rsidRPr="009E4B23" w:rsidRDefault="009E4B23" w:rsidP="00E42C5B">
            <w:pPr>
              <w:widowControl/>
              <w:adjustRightInd/>
              <w:spacing w:line="240" w:lineRule="auto"/>
              <w:textAlignment w:val="auto"/>
              <w:rPr>
                <w:rFonts w:ascii="Tahoma" w:hAnsi="Tahoma" w:cs="Tahoma"/>
              </w:rPr>
            </w:pPr>
          </w:p>
        </w:tc>
        <w:tc>
          <w:tcPr>
            <w:tcW w:w="1275" w:type="dxa"/>
            <w:shd w:val="clear" w:color="auto" w:fill="auto"/>
          </w:tcPr>
          <w:p w14:paraId="0FC93207" w14:textId="350B5DA4" w:rsidR="009E4B23" w:rsidRDefault="009E4B23" w:rsidP="00E42C5B">
            <w:pPr>
              <w:tabs>
                <w:tab w:val="left" w:pos="567"/>
              </w:tabs>
              <w:spacing w:line="240" w:lineRule="auto"/>
              <w:jc w:val="left"/>
              <w:rPr>
                <w:rFonts w:ascii="Tahoma" w:hAnsi="Tahoma" w:cs="Tahoma"/>
                <w:b/>
                <w:color w:val="000000"/>
              </w:rPr>
            </w:pPr>
            <w:r>
              <w:rPr>
                <w:rFonts w:ascii="Tahoma" w:hAnsi="Tahoma" w:cs="Tahoma"/>
                <w:b/>
                <w:color w:val="000000"/>
              </w:rPr>
              <w:t>DCS</w:t>
            </w:r>
          </w:p>
        </w:tc>
      </w:tr>
      <w:tr w:rsidR="0082269E" w:rsidRPr="00864CC0" w14:paraId="4F903F0B" w14:textId="77777777" w:rsidTr="2CF63647">
        <w:trPr>
          <w:trHeight w:val="247"/>
          <w:tblHeader/>
        </w:trPr>
        <w:tc>
          <w:tcPr>
            <w:tcW w:w="1250" w:type="dxa"/>
            <w:shd w:val="clear" w:color="auto" w:fill="auto"/>
          </w:tcPr>
          <w:p w14:paraId="102BB65F" w14:textId="77777777" w:rsidR="0082269E" w:rsidRPr="00864CC0" w:rsidRDefault="0082269E" w:rsidP="00DA3632">
            <w:pPr>
              <w:tabs>
                <w:tab w:val="left" w:pos="567"/>
              </w:tabs>
              <w:spacing w:line="240" w:lineRule="auto"/>
              <w:jc w:val="left"/>
              <w:rPr>
                <w:rFonts w:ascii="Tahoma" w:hAnsi="Tahoma" w:cs="Tahoma"/>
                <w:b/>
                <w:color w:val="000000"/>
              </w:rPr>
            </w:pPr>
          </w:p>
        </w:tc>
        <w:tc>
          <w:tcPr>
            <w:tcW w:w="6401" w:type="dxa"/>
            <w:gridSpan w:val="2"/>
            <w:shd w:val="clear" w:color="auto" w:fill="auto"/>
          </w:tcPr>
          <w:p w14:paraId="78000FC8" w14:textId="77777777" w:rsidR="0082269E" w:rsidRPr="00864CC0" w:rsidRDefault="0082269E" w:rsidP="00FE203D">
            <w:pPr>
              <w:tabs>
                <w:tab w:val="left" w:pos="567"/>
              </w:tabs>
              <w:spacing w:line="240" w:lineRule="auto"/>
              <w:rPr>
                <w:rFonts w:ascii="Tahoma" w:hAnsi="Tahoma" w:cs="Tahoma"/>
                <w:b/>
                <w:color w:val="000000"/>
              </w:rPr>
            </w:pPr>
            <w:r w:rsidRPr="00864CC0">
              <w:rPr>
                <w:rFonts w:ascii="Tahoma" w:hAnsi="Tahoma" w:cs="Tahoma"/>
                <w:b/>
                <w:color w:val="000000"/>
              </w:rPr>
              <w:t>Items for Assurance/Challenge</w:t>
            </w:r>
          </w:p>
        </w:tc>
        <w:tc>
          <w:tcPr>
            <w:tcW w:w="1416" w:type="dxa"/>
            <w:gridSpan w:val="2"/>
            <w:shd w:val="clear" w:color="auto" w:fill="auto"/>
          </w:tcPr>
          <w:p w14:paraId="356A717B" w14:textId="77777777" w:rsidR="0082269E" w:rsidRPr="00864CC0" w:rsidRDefault="0082269E" w:rsidP="00DA3632">
            <w:pPr>
              <w:tabs>
                <w:tab w:val="left" w:pos="567"/>
              </w:tabs>
              <w:spacing w:line="240" w:lineRule="auto"/>
              <w:jc w:val="left"/>
              <w:rPr>
                <w:rFonts w:ascii="Tahoma" w:hAnsi="Tahoma" w:cs="Tahoma"/>
                <w:b/>
                <w:color w:val="000000"/>
              </w:rPr>
            </w:pPr>
          </w:p>
        </w:tc>
      </w:tr>
      <w:tr w:rsidR="0082269E" w:rsidRPr="00864CC0" w14:paraId="66D98844" w14:textId="77777777" w:rsidTr="2CF63647">
        <w:trPr>
          <w:trHeight w:val="247"/>
          <w:tblHeader/>
        </w:trPr>
        <w:tc>
          <w:tcPr>
            <w:tcW w:w="1250" w:type="dxa"/>
            <w:shd w:val="clear" w:color="auto" w:fill="auto"/>
          </w:tcPr>
          <w:p w14:paraId="6BCF6E26" w14:textId="77777777" w:rsidR="0082269E" w:rsidRPr="00864CC0" w:rsidRDefault="0082269E" w:rsidP="00DA3632">
            <w:pPr>
              <w:tabs>
                <w:tab w:val="left" w:pos="567"/>
              </w:tabs>
              <w:spacing w:line="240" w:lineRule="auto"/>
              <w:jc w:val="left"/>
              <w:rPr>
                <w:rFonts w:ascii="Tahoma" w:hAnsi="Tahoma" w:cs="Tahoma"/>
                <w:b/>
                <w:color w:val="000000"/>
              </w:rPr>
            </w:pPr>
            <w:r>
              <w:rPr>
                <w:rFonts w:ascii="Tahoma" w:hAnsi="Tahoma" w:cs="Tahoma"/>
                <w:b/>
                <w:color w:val="000000"/>
              </w:rPr>
              <w:t>10</w:t>
            </w:r>
          </w:p>
        </w:tc>
        <w:tc>
          <w:tcPr>
            <w:tcW w:w="6401" w:type="dxa"/>
            <w:gridSpan w:val="2"/>
            <w:shd w:val="clear" w:color="auto" w:fill="auto"/>
          </w:tcPr>
          <w:p w14:paraId="0FC189E4" w14:textId="77777777" w:rsidR="0082269E" w:rsidRPr="00864CC0" w:rsidRDefault="0082269E" w:rsidP="00FE203D">
            <w:pPr>
              <w:tabs>
                <w:tab w:val="left" w:pos="567"/>
              </w:tabs>
              <w:spacing w:line="240" w:lineRule="auto"/>
              <w:rPr>
                <w:rFonts w:ascii="Tahoma" w:hAnsi="Tahoma" w:cs="Tahoma"/>
                <w:b/>
                <w:color w:val="000000"/>
              </w:rPr>
            </w:pPr>
            <w:r w:rsidRPr="00864CC0">
              <w:rPr>
                <w:rFonts w:ascii="Tahoma" w:hAnsi="Tahoma" w:cs="Tahoma"/>
                <w:b/>
                <w:color w:val="000000"/>
              </w:rPr>
              <w:t>Performance</w:t>
            </w:r>
          </w:p>
        </w:tc>
        <w:tc>
          <w:tcPr>
            <w:tcW w:w="1416" w:type="dxa"/>
            <w:gridSpan w:val="2"/>
            <w:shd w:val="clear" w:color="auto" w:fill="auto"/>
          </w:tcPr>
          <w:p w14:paraId="0ED39A77" w14:textId="77777777" w:rsidR="0082269E" w:rsidRPr="00864CC0" w:rsidRDefault="0082269E" w:rsidP="00DA3632">
            <w:pPr>
              <w:tabs>
                <w:tab w:val="left" w:pos="567"/>
              </w:tabs>
              <w:spacing w:line="240" w:lineRule="auto"/>
              <w:jc w:val="left"/>
              <w:rPr>
                <w:rFonts w:ascii="Tahoma" w:hAnsi="Tahoma" w:cs="Tahoma"/>
                <w:b/>
                <w:color w:val="000000"/>
              </w:rPr>
            </w:pPr>
          </w:p>
        </w:tc>
      </w:tr>
      <w:tr w:rsidR="0082269E" w:rsidRPr="00864CC0" w14:paraId="0B5B2657" w14:textId="77777777" w:rsidTr="2CF63647">
        <w:trPr>
          <w:trHeight w:val="247"/>
          <w:tblHeader/>
        </w:trPr>
        <w:tc>
          <w:tcPr>
            <w:tcW w:w="1250" w:type="dxa"/>
            <w:shd w:val="clear" w:color="auto" w:fill="auto"/>
          </w:tcPr>
          <w:p w14:paraId="424D8C05" w14:textId="77777777" w:rsidR="0082269E" w:rsidRPr="00864CC0" w:rsidRDefault="0082269E" w:rsidP="00DA3632">
            <w:pPr>
              <w:tabs>
                <w:tab w:val="left" w:pos="567"/>
              </w:tabs>
              <w:spacing w:line="240" w:lineRule="auto"/>
              <w:jc w:val="left"/>
              <w:rPr>
                <w:rFonts w:ascii="Tahoma" w:hAnsi="Tahoma" w:cs="Tahoma"/>
                <w:b/>
                <w:color w:val="000000"/>
              </w:rPr>
            </w:pPr>
            <w:r>
              <w:rPr>
                <w:rFonts w:ascii="Tahoma" w:hAnsi="Tahoma" w:cs="Tahoma"/>
                <w:b/>
                <w:color w:val="000000"/>
              </w:rPr>
              <w:t>10</w:t>
            </w:r>
            <w:r w:rsidRPr="00864CC0">
              <w:rPr>
                <w:rFonts w:ascii="Tahoma" w:hAnsi="Tahoma" w:cs="Tahoma"/>
                <w:b/>
                <w:color w:val="000000"/>
              </w:rPr>
              <w:t>.1</w:t>
            </w:r>
          </w:p>
        </w:tc>
        <w:tc>
          <w:tcPr>
            <w:tcW w:w="6401" w:type="dxa"/>
            <w:gridSpan w:val="2"/>
            <w:shd w:val="clear" w:color="auto" w:fill="auto"/>
          </w:tcPr>
          <w:p w14:paraId="34016433" w14:textId="77777777" w:rsidR="0082269E" w:rsidRDefault="0082269E" w:rsidP="00FE203D">
            <w:pPr>
              <w:tabs>
                <w:tab w:val="left" w:pos="567"/>
              </w:tabs>
              <w:spacing w:line="240" w:lineRule="auto"/>
              <w:rPr>
                <w:rFonts w:ascii="Tahoma" w:hAnsi="Tahoma" w:cs="Tahoma"/>
                <w:b/>
                <w:color w:val="000000"/>
              </w:rPr>
            </w:pPr>
            <w:r w:rsidRPr="00864CC0">
              <w:rPr>
                <w:rFonts w:ascii="Tahoma" w:hAnsi="Tahoma" w:cs="Tahoma"/>
                <w:b/>
                <w:color w:val="000000"/>
              </w:rPr>
              <w:t xml:space="preserve">Performance Report (Quarter </w:t>
            </w:r>
            <w:r>
              <w:rPr>
                <w:rFonts w:ascii="Tahoma" w:hAnsi="Tahoma" w:cs="Tahoma"/>
                <w:b/>
                <w:color w:val="000000"/>
              </w:rPr>
              <w:t>4</w:t>
            </w:r>
            <w:r w:rsidRPr="00864CC0">
              <w:rPr>
                <w:rFonts w:ascii="Tahoma" w:hAnsi="Tahoma" w:cs="Tahoma"/>
                <w:b/>
                <w:color w:val="000000"/>
              </w:rPr>
              <w:t xml:space="preserve"> 202</w:t>
            </w:r>
            <w:r>
              <w:rPr>
                <w:rFonts w:ascii="Tahoma" w:hAnsi="Tahoma" w:cs="Tahoma"/>
                <w:b/>
                <w:color w:val="000000"/>
              </w:rPr>
              <w:t>1</w:t>
            </w:r>
            <w:r w:rsidRPr="00864CC0">
              <w:rPr>
                <w:rFonts w:ascii="Tahoma" w:hAnsi="Tahoma" w:cs="Tahoma"/>
                <w:b/>
                <w:color w:val="000000"/>
              </w:rPr>
              <w:t>/2</w:t>
            </w:r>
            <w:r>
              <w:rPr>
                <w:rFonts w:ascii="Tahoma" w:hAnsi="Tahoma" w:cs="Tahoma"/>
                <w:b/>
                <w:color w:val="000000"/>
              </w:rPr>
              <w:t>2</w:t>
            </w:r>
            <w:r w:rsidRPr="00864CC0">
              <w:rPr>
                <w:rFonts w:ascii="Tahoma" w:hAnsi="Tahoma" w:cs="Tahoma"/>
                <w:b/>
                <w:color w:val="000000"/>
              </w:rPr>
              <w:t>) OH</w:t>
            </w:r>
          </w:p>
          <w:p w14:paraId="346DBDD6" w14:textId="77777777" w:rsidR="0082269E" w:rsidRPr="00864CC0" w:rsidRDefault="0082269E" w:rsidP="00FE203D">
            <w:pPr>
              <w:tabs>
                <w:tab w:val="left" w:pos="567"/>
              </w:tabs>
              <w:spacing w:line="240" w:lineRule="auto"/>
              <w:rPr>
                <w:rFonts w:ascii="Tahoma" w:hAnsi="Tahoma" w:cs="Tahoma"/>
                <w:b/>
                <w:color w:val="000000"/>
              </w:rPr>
            </w:pPr>
          </w:p>
          <w:p w14:paraId="71189541" w14:textId="77777777" w:rsidR="0082269E" w:rsidRDefault="0082269E" w:rsidP="00047965">
            <w:pPr>
              <w:spacing w:line="240" w:lineRule="auto"/>
              <w:rPr>
                <w:rFonts w:ascii="Tahoma" w:hAnsi="Tahoma" w:cs="Tahoma"/>
                <w:color w:val="000000"/>
              </w:rPr>
            </w:pPr>
            <w:r w:rsidRPr="5BF3F7E8">
              <w:rPr>
                <w:rFonts w:ascii="Tahoma" w:hAnsi="Tahoma" w:cs="Tahoma"/>
                <w:color w:val="000000" w:themeColor="text1"/>
              </w:rPr>
              <w:t>The CEO presented the Q4 and year end KPI (Key Performance Indicators) figures for OH.</w:t>
            </w:r>
          </w:p>
          <w:p w14:paraId="5722C8A3" w14:textId="77777777" w:rsidR="0082269E" w:rsidRDefault="0082269E" w:rsidP="00047965">
            <w:pPr>
              <w:spacing w:line="240" w:lineRule="auto"/>
              <w:rPr>
                <w:rFonts w:ascii="Tahoma" w:hAnsi="Tahoma" w:cs="Tahoma"/>
                <w:color w:val="000000"/>
              </w:rPr>
            </w:pPr>
          </w:p>
          <w:p w14:paraId="6C77EFF3" w14:textId="77777777" w:rsidR="0082269E" w:rsidRDefault="0082269E" w:rsidP="00047965">
            <w:pPr>
              <w:spacing w:line="240" w:lineRule="auto"/>
              <w:rPr>
                <w:rFonts w:ascii="Tahoma" w:hAnsi="Tahoma" w:cs="Tahoma"/>
                <w:color w:val="000000"/>
              </w:rPr>
            </w:pPr>
            <w:r w:rsidRPr="5BF3F7E8">
              <w:rPr>
                <w:rFonts w:ascii="Tahoma" w:hAnsi="Tahoma" w:cs="Tahoma"/>
                <w:color w:val="000000" w:themeColor="text1"/>
              </w:rPr>
              <w:t xml:space="preserve">It had been another good quarter resulting in excellent </w:t>
            </w:r>
            <w:bookmarkStart w:id="4" w:name="_Int_l94a7Ps6"/>
            <w:proofErr w:type="spellStart"/>
            <w:r w:rsidRPr="5BF3F7E8">
              <w:rPr>
                <w:rFonts w:ascii="Tahoma" w:hAnsi="Tahoma" w:cs="Tahoma"/>
                <w:color w:val="000000" w:themeColor="text1"/>
              </w:rPr>
              <w:t>year end</w:t>
            </w:r>
            <w:bookmarkEnd w:id="4"/>
            <w:proofErr w:type="spellEnd"/>
            <w:r w:rsidRPr="5BF3F7E8">
              <w:rPr>
                <w:rFonts w:ascii="Tahoma" w:hAnsi="Tahoma" w:cs="Tahoma"/>
                <w:color w:val="000000" w:themeColor="text1"/>
              </w:rPr>
              <w:t xml:space="preserve"> figures</w:t>
            </w:r>
            <w:r>
              <w:rPr>
                <w:rFonts w:ascii="Tahoma" w:hAnsi="Tahoma" w:cs="Tahoma"/>
                <w:color w:val="000000" w:themeColor="text1"/>
              </w:rPr>
              <w:t xml:space="preserve"> which had been highlighted under item 7.1</w:t>
            </w:r>
            <w:r w:rsidRPr="5BF3F7E8">
              <w:rPr>
                <w:rFonts w:ascii="Tahoma" w:hAnsi="Tahoma" w:cs="Tahoma"/>
                <w:color w:val="000000" w:themeColor="text1"/>
              </w:rPr>
              <w:t xml:space="preserve">. There had been an increase in the number of tenants with rent arrears of more than £1500 which was due to the regulation for serving NOPs (Notice of proceedings) reverting to its pre-Covid rules which meant that </w:t>
            </w:r>
            <w:proofErr w:type="gramStart"/>
            <w:r w:rsidRPr="5BF3F7E8">
              <w:rPr>
                <w:rFonts w:ascii="Tahoma" w:hAnsi="Tahoma" w:cs="Tahoma"/>
                <w:color w:val="000000" w:themeColor="text1"/>
              </w:rPr>
              <w:t>a number of</w:t>
            </w:r>
            <w:proofErr w:type="gramEnd"/>
            <w:r w:rsidRPr="5BF3F7E8">
              <w:rPr>
                <w:rFonts w:ascii="Tahoma" w:hAnsi="Tahoma" w:cs="Tahoma"/>
                <w:color w:val="000000" w:themeColor="text1"/>
              </w:rPr>
              <w:t xml:space="preserve"> NOPs were not served until April. </w:t>
            </w:r>
          </w:p>
          <w:p w14:paraId="503D3C35" w14:textId="77777777" w:rsidR="0082269E" w:rsidRDefault="0082269E" w:rsidP="00047965">
            <w:pPr>
              <w:spacing w:line="240" w:lineRule="auto"/>
              <w:rPr>
                <w:rFonts w:ascii="Tahoma" w:hAnsi="Tahoma" w:cs="Tahoma"/>
                <w:color w:val="000000"/>
              </w:rPr>
            </w:pPr>
          </w:p>
          <w:p w14:paraId="583B8BB4" w14:textId="77777777" w:rsidR="0082269E" w:rsidRDefault="0082269E" w:rsidP="00047965">
            <w:pPr>
              <w:spacing w:line="240" w:lineRule="auto"/>
              <w:rPr>
                <w:rFonts w:ascii="Tahoma" w:hAnsi="Tahoma" w:cs="Tahoma"/>
                <w:b/>
                <w:color w:val="000000"/>
              </w:rPr>
            </w:pPr>
            <w:r w:rsidRPr="007354F3">
              <w:rPr>
                <w:rFonts w:ascii="Tahoma" w:hAnsi="Tahoma" w:cs="Tahoma"/>
                <w:b/>
                <w:color w:val="000000"/>
              </w:rPr>
              <w:t xml:space="preserve">The </w:t>
            </w:r>
            <w:r>
              <w:rPr>
                <w:rFonts w:ascii="Tahoma" w:hAnsi="Tahoma" w:cs="Tahoma"/>
                <w:b/>
                <w:color w:val="000000"/>
              </w:rPr>
              <w:t>Board</w:t>
            </w:r>
            <w:r w:rsidRPr="007354F3">
              <w:rPr>
                <w:rFonts w:ascii="Tahoma" w:hAnsi="Tahoma" w:cs="Tahoma"/>
                <w:b/>
                <w:color w:val="000000"/>
              </w:rPr>
              <w:t>:</w:t>
            </w:r>
          </w:p>
          <w:p w14:paraId="7F6B590B" w14:textId="77777777" w:rsidR="0082269E" w:rsidRDefault="0082269E" w:rsidP="00047965">
            <w:pPr>
              <w:spacing w:line="240" w:lineRule="auto"/>
              <w:rPr>
                <w:rFonts w:ascii="Tahoma" w:hAnsi="Tahoma" w:cs="Tahoma"/>
                <w:b/>
                <w:color w:val="000000"/>
              </w:rPr>
            </w:pPr>
          </w:p>
          <w:p w14:paraId="54440756" w14:textId="77777777" w:rsidR="0082269E" w:rsidRDefault="0082269E" w:rsidP="00047965">
            <w:pPr>
              <w:pStyle w:val="ListParagraph"/>
              <w:numPr>
                <w:ilvl w:val="0"/>
                <w:numId w:val="40"/>
              </w:numPr>
              <w:spacing w:line="240" w:lineRule="auto"/>
              <w:rPr>
                <w:rFonts w:ascii="Tahoma" w:hAnsi="Tahoma" w:cs="Tahoma"/>
                <w:b/>
                <w:bCs/>
                <w:color w:val="000000"/>
              </w:rPr>
            </w:pPr>
            <w:r w:rsidRPr="5BF3F7E8">
              <w:rPr>
                <w:rFonts w:ascii="Tahoma" w:hAnsi="Tahoma" w:cs="Tahoma"/>
                <w:b/>
                <w:bCs/>
                <w:color w:val="000000" w:themeColor="text1"/>
              </w:rPr>
              <w:t>Noted the results for Q4.</w:t>
            </w:r>
          </w:p>
          <w:p w14:paraId="50DA5053" w14:textId="77777777" w:rsidR="0082269E" w:rsidRPr="00864CC0" w:rsidRDefault="0082269E" w:rsidP="00047965">
            <w:pPr>
              <w:pStyle w:val="ListParagraph"/>
              <w:spacing w:line="240" w:lineRule="auto"/>
              <w:rPr>
                <w:rFonts w:ascii="Tahoma" w:hAnsi="Tahoma" w:cs="Tahoma"/>
                <w:b/>
                <w:color w:val="000000"/>
              </w:rPr>
            </w:pPr>
          </w:p>
        </w:tc>
        <w:tc>
          <w:tcPr>
            <w:tcW w:w="1416" w:type="dxa"/>
            <w:gridSpan w:val="2"/>
            <w:shd w:val="clear" w:color="auto" w:fill="auto"/>
          </w:tcPr>
          <w:p w14:paraId="62485113" w14:textId="77777777" w:rsidR="0082269E" w:rsidRPr="00864CC0" w:rsidRDefault="0082269E" w:rsidP="00DA3632">
            <w:pPr>
              <w:tabs>
                <w:tab w:val="left" w:pos="567"/>
              </w:tabs>
              <w:spacing w:line="240" w:lineRule="auto"/>
              <w:jc w:val="left"/>
              <w:rPr>
                <w:rFonts w:ascii="Tahoma" w:hAnsi="Tahoma" w:cs="Tahoma"/>
                <w:b/>
                <w:color w:val="000000"/>
              </w:rPr>
            </w:pPr>
            <w:r w:rsidRPr="00864CC0">
              <w:rPr>
                <w:rFonts w:ascii="Tahoma" w:hAnsi="Tahoma" w:cs="Tahoma"/>
                <w:b/>
                <w:color w:val="000000"/>
              </w:rPr>
              <w:t>CEO</w:t>
            </w:r>
          </w:p>
        </w:tc>
      </w:tr>
    </w:tbl>
    <w:p w14:paraId="69AEA7DE" w14:textId="77777777" w:rsidR="00687533" w:rsidRDefault="00687533"/>
    <w:p w14:paraId="0974B4F4" w14:textId="77777777" w:rsidR="005C763E" w:rsidRDefault="005C763E"/>
    <w:tbl>
      <w:tblPr>
        <w:tblpPr w:leftFromText="180" w:rightFromText="180" w:vertAnchor="text" w:tblpY="1"/>
        <w:tblOverlap w:val="neve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6477"/>
        <w:gridCol w:w="1431"/>
      </w:tblGrid>
      <w:tr w:rsidR="005C763E" w:rsidRPr="00864CC0" w14:paraId="6C6CFB27" w14:textId="77777777" w:rsidTr="2CF63647">
        <w:trPr>
          <w:trHeight w:val="247"/>
          <w:tblHeader/>
        </w:trPr>
        <w:tc>
          <w:tcPr>
            <w:tcW w:w="1259" w:type="dxa"/>
            <w:shd w:val="clear" w:color="auto" w:fill="F2F2F2" w:themeFill="background1" w:themeFillShade="F2"/>
          </w:tcPr>
          <w:p w14:paraId="69B8E3CA" w14:textId="282C1C43" w:rsidR="005C763E" w:rsidRDefault="005C763E" w:rsidP="005C763E">
            <w:pPr>
              <w:tabs>
                <w:tab w:val="left" w:pos="567"/>
              </w:tabs>
              <w:spacing w:line="240" w:lineRule="auto"/>
              <w:jc w:val="left"/>
              <w:rPr>
                <w:rFonts w:ascii="Tahoma" w:hAnsi="Tahoma" w:cs="Tahoma"/>
                <w:b/>
                <w:color w:val="000000"/>
              </w:rPr>
            </w:pPr>
            <w:r w:rsidRPr="00864CC0">
              <w:rPr>
                <w:rFonts w:ascii="Tahoma" w:hAnsi="Tahoma" w:cs="Tahoma"/>
                <w:b/>
                <w:color w:val="000000"/>
              </w:rPr>
              <w:lastRenderedPageBreak/>
              <w:t>Minute No</w:t>
            </w:r>
          </w:p>
        </w:tc>
        <w:tc>
          <w:tcPr>
            <w:tcW w:w="6477" w:type="dxa"/>
            <w:shd w:val="clear" w:color="auto" w:fill="F2F2F2" w:themeFill="background1" w:themeFillShade="F2"/>
            <w:vAlign w:val="center"/>
          </w:tcPr>
          <w:p w14:paraId="75079CD0" w14:textId="3F44FD13" w:rsidR="005C763E" w:rsidRPr="00864CC0" w:rsidRDefault="005C763E" w:rsidP="005C763E">
            <w:pPr>
              <w:spacing w:line="240" w:lineRule="auto"/>
              <w:rPr>
                <w:rFonts w:ascii="Tahoma" w:hAnsi="Tahoma" w:cs="Tahoma"/>
                <w:b/>
                <w:color w:val="000000"/>
              </w:rPr>
            </w:pPr>
            <w:r w:rsidRPr="00864CC0">
              <w:rPr>
                <w:rFonts w:ascii="Tahoma" w:hAnsi="Tahoma" w:cs="Tahoma"/>
                <w:b/>
                <w:color w:val="000000"/>
              </w:rPr>
              <w:t>Subject</w:t>
            </w:r>
          </w:p>
        </w:tc>
        <w:tc>
          <w:tcPr>
            <w:tcW w:w="1431" w:type="dxa"/>
            <w:shd w:val="clear" w:color="auto" w:fill="F2F2F2" w:themeFill="background1" w:themeFillShade="F2"/>
            <w:vAlign w:val="center"/>
          </w:tcPr>
          <w:p w14:paraId="4017CF00" w14:textId="54AD875C" w:rsidR="005C763E" w:rsidRPr="00864CC0" w:rsidRDefault="005C763E" w:rsidP="005C763E">
            <w:pPr>
              <w:tabs>
                <w:tab w:val="left" w:pos="567"/>
              </w:tabs>
              <w:spacing w:line="240" w:lineRule="auto"/>
              <w:jc w:val="left"/>
              <w:rPr>
                <w:rFonts w:ascii="Tahoma" w:hAnsi="Tahoma" w:cs="Tahoma"/>
                <w:b/>
                <w:color w:val="000000"/>
              </w:rPr>
            </w:pPr>
            <w:r w:rsidRPr="00864CC0">
              <w:rPr>
                <w:rFonts w:ascii="Tahoma" w:hAnsi="Tahoma" w:cs="Tahoma"/>
                <w:b/>
                <w:color w:val="000000"/>
              </w:rPr>
              <w:t>Action</w:t>
            </w:r>
          </w:p>
        </w:tc>
      </w:tr>
      <w:tr w:rsidR="005C763E" w:rsidRPr="00864CC0" w14:paraId="3072AF4F" w14:textId="77777777" w:rsidTr="2CF63647">
        <w:trPr>
          <w:trHeight w:val="247"/>
          <w:tblHeader/>
        </w:trPr>
        <w:tc>
          <w:tcPr>
            <w:tcW w:w="1259" w:type="dxa"/>
            <w:shd w:val="clear" w:color="auto" w:fill="auto"/>
          </w:tcPr>
          <w:p w14:paraId="48448D5C" w14:textId="6EB95BDE" w:rsidR="005C763E" w:rsidRPr="00864CC0" w:rsidRDefault="005C763E" w:rsidP="005C763E">
            <w:pPr>
              <w:tabs>
                <w:tab w:val="left" w:pos="567"/>
              </w:tabs>
              <w:spacing w:line="240" w:lineRule="auto"/>
              <w:jc w:val="left"/>
              <w:rPr>
                <w:rFonts w:ascii="Tahoma" w:hAnsi="Tahoma" w:cs="Tahoma"/>
                <w:b/>
                <w:color w:val="000000"/>
              </w:rPr>
            </w:pPr>
            <w:r>
              <w:rPr>
                <w:rFonts w:ascii="Tahoma" w:hAnsi="Tahoma" w:cs="Tahoma"/>
                <w:b/>
                <w:color w:val="000000"/>
              </w:rPr>
              <w:t>1</w:t>
            </w:r>
            <w:r w:rsidR="00047965">
              <w:rPr>
                <w:rFonts w:ascii="Tahoma" w:hAnsi="Tahoma" w:cs="Tahoma"/>
                <w:b/>
                <w:color w:val="000000"/>
              </w:rPr>
              <w:t>0</w:t>
            </w:r>
            <w:r>
              <w:rPr>
                <w:rFonts w:ascii="Tahoma" w:hAnsi="Tahoma" w:cs="Tahoma"/>
                <w:b/>
                <w:color w:val="000000"/>
              </w:rPr>
              <w:t>.2</w:t>
            </w:r>
          </w:p>
          <w:p w14:paraId="08EFCC61" w14:textId="6AFDE908" w:rsidR="005C763E" w:rsidRPr="00864CC0" w:rsidRDefault="005C763E" w:rsidP="005C763E">
            <w:pPr>
              <w:tabs>
                <w:tab w:val="left" w:pos="567"/>
              </w:tabs>
              <w:spacing w:line="240" w:lineRule="auto"/>
              <w:jc w:val="left"/>
              <w:rPr>
                <w:rFonts w:ascii="Tahoma" w:hAnsi="Tahoma" w:cs="Tahoma"/>
                <w:b/>
                <w:color w:val="000000"/>
              </w:rPr>
            </w:pPr>
          </w:p>
        </w:tc>
        <w:tc>
          <w:tcPr>
            <w:tcW w:w="6477" w:type="dxa"/>
            <w:shd w:val="clear" w:color="auto" w:fill="auto"/>
          </w:tcPr>
          <w:p w14:paraId="7280636D" w14:textId="03813E54" w:rsidR="005C763E" w:rsidRDefault="005C763E" w:rsidP="005C763E">
            <w:pPr>
              <w:spacing w:line="240" w:lineRule="auto"/>
              <w:rPr>
                <w:rFonts w:ascii="Tahoma" w:hAnsi="Tahoma" w:cs="Tahoma"/>
                <w:b/>
                <w:color w:val="000000"/>
              </w:rPr>
            </w:pPr>
            <w:r w:rsidRPr="00864CC0">
              <w:rPr>
                <w:rFonts w:ascii="Tahoma" w:hAnsi="Tahoma" w:cs="Tahoma"/>
                <w:b/>
                <w:color w:val="000000"/>
              </w:rPr>
              <w:t xml:space="preserve">Performance Report (Quarter </w:t>
            </w:r>
            <w:r w:rsidR="00047965">
              <w:rPr>
                <w:rFonts w:ascii="Tahoma" w:hAnsi="Tahoma" w:cs="Tahoma"/>
                <w:b/>
                <w:color w:val="000000"/>
              </w:rPr>
              <w:t>4</w:t>
            </w:r>
            <w:r w:rsidRPr="00864CC0">
              <w:rPr>
                <w:rFonts w:ascii="Tahoma" w:hAnsi="Tahoma" w:cs="Tahoma"/>
                <w:b/>
                <w:color w:val="000000"/>
              </w:rPr>
              <w:t xml:space="preserve"> 202</w:t>
            </w:r>
            <w:r>
              <w:rPr>
                <w:rFonts w:ascii="Tahoma" w:hAnsi="Tahoma" w:cs="Tahoma"/>
                <w:b/>
                <w:color w:val="000000"/>
              </w:rPr>
              <w:t>1</w:t>
            </w:r>
            <w:r w:rsidRPr="00864CC0">
              <w:rPr>
                <w:rFonts w:ascii="Tahoma" w:hAnsi="Tahoma" w:cs="Tahoma"/>
                <w:b/>
                <w:color w:val="000000"/>
              </w:rPr>
              <w:t>/2</w:t>
            </w:r>
            <w:r>
              <w:rPr>
                <w:rFonts w:ascii="Tahoma" w:hAnsi="Tahoma" w:cs="Tahoma"/>
                <w:b/>
                <w:color w:val="000000"/>
              </w:rPr>
              <w:t>2</w:t>
            </w:r>
            <w:r w:rsidRPr="00864CC0">
              <w:rPr>
                <w:rFonts w:ascii="Tahoma" w:hAnsi="Tahoma" w:cs="Tahoma"/>
                <w:b/>
                <w:color w:val="000000"/>
              </w:rPr>
              <w:t>) OIL</w:t>
            </w:r>
          </w:p>
          <w:p w14:paraId="2ED0F4B3" w14:textId="77777777" w:rsidR="005C763E" w:rsidRPr="00864CC0" w:rsidRDefault="005C763E" w:rsidP="005C763E">
            <w:pPr>
              <w:spacing w:line="240" w:lineRule="auto"/>
              <w:rPr>
                <w:rFonts w:ascii="Tahoma" w:hAnsi="Tahoma" w:cs="Tahoma"/>
                <w:color w:val="000000"/>
              </w:rPr>
            </w:pPr>
          </w:p>
          <w:p w14:paraId="5AF775FF" w14:textId="21F3AF63" w:rsidR="005C763E" w:rsidRPr="00864CC0" w:rsidRDefault="005C763E" w:rsidP="005C763E">
            <w:pPr>
              <w:spacing w:line="240" w:lineRule="auto"/>
              <w:contextualSpacing/>
              <w:rPr>
                <w:rFonts w:ascii="Tahoma" w:hAnsi="Tahoma" w:cs="Tahoma"/>
                <w:color w:val="000000"/>
              </w:rPr>
            </w:pPr>
            <w:r w:rsidRPr="00864CC0">
              <w:rPr>
                <w:rFonts w:ascii="Tahoma" w:hAnsi="Tahoma" w:cs="Tahoma"/>
                <w:color w:val="000000"/>
              </w:rPr>
              <w:t>The CEO presented the Q</w:t>
            </w:r>
            <w:r w:rsidR="00047965">
              <w:rPr>
                <w:rFonts w:ascii="Tahoma" w:hAnsi="Tahoma" w:cs="Tahoma"/>
                <w:color w:val="000000"/>
              </w:rPr>
              <w:t>4</w:t>
            </w:r>
            <w:r w:rsidRPr="00864CC0">
              <w:rPr>
                <w:rFonts w:ascii="Tahoma" w:hAnsi="Tahoma" w:cs="Tahoma"/>
                <w:color w:val="000000"/>
              </w:rPr>
              <w:t xml:space="preserve"> KPI figures for OIL.</w:t>
            </w:r>
          </w:p>
          <w:p w14:paraId="62769C0A" w14:textId="77777777" w:rsidR="005C763E" w:rsidRPr="00864CC0" w:rsidRDefault="005C763E" w:rsidP="005C763E">
            <w:pPr>
              <w:spacing w:line="240" w:lineRule="auto"/>
              <w:contextualSpacing/>
              <w:rPr>
                <w:rFonts w:ascii="Tahoma" w:hAnsi="Tahoma" w:cs="Tahoma"/>
                <w:b/>
                <w:color w:val="000000"/>
              </w:rPr>
            </w:pPr>
          </w:p>
          <w:p w14:paraId="3EA7A671" w14:textId="07C2D19F" w:rsidR="005C763E" w:rsidRDefault="00183030" w:rsidP="005C763E">
            <w:pPr>
              <w:spacing w:line="240" w:lineRule="auto"/>
              <w:rPr>
                <w:rFonts w:ascii="Tahoma" w:hAnsi="Tahoma" w:cs="Tahoma"/>
                <w:color w:val="000000"/>
              </w:rPr>
            </w:pPr>
            <w:r>
              <w:rPr>
                <w:rFonts w:ascii="Tahoma" w:hAnsi="Tahoma" w:cs="Tahoma"/>
                <w:color w:val="000000"/>
              </w:rPr>
              <w:t>The number of voids and re-let days during the year have been higher than expected. It is expected that the i</w:t>
            </w:r>
            <w:r w:rsidR="00537061">
              <w:rPr>
                <w:rFonts w:ascii="Tahoma" w:hAnsi="Tahoma" w:cs="Tahoma"/>
                <w:color w:val="000000"/>
              </w:rPr>
              <w:t>ntention to use These Homes CBL system will improve this going forward.</w:t>
            </w:r>
          </w:p>
          <w:p w14:paraId="57F07343" w14:textId="3E82BB83" w:rsidR="00537061" w:rsidRDefault="00537061" w:rsidP="005C763E">
            <w:pPr>
              <w:spacing w:line="240" w:lineRule="auto"/>
              <w:rPr>
                <w:rFonts w:ascii="Tahoma" w:hAnsi="Tahoma" w:cs="Tahoma"/>
                <w:color w:val="000000"/>
              </w:rPr>
            </w:pPr>
          </w:p>
          <w:p w14:paraId="38607931" w14:textId="04FD96BE" w:rsidR="00537061" w:rsidRDefault="00537061" w:rsidP="005C763E">
            <w:pPr>
              <w:spacing w:line="240" w:lineRule="auto"/>
              <w:rPr>
                <w:rFonts w:ascii="Tahoma" w:hAnsi="Tahoma" w:cs="Tahoma"/>
                <w:color w:val="000000"/>
              </w:rPr>
            </w:pPr>
            <w:r>
              <w:rPr>
                <w:rFonts w:ascii="Tahoma" w:hAnsi="Tahoma" w:cs="Tahoma"/>
                <w:color w:val="000000"/>
              </w:rPr>
              <w:t>Jamie Brown is reviewing and putting new working processes in place.</w:t>
            </w:r>
          </w:p>
          <w:p w14:paraId="3972E9E6" w14:textId="77777777" w:rsidR="00537061" w:rsidRDefault="00537061" w:rsidP="00537061">
            <w:pPr>
              <w:spacing w:line="240" w:lineRule="auto"/>
              <w:rPr>
                <w:rFonts w:ascii="Tahoma" w:hAnsi="Tahoma" w:cs="Tahoma"/>
                <w:color w:val="000000"/>
              </w:rPr>
            </w:pPr>
          </w:p>
          <w:p w14:paraId="0A752FC0" w14:textId="4DFE8CF8" w:rsidR="00537061" w:rsidRDefault="00537061" w:rsidP="00537061">
            <w:pPr>
              <w:spacing w:line="240" w:lineRule="auto"/>
              <w:rPr>
                <w:rFonts w:ascii="Tahoma" w:hAnsi="Tahoma" w:cs="Tahoma"/>
                <w:color w:val="000000"/>
              </w:rPr>
            </w:pPr>
            <w:r>
              <w:rPr>
                <w:rFonts w:ascii="Tahoma" w:hAnsi="Tahoma" w:cs="Tahoma"/>
                <w:color w:val="000000"/>
              </w:rPr>
              <w:t>G</w:t>
            </w:r>
            <w:r w:rsidRPr="00306616">
              <w:rPr>
                <w:rFonts w:ascii="Tahoma" w:hAnsi="Tahoma" w:cs="Tahoma"/>
                <w:color w:val="000000"/>
              </w:rPr>
              <w:t>oing forward the KPI reporting will follow a similar format to that of OH. This will contain management information not currently shared and provide the Board with additional data to allow for more effective scrutiny and assurance.</w:t>
            </w:r>
          </w:p>
          <w:p w14:paraId="05F0DDEE" w14:textId="77777777" w:rsidR="00537061" w:rsidRPr="00864CC0" w:rsidRDefault="00537061" w:rsidP="005C763E">
            <w:pPr>
              <w:spacing w:line="240" w:lineRule="auto"/>
              <w:rPr>
                <w:rFonts w:ascii="Tahoma" w:hAnsi="Tahoma" w:cs="Tahoma"/>
                <w:color w:val="000000"/>
              </w:rPr>
            </w:pPr>
          </w:p>
          <w:p w14:paraId="2ACBCC96" w14:textId="77777777" w:rsidR="00537061" w:rsidRDefault="005C763E" w:rsidP="005C763E">
            <w:pPr>
              <w:spacing w:line="240" w:lineRule="auto"/>
              <w:contextualSpacing/>
              <w:rPr>
                <w:rFonts w:ascii="Tahoma" w:hAnsi="Tahoma" w:cs="Tahoma"/>
                <w:b/>
                <w:color w:val="000000"/>
              </w:rPr>
            </w:pPr>
            <w:r w:rsidRPr="00864CC0">
              <w:rPr>
                <w:rFonts w:ascii="Tahoma" w:hAnsi="Tahoma" w:cs="Tahoma"/>
                <w:b/>
                <w:color w:val="000000"/>
              </w:rPr>
              <w:t>The Board</w:t>
            </w:r>
            <w:r>
              <w:rPr>
                <w:rFonts w:ascii="Tahoma" w:hAnsi="Tahoma" w:cs="Tahoma"/>
                <w:b/>
                <w:color w:val="000000"/>
              </w:rPr>
              <w:t xml:space="preserve"> </w:t>
            </w:r>
          </w:p>
          <w:p w14:paraId="6CA8E63C" w14:textId="77777777" w:rsidR="00537061" w:rsidRDefault="00537061" w:rsidP="005C763E">
            <w:pPr>
              <w:spacing w:line="240" w:lineRule="auto"/>
              <w:contextualSpacing/>
              <w:rPr>
                <w:rFonts w:ascii="Tahoma" w:hAnsi="Tahoma" w:cs="Tahoma"/>
                <w:b/>
                <w:color w:val="000000"/>
              </w:rPr>
            </w:pPr>
          </w:p>
          <w:p w14:paraId="035AD413" w14:textId="17853758" w:rsidR="005C763E" w:rsidRPr="00537061" w:rsidRDefault="00537061" w:rsidP="00537061">
            <w:pPr>
              <w:pStyle w:val="ListParagraph"/>
              <w:numPr>
                <w:ilvl w:val="0"/>
                <w:numId w:val="40"/>
              </w:numPr>
              <w:spacing w:line="240" w:lineRule="auto"/>
              <w:rPr>
                <w:rFonts w:ascii="Tahoma" w:hAnsi="Tahoma" w:cs="Tahoma"/>
                <w:bCs/>
                <w:color w:val="000000"/>
              </w:rPr>
            </w:pPr>
            <w:r w:rsidRPr="00537061">
              <w:rPr>
                <w:rFonts w:ascii="Tahoma" w:hAnsi="Tahoma" w:cs="Tahoma"/>
                <w:b/>
                <w:color w:val="000000"/>
              </w:rPr>
              <w:t>N</w:t>
            </w:r>
            <w:r w:rsidR="005C763E" w:rsidRPr="00537061">
              <w:rPr>
                <w:rFonts w:ascii="Tahoma" w:hAnsi="Tahoma" w:cs="Tahoma"/>
                <w:b/>
                <w:color w:val="000000"/>
              </w:rPr>
              <w:t>oted the results.</w:t>
            </w:r>
          </w:p>
          <w:p w14:paraId="2FC1E88A" w14:textId="5F9C1EEA" w:rsidR="005C763E" w:rsidRPr="00864CC0" w:rsidRDefault="005C763E" w:rsidP="005C763E">
            <w:pPr>
              <w:pStyle w:val="ListParagraph"/>
              <w:spacing w:line="240" w:lineRule="auto"/>
              <w:rPr>
                <w:rFonts w:ascii="Tahoma" w:hAnsi="Tahoma" w:cs="Tahoma"/>
                <w:bCs/>
                <w:color w:val="000000"/>
              </w:rPr>
            </w:pPr>
          </w:p>
        </w:tc>
        <w:tc>
          <w:tcPr>
            <w:tcW w:w="1431" w:type="dxa"/>
            <w:shd w:val="clear" w:color="auto" w:fill="auto"/>
          </w:tcPr>
          <w:p w14:paraId="3D02D358" w14:textId="77777777" w:rsidR="005C763E" w:rsidRPr="00864CC0" w:rsidRDefault="005C763E" w:rsidP="005C763E">
            <w:pPr>
              <w:tabs>
                <w:tab w:val="left" w:pos="567"/>
              </w:tabs>
              <w:spacing w:line="240" w:lineRule="auto"/>
              <w:jc w:val="left"/>
              <w:rPr>
                <w:rFonts w:ascii="Tahoma" w:hAnsi="Tahoma" w:cs="Tahoma"/>
                <w:b/>
                <w:color w:val="000000"/>
              </w:rPr>
            </w:pPr>
            <w:r w:rsidRPr="00864CC0">
              <w:rPr>
                <w:rFonts w:ascii="Tahoma" w:hAnsi="Tahoma" w:cs="Tahoma"/>
                <w:b/>
                <w:color w:val="000000"/>
              </w:rPr>
              <w:t>CEO</w:t>
            </w:r>
          </w:p>
        </w:tc>
      </w:tr>
      <w:tr w:rsidR="005C763E" w:rsidRPr="00864CC0" w14:paraId="3028D6BC" w14:textId="77777777" w:rsidTr="2CF63647">
        <w:trPr>
          <w:trHeight w:val="247"/>
          <w:tblHeader/>
        </w:trPr>
        <w:tc>
          <w:tcPr>
            <w:tcW w:w="1259" w:type="dxa"/>
            <w:shd w:val="clear" w:color="auto" w:fill="auto"/>
          </w:tcPr>
          <w:p w14:paraId="3ABC4975" w14:textId="2638268F" w:rsidR="005C763E" w:rsidRPr="00864CC0" w:rsidRDefault="005C763E" w:rsidP="005C763E">
            <w:pPr>
              <w:tabs>
                <w:tab w:val="left" w:pos="567"/>
              </w:tabs>
              <w:spacing w:line="240" w:lineRule="auto"/>
              <w:jc w:val="left"/>
              <w:rPr>
                <w:rFonts w:ascii="Tahoma" w:hAnsi="Tahoma" w:cs="Tahoma"/>
                <w:b/>
                <w:color w:val="000000"/>
              </w:rPr>
            </w:pPr>
            <w:r>
              <w:rPr>
                <w:rFonts w:ascii="Tahoma" w:hAnsi="Tahoma" w:cs="Tahoma"/>
                <w:b/>
                <w:color w:val="000000"/>
              </w:rPr>
              <w:t>1</w:t>
            </w:r>
            <w:r w:rsidR="00420CEA">
              <w:rPr>
                <w:rFonts w:ascii="Tahoma" w:hAnsi="Tahoma" w:cs="Tahoma"/>
                <w:b/>
                <w:color w:val="000000"/>
              </w:rPr>
              <w:t>0</w:t>
            </w:r>
            <w:r>
              <w:rPr>
                <w:rFonts w:ascii="Tahoma" w:hAnsi="Tahoma" w:cs="Tahoma"/>
                <w:b/>
                <w:color w:val="000000"/>
              </w:rPr>
              <w:t>.3</w:t>
            </w:r>
          </w:p>
          <w:p w14:paraId="645AEC96" w14:textId="6DEE5EE7" w:rsidR="005C763E" w:rsidRPr="00864CC0" w:rsidRDefault="005C763E" w:rsidP="005C763E">
            <w:pPr>
              <w:tabs>
                <w:tab w:val="left" w:pos="567"/>
              </w:tabs>
              <w:spacing w:line="240" w:lineRule="auto"/>
              <w:jc w:val="left"/>
              <w:rPr>
                <w:rFonts w:ascii="Tahoma" w:hAnsi="Tahoma" w:cs="Tahoma"/>
                <w:b/>
                <w:color w:val="000000"/>
              </w:rPr>
            </w:pPr>
          </w:p>
        </w:tc>
        <w:tc>
          <w:tcPr>
            <w:tcW w:w="6477" w:type="dxa"/>
            <w:shd w:val="clear" w:color="auto" w:fill="auto"/>
          </w:tcPr>
          <w:p w14:paraId="0F332397" w14:textId="3316B982" w:rsidR="005C763E" w:rsidRDefault="005C763E" w:rsidP="005C763E">
            <w:pPr>
              <w:spacing w:line="240" w:lineRule="auto"/>
              <w:rPr>
                <w:rFonts w:ascii="Tahoma" w:hAnsi="Tahoma" w:cs="Tahoma"/>
                <w:b/>
                <w:bCs/>
                <w:color w:val="000000"/>
              </w:rPr>
            </w:pPr>
            <w:r w:rsidRPr="00864CC0">
              <w:rPr>
                <w:rFonts w:ascii="Tahoma" w:hAnsi="Tahoma" w:cs="Tahoma"/>
                <w:b/>
                <w:bCs/>
                <w:color w:val="000000"/>
              </w:rPr>
              <w:t xml:space="preserve">Financial Performance (Quarter </w:t>
            </w:r>
            <w:r w:rsidR="00420CEA">
              <w:rPr>
                <w:rFonts w:ascii="Tahoma" w:hAnsi="Tahoma" w:cs="Tahoma"/>
                <w:b/>
                <w:bCs/>
                <w:color w:val="000000"/>
              </w:rPr>
              <w:t>4</w:t>
            </w:r>
            <w:r w:rsidRPr="00864CC0">
              <w:rPr>
                <w:rFonts w:ascii="Tahoma" w:hAnsi="Tahoma" w:cs="Tahoma"/>
                <w:b/>
                <w:bCs/>
                <w:color w:val="000000"/>
              </w:rPr>
              <w:t xml:space="preserve"> 202</w:t>
            </w:r>
            <w:r>
              <w:rPr>
                <w:rFonts w:ascii="Tahoma" w:hAnsi="Tahoma" w:cs="Tahoma"/>
                <w:b/>
                <w:bCs/>
                <w:color w:val="000000"/>
              </w:rPr>
              <w:t>1</w:t>
            </w:r>
            <w:r w:rsidRPr="00864CC0">
              <w:rPr>
                <w:rFonts w:ascii="Tahoma" w:hAnsi="Tahoma" w:cs="Tahoma"/>
                <w:b/>
                <w:bCs/>
                <w:color w:val="000000"/>
              </w:rPr>
              <w:t>/2</w:t>
            </w:r>
            <w:r>
              <w:rPr>
                <w:rFonts w:ascii="Tahoma" w:hAnsi="Tahoma" w:cs="Tahoma"/>
                <w:b/>
                <w:bCs/>
                <w:color w:val="000000"/>
              </w:rPr>
              <w:t>2</w:t>
            </w:r>
            <w:r w:rsidRPr="00864CC0">
              <w:rPr>
                <w:rFonts w:ascii="Tahoma" w:hAnsi="Tahoma" w:cs="Tahoma"/>
                <w:b/>
                <w:bCs/>
                <w:color w:val="000000"/>
              </w:rPr>
              <w:t xml:space="preserve">) </w:t>
            </w:r>
            <w:r>
              <w:rPr>
                <w:rFonts w:ascii="Tahoma" w:hAnsi="Tahoma" w:cs="Tahoma"/>
                <w:b/>
                <w:bCs/>
                <w:color w:val="000000"/>
              </w:rPr>
              <w:t>OH</w:t>
            </w:r>
          </w:p>
          <w:p w14:paraId="6B0EABF4" w14:textId="77777777" w:rsidR="005C763E" w:rsidRPr="00864CC0" w:rsidRDefault="005C763E" w:rsidP="005C763E">
            <w:pPr>
              <w:spacing w:line="240" w:lineRule="auto"/>
              <w:rPr>
                <w:rFonts w:ascii="Tahoma" w:hAnsi="Tahoma" w:cs="Tahoma"/>
                <w:b/>
                <w:bCs/>
                <w:color w:val="000000"/>
              </w:rPr>
            </w:pPr>
          </w:p>
          <w:p w14:paraId="572710A9" w14:textId="77777777" w:rsidR="00420CEA" w:rsidRPr="00420CEA" w:rsidRDefault="00420CEA" w:rsidP="00420CEA">
            <w:pPr>
              <w:spacing w:line="240" w:lineRule="auto"/>
              <w:rPr>
                <w:rFonts w:ascii="Tahoma" w:hAnsi="Tahoma" w:cs="Tahoma"/>
                <w:color w:val="000000"/>
              </w:rPr>
            </w:pPr>
            <w:r w:rsidRPr="00420CEA">
              <w:rPr>
                <w:rFonts w:ascii="Tahoma" w:hAnsi="Tahoma" w:cs="Tahoma"/>
                <w:color w:val="000000" w:themeColor="text1"/>
              </w:rPr>
              <w:t xml:space="preserve">The DF presented a report detailing the financial outcomes for OH for the year ended 31 March 2022. </w:t>
            </w:r>
          </w:p>
          <w:p w14:paraId="10B70D32" w14:textId="77777777" w:rsidR="00420CEA" w:rsidRPr="00420CEA" w:rsidRDefault="00420CEA" w:rsidP="00420CEA">
            <w:pPr>
              <w:spacing w:line="240" w:lineRule="auto"/>
              <w:rPr>
                <w:rFonts w:ascii="Tahoma" w:hAnsi="Tahoma" w:cs="Tahoma"/>
                <w:color w:val="000000"/>
              </w:rPr>
            </w:pPr>
          </w:p>
          <w:p w14:paraId="5981FCEC" w14:textId="77777777" w:rsidR="00420CEA" w:rsidRPr="00420CEA" w:rsidRDefault="00420CEA" w:rsidP="00420CEA">
            <w:pPr>
              <w:spacing w:line="240" w:lineRule="auto"/>
              <w:rPr>
                <w:rFonts w:ascii="Tahoma" w:hAnsi="Tahoma" w:cs="Tahoma"/>
                <w:color w:val="000000"/>
              </w:rPr>
            </w:pPr>
            <w:r w:rsidRPr="00420CEA">
              <w:rPr>
                <w:rFonts w:ascii="Tahoma" w:hAnsi="Tahoma" w:cs="Tahoma"/>
                <w:color w:val="000000"/>
              </w:rPr>
              <w:t xml:space="preserve">The results for the period to 31 March 2022 are excellent with many budget heads exceeding expectations. </w:t>
            </w:r>
          </w:p>
          <w:p w14:paraId="6AD0C7B1" w14:textId="77777777" w:rsidR="00420CEA" w:rsidRPr="00420CEA" w:rsidRDefault="00420CEA" w:rsidP="00420CEA">
            <w:pPr>
              <w:spacing w:line="240" w:lineRule="auto"/>
              <w:rPr>
                <w:rFonts w:ascii="Tahoma" w:hAnsi="Tahoma" w:cs="Tahoma"/>
                <w:color w:val="000000"/>
              </w:rPr>
            </w:pPr>
          </w:p>
          <w:p w14:paraId="6689C8F6" w14:textId="77777777" w:rsidR="00420CEA" w:rsidRPr="00420CEA" w:rsidRDefault="00420CEA" w:rsidP="00420CEA">
            <w:pPr>
              <w:spacing w:line="240" w:lineRule="auto"/>
              <w:rPr>
                <w:rFonts w:ascii="Tahoma" w:hAnsi="Tahoma" w:cs="Tahoma"/>
                <w:color w:val="000000"/>
              </w:rPr>
            </w:pPr>
            <w:r w:rsidRPr="00420CEA">
              <w:rPr>
                <w:rFonts w:ascii="Tahoma" w:hAnsi="Tahoma" w:cs="Tahoma"/>
                <w:color w:val="000000"/>
              </w:rPr>
              <w:t xml:space="preserve">Turnover is broadly in line with budget with delays in the handover of new build properties being partially offset by rental from the ASHS (Aberdeen Soroptimist Housing Society) properties. </w:t>
            </w:r>
          </w:p>
          <w:p w14:paraId="4EEF625A" w14:textId="77777777" w:rsidR="00420CEA" w:rsidRPr="00420CEA" w:rsidRDefault="00420CEA" w:rsidP="00420CEA">
            <w:pPr>
              <w:spacing w:line="240" w:lineRule="auto"/>
              <w:rPr>
                <w:rFonts w:ascii="Tahoma" w:hAnsi="Tahoma" w:cs="Tahoma"/>
                <w:color w:val="000000"/>
              </w:rPr>
            </w:pPr>
          </w:p>
          <w:p w14:paraId="509D007E" w14:textId="77777777" w:rsidR="00420CEA" w:rsidRPr="00420CEA" w:rsidRDefault="00420CEA" w:rsidP="00420CEA">
            <w:pPr>
              <w:spacing w:line="240" w:lineRule="auto"/>
              <w:rPr>
                <w:rFonts w:ascii="Tahoma" w:hAnsi="Tahoma" w:cs="Tahoma"/>
                <w:color w:val="000000"/>
              </w:rPr>
            </w:pPr>
            <w:r w:rsidRPr="00420CEA">
              <w:rPr>
                <w:rFonts w:ascii="Tahoma" w:hAnsi="Tahoma" w:cs="Tahoma"/>
                <w:color w:val="000000"/>
              </w:rPr>
              <w:t xml:space="preserve">Other income includes provision for OIL intercompany charges, Office lease income, Insurance claim income and Wider action grant funding. </w:t>
            </w:r>
          </w:p>
          <w:p w14:paraId="3228CDE5" w14:textId="77777777" w:rsidR="00420CEA" w:rsidRPr="00420CEA" w:rsidRDefault="00420CEA" w:rsidP="00420CEA">
            <w:pPr>
              <w:spacing w:line="240" w:lineRule="auto"/>
              <w:rPr>
                <w:rFonts w:ascii="Tahoma" w:hAnsi="Tahoma" w:cs="Tahoma"/>
                <w:color w:val="000000"/>
              </w:rPr>
            </w:pPr>
          </w:p>
          <w:p w14:paraId="626FA826" w14:textId="77777777" w:rsidR="00420CEA" w:rsidRPr="00420CEA" w:rsidRDefault="00420CEA" w:rsidP="00420CEA">
            <w:pPr>
              <w:spacing w:line="240" w:lineRule="auto"/>
              <w:rPr>
                <w:rFonts w:ascii="Tahoma" w:hAnsi="Tahoma" w:cs="Tahoma"/>
                <w:color w:val="000000"/>
              </w:rPr>
            </w:pPr>
            <w:r w:rsidRPr="00420CEA">
              <w:rPr>
                <w:rFonts w:ascii="Tahoma" w:hAnsi="Tahoma" w:cs="Tahoma"/>
                <w:color w:val="000000"/>
              </w:rPr>
              <w:t xml:space="preserve">It should be noted that accrued within Insurance claim income is an outstanding claim </w:t>
            </w:r>
            <w:proofErr w:type="gramStart"/>
            <w:r w:rsidRPr="00420CEA">
              <w:rPr>
                <w:rFonts w:ascii="Tahoma" w:hAnsi="Tahoma" w:cs="Tahoma"/>
                <w:color w:val="000000"/>
              </w:rPr>
              <w:t>in excess of</w:t>
            </w:r>
            <w:proofErr w:type="gramEnd"/>
            <w:r w:rsidRPr="00420CEA">
              <w:rPr>
                <w:rFonts w:ascii="Tahoma" w:hAnsi="Tahoma" w:cs="Tahoma"/>
                <w:color w:val="000000"/>
              </w:rPr>
              <w:t xml:space="preserve"> £100k relating to Storm Arwen that has still to be ratified by the Insurer. </w:t>
            </w:r>
          </w:p>
          <w:p w14:paraId="7092B176" w14:textId="77777777" w:rsidR="00420CEA" w:rsidRPr="00420CEA" w:rsidRDefault="00420CEA" w:rsidP="00420CEA">
            <w:pPr>
              <w:spacing w:line="240" w:lineRule="auto"/>
              <w:rPr>
                <w:rFonts w:ascii="Tahoma" w:hAnsi="Tahoma" w:cs="Tahoma"/>
                <w:color w:val="000000"/>
              </w:rPr>
            </w:pPr>
          </w:p>
          <w:p w14:paraId="4BD1EC4E" w14:textId="2D705776" w:rsidR="005C763E" w:rsidRPr="0082269E" w:rsidRDefault="00420CEA" w:rsidP="0082269E">
            <w:pPr>
              <w:spacing w:line="240" w:lineRule="auto"/>
              <w:rPr>
                <w:rFonts w:ascii="Tahoma" w:hAnsi="Tahoma" w:cs="Tahoma"/>
                <w:color w:val="000000"/>
              </w:rPr>
            </w:pPr>
            <w:r w:rsidRPr="00420CEA">
              <w:rPr>
                <w:rFonts w:ascii="Tahoma" w:hAnsi="Tahoma" w:cs="Tahoma"/>
                <w:color w:val="000000"/>
              </w:rPr>
              <w:t xml:space="preserve">Expenditure is a mixed picture with increased staff costs being offset by savings on loan interest and repair maintenance. </w:t>
            </w:r>
          </w:p>
        </w:tc>
        <w:tc>
          <w:tcPr>
            <w:tcW w:w="1431" w:type="dxa"/>
            <w:shd w:val="clear" w:color="auto" w:fill="auto"/>
          </w:tcPr>
          <w:p w14:paraId="4F63510A" w14:textId="20DCB855" w:rsidR="005C763E" w:rsidRPr="00864CC0" w:rsidRDefault="005C763E" w:rsidP="005C763E">
            <w:pPr>
              <w:tabs>
                <w:tab w:val="left" w:pos="567"/>
              </w:tabs>
              <w:spacing w:line="240" w:lineRule="auto"/>
              <w:jc w:val="left"/>
              <w:rPr>
                <w:rFonts w:ascii="Tahoma" w:hAnsi="Tahoma" w:cs="Tahoma"/>
                <w:b/>
                <w:color w:val="000000"/>
              </w:rPr>
            </w:pPr>
            <w:r>
              <w:rPr>
                <w:rFonts w:ascii="Tahoma" w:hAnsi="Tahoma" w:cs="Tahoma"/>
                <w:b/>
                <w:color w:val="000000"/>
              </w:rPr>
              <w:t>DF</w:t>
            </w:r>
          </w:p>
        </w:tc>
      </w:tr>
    </w:tbl>
    <w:p w14:paraId="0274D572" w14:textId="77777777" w:rsidR="0082269E" w:rsidRDefault="0082269E"/>
    <w:tbl>
      <w:tblPr>
        <w:tblpPr w:leftFromText="180" w:rightFromText="180" w:vertAnchor="text" w:tblpY="1"/>
        <w:tblOverlap w:val="neve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6475"/>
        <w:gridCol w:w="50"/>
        <w:gridCol w:w="1381"/>
      </w:tblGrid>
      <w:tr w:rsidR="0082269E" w:rsidRPr="00864CC0" w14:paraId="06CD711F" w14:textId="77777777" w:rsidTr="001618C8">
        <w:trPr>
          <w:trHeight w:val="247"/>
          <w:tblHeader/>
        </w:trPr>
        <w:tc>
          <w:tcPr>
            <w:tcW w:w="1259" w:type="dxa"/>
            <w:shd w:val="clear" w:color="auto" w:fill="F2F2F2" w:themeFill="background1" w:themeFillShade="F2"/>
          </w:tcPr>
          <w:p w14:paraId="4516AA57" w14:textId="75005992" w:rsidR="0082269E" w:rsidRDefault="0082269E" w:rsidP="0082269E">
            <w:pPr>
              <w:tabs>
                <w:tab w:val="left" w:pos="567"/>
              </w:tabs>
              <w:spacing w:line="240" w:lineRule="auto"/>
              <w:jc w:val="left"/>
              <w:rPr>
                <w:rFonts w:ascii="Tahoma" w:hAnsi="Tahoma" w:cs="Tahoma"/>
                <w:b/>
                <w:color w:val="000000"/>
              </w:rPr>
            </w:pPr>
            <w:r w:rsidRPr="00864CC0">
              <w:rPr>
                <w:rFonts w:ascii="Tahoma" w:hAnsi="Tahoma" w:cs="Tahoma"/>
                <w:b/>
                <w:color w:val="000000"/>
              </w:rPr>
              <w:t>Minute No</w:t>
            </w:r>
          </w:p>
        </w:tc>
        <w:tc>
          <w:tcPr>
            <w:tcW w:w="6477" w:type="dxa"/>
            <w:shd w:val="clear" w:color="auto" w:fill="F2F2F2" w:themeFill="background1" w:themeFillShade="F2"/>
            <w:vAlign w:val="center"/>
          </w:tcPr>
          <w:p w14:paraId="11919C44" w14:textId="29792336" w:rsidR="0082269E" w:rsidRPr="00420CEA" w:rsidRDefault="0082269E" w:rsidP="0082269E">
            <w:pPr>
              <w:spacing w:line="240" w:lineRule="auto"/>
              <w:rPr>
                <w:rFonts w:ascii="Tahoma" w:hAnsi="Tahoma" w:cs="Tahoma"/>
                <w:color w:val="000000"/>
              </w:rPr>
            </w:pPr>
            <w:r w:rsidRPr="00864CC0">
              <w:rPr>
                <w:rFonts w:ascii="Tahoma" w:hAnsi="Tahoma" w:cs="Tahoma"/>
                <w:b/>
                <w:color w:val="000000"/>
              </w:rPr>
              <w:t>Subject</w:t>
            </w:r>
          </w:p>
        </w:tc>
        <w:tc>
          <w:tcPr>
            <w:tcW w:w="1431" w:type="dxa"/>
            <w:gridSpan w:val="2"/>
            <w:shd w:val="clear" w:color="auto" w:fill="F2F2F2" w:themeFill="background1" w:themeFillShade="F2"/>
            <w:vAlign w:val="center"/>
          </w:tcPr>
          <w:p w14:paraId="1A2489F6" w14:textId="27489B1F" w:rsidR="0082269E" w:rsidRDefault="0082269E" w:rsidP="0082269E">
            <w:pPr>
              <w:tabs>
                <w:tab w:val="left" w:pos="567"/>
              </w:tabs>
              <w:spacing w:line="240" w:lineRule="auto"/>
              <w:jc w:val="left"/>
              <w:rPr>
                <w:rFonts w:ascii="Tahoma" w:hAnsi="Tahoma" w:cs="Tahoma"/>
                <w:b/>
                <w:color w:val="000000"/>
              </w:rPr>
            </w:pPr>
            <w:r w:rsidRPr="00864CC0">
              <w:rPr>
                <w:rFonts w:ascii="Tahoma" w:hAnsi="Tahoma" w:cs="Tahoma"/>
                <w:b/>
                <w:color w:val="000000"/>
              </w:rPr>
              <w:t>Action</w:t>
            </w:r>
          </w:p>
        </w:tc>
      </w:tr>
      <w:tr w:rsidR="0082269E" w:rsidRPr="00864CC0" w14:paraId="3F395E53" w14:textId="77777777" w:rsidTr="2CF63647">
        <w:trPr>
          <w:trHeight w:val="247"/>
          <w:tblHeader/>
        </w:trPr>
        <w:tc>
          <w:tcPr>
            <w:tcW w:w="1259" w:type="dxa"/>
            <w:shd w:val="clear" w:color="auto" w:fill="auto"/>
          </w:tcPr>
          <w:p w14:paraId="7F65E58E" w14:textId="77777777" w:rsidR="0082269E" w:rsidRDefault="0082269E" w:rsidP="005C763E">
            <w:pPr>
              <w:tabs>
                <w:tab w:val="left" w:pos="567"/>
              </w:tabs>
              <w:spacing w:line="240" w:lineRule="auto"/>
              <w:jc w:val="left"/>
              <w:rPr>
                <w:rFonts w:ascii="Tahoma" w:hAnsi="Tahoma" w:cs="Tahoma"/>
                <w:b/>
                <w:color w:val="000000"/>
              </w:rPr>
            </w:pPr>
          </w:p>
        </w:tc>
        <w:tc>
          <w:tcPr>
            <w:tcW w:w="6477" w:type="dxa"/>
            <w:shd w:val="clear" w:color="auto" w:fill="auto"/>
          </w:tcPr>
          <w:p w14:paraId="41E89F7A" w14:textId="77777777" w:rsidR="0082269E" w:rsidRPr="00420CEA" w:rsidRDefault="0082269E" w:rsidP="0082269E">
            <w:pPr>
              <w:spacing w:line="240" w:lineRule="auto"/>
              <w:rPr>
                <w:rFonts w:ascii="Tahoma" w:hAnsi="Tahoma" w:cs="Tahoma"/>
                <w:color w:val="000000"/>
              </w:rPr>
            </w:pPr>
            <w:r w:rsidRPr="00420CEA">
              <w:rPr>
                <w:rFonts w:ascii="Tahoma" w:hAnsi="Tahoma" w:cs="Tahoma"/>
                <w:color w:val="000000"/>
              </w:rPr>
              <w:t>Area’s worthy of consideration were:</w:t>
            </w:r>
          </w:p>
          <w:p w14:paraId="143ADE32" w14:textId="77777777" w:rsidR="0082269E" w:rsidRPr="00420CEA" w:rsidRDefault="0082269E" w:rsidP="0082269E">
            <w:pPr>
              <w:spacing w:line="240" w:lineRule="auto"/>
              <w:rPr>
                <w:rFonts w:ascii="Tahoma" w:hAnsi="Tahoma" w:cs="Tahoma"/>
              </w:rPr>
            </w:pPr>
          </w:p>
          <w:p w14:paraId="316AD398" w14:textId="77777777" w:rsidR="0082269E" w:rsidRPr="00420CEA" w:rsidRDefault="0082269E" w:rsidP="0082269E">
            <w:pPr>
              <w:numPr>
                <w:ilvl w:val="0"/>
                <w:numId w:val="41"/>
              </w:numPr>
              <w:spacing w:line="240" w:lineRule="auto"/>
              <w:contextualSpacing/>
              <w:rPr>
                <w:rFonts w:ascii="Tahoma" w:hAnsi="Tahoma" w:cs="Tahoma"/>
                <w:color w:val="000000"/>
              </w:rPr>
            </w:pPr>
            <w:r w:rsidRPr="00420CEA">
              <w:rPr>
                <w:rFonts w:ascii="Tahoma" w:hAnsi="Tahoma" w:cs="Tahoma"/>
                <w:color w:val="000000"/>
              </w:rPr>
              <w:t xml:space="preserve">Staff costs increased significantly in the final quarter </w:t>
            </w:r>
            <w:proofErr w:type="gramStart"/>
            <w:r w:rsidRPr="00420CEA">
              <w:rPr>
                <w:rFonts w:ascii="Tahoma" w:hAnsi="Tahoma" w:cs="Tahoma"/>
                <w:color w:val="000000"/>
              </w:rPr>
              <w:t>as a result of</w:t>
            </w:r>
            <w:proofErr w:type="gramEnd"/>
            <w:r w:rsidRPr="00420CEA">
              <w:rPr>
                <w:rFonts w:ascii="Tahoma" w:hAnsi="Tahoma" w:cs="Tahoma"/>
                <w:color w:val="000000"/>
              </w:rPr>
              <w:t xml:space="preserve"> staff redundancy costs of £41k. This increased cost was recovered from OIL through additional intercompany charges. </w:t>
            </w:r>
          </w:p>
          <w:p w14:paraId="6A44473B" w14:textId="77777777" w:rsidR="0082269E" w:rsidRPr="00420CEA" w:rsidRDefault="0082269E" w:rsidP="0082269E">
            <w:pPr>
              <w:numPr>
                <w:ilvl w:val="0"/>
                <w:numId w:val="41"/>
              </w:numPr>
              <w:spacing w:line="240" w:lineRule="auto"/>
              <w:contextualSpacing/>
              <w:rPr>
                <w:rFonts w:ascii="Tahoma" w:hAnsi="Tahoma" w:cs="Tahoma"/>
                <w:color w:val="000000"/>
              </w:rPr>
            </w:pPr>
            <w:r w:rsidRPr="00420CEA">
              <w:rPr>
                <w:rFonts w:ascii="Tahoma" w:hAnsi="Tahoma" w:cs="Tahoma"/>
                <w:color w:val="000000"/>
              </w:rPr>
              <w:t xml:space="preserve">As expected, Office costs exceeded budget with savings in most budget heads being offset by significant additional IT costs. There were also additional professional fees in relation to the recently completed financing activity. </w:t>
            </w:r>
          </w:p>
          <w:p w14:paraId="586D9A8B" w14:textId="77777777" w:rsidR="0082269E" w:rsidRPr="00420CEA" w:rsidRDefault="0082269E" w:rsidP="0082269E">
            <w:pPr>
              <w:numPr>
                <w:ilvl w:val="0"/>
                <w:numId w:val="41"/>
              </w:numPr>
              <w:spacing w:line="240" w:lineRule="auto"/>
              <w:contextualSpacing/>
              <w:rPr>
                <w:rFonts w:ascii="Tahoma" w:hAnsi="Tahoma" w:cs="Tahoma"/>
                <w:color w:val="000000"/>
              </w:rPr>
            </w:pPr>
            <w:r w:rsidRPr="00420CEA">
              <w:rPr>
                <w:rFonts w:ascii="Tahoma" w:hAnsi="Tahoma" w:cs="Tahoma"/>
                <w:color w:val="000000"/>
              </w:rPr>
              <w:t xml:space="preserve">Loss on asset disposal has been positively impacted by the sale of the Lossiemouth office. </w:t>
            </w:r>
          </w:p>
          <w:p w14:paraId="7FCEA6DA" w14:textId="77777777" w:rsidR="0082269E" w:rsidRPr="00420CEA" w:rsidRDefault="0082269E" w:rsidP="0082269E">
            <w:pPr>
              <w:numPr>
                <w:ilvl w:val="0"/>
                <w:numId w:val="41"/>
              </w:numPr>
              <w:spacing w:line="240" w:lineRule="auto"/>
              <w:contextualSpacing/>
              <w:rPr>
                <w:rFonts w:ascii="Tahoma" w:hAnsi="Tahoma" w:cs="Tahoma"/>
                <w:color w:val="000000"/>
              </w:rPr>
            </w:pPr>
            <w:r w:rsidRPr="00420CEA">
              <w:rPr>
                <w:rFonts w:ascii="Tahoma" w:hAnsi="Tahoma" w:cs="Tahoma"/>
                <w:color w:val="000000"/>
              </w:rPr>
              <w:t xml:space="preserve">The level of disabled adaptations increased during the final quarter and with reciprocal grant accrued within income. It should be noted that the level of accrued grant now exceeds the expected grant allocation for 2022-23 and 2023-24. </w:t>
            </w:r>
          </w:p>
          <w:p w14:paraId="35E3E9AA" w14:textId="77777777" w:rsidR="0082269E" w:rsidRPr="00420CEA" w:rsidRDefault="0082269E" w:rsidP="0082269E">
            <w:pPr>
              <w:numPr>
                <w:ilvl w:val="0"/>
                <w:numId w:val="41"/>
              </w:numPr>
              <w:spacing w:line="240" w:lineRule="auto"/>
              <w:contextualSpacing/>
              <w:rPr>
                <w:rFonts w:ascii="Tahoma" w:hAnsi="Tahoma" w:cs="Tahoma"/>
                <w:color w:val="000000"/>
              </w:rPr>
            </w:pPr>
            <w:r w:rsidRPr="00420CEA">
              <w:rPr>
                <w:rFonts w:ascii="Tahoma" w:hAnsi="Tahoma" w:cs="Tahoma"/>
                <w:color w:val="000000"/>
              </w:rPr>
              <w:t xml:space="preserve">Bad Debt provision continued to be lower than expected reflecting an excellent performance in arrears management. However, the major tenant recharge </w:t>
            </w:r>
            <w:proofErr w:type="gramStart"/>
            <w:r w:rsidRPr="00420CEA">
              <w:rPr>
                <w:rFonts w:ascii="Tahoma" w:hAnsi="Tahoma" w:cs="Tahoma"/>
                <w:color w:val="000000"/>
              </w:rPr>
              <w:t>catch</w:t>
            </w:r>
            <w:proofErr w:type="gramEnd"/>
            <w:r w:rsidRPr="00420CEA">
              <w:rPr>
                <w:rFonts w:ascii="Tahoma" w:hAnsi="Tahoma" w:cs="Tahoma"/>
                <w:color w:val="000000"/>
              </w:rPr>
              <w:t xml:space="preserve"> up exercise resulted in a significant increase in the level of provision. </w:t>
            </w:r>
          </w:p>
          <w:p w14:paraId="0387EAF7" w14:textId="77777777" w:rsidR="0082269E" w:rsidRPr="00420CEA" w:rsidRDefault="0082269E" w:rsidP="0082269E">
            <w:pPr>
              <w:numPr>
                <w:ilvl w:val="0"/>
                <w:numId w:val="41"/>
              </w:numPr>
              <w:spacing w:line="240" w:lineRule="auto"/>
              <w:contextualSpacing/>
              <w:rPr>
                <w:rFonts w:ascii="Tahoma" w:hAnsi="Tahoma" w:cs="Tahoma"/>
                <w:color w:val="000000"/>
              </w:rPr>
            </w:pPr>
            <w:r w:rsidRPr="00420CEA">
              <w:rPr>
                <w:rFonts w:ascii="Tahoma" w:hAnsi="Tahoma" w:cs="Tahoma"/>
                <w:color w:val="000000"/>
              </w:rPr>
              <w:t xml:space="preserve">Loan interest continued to benefit from lower variable interest rates than expected. However, interest rates have risen again and are expected to continue an upward trajectory during the forthcoming year. </w:t>
            </w:r>
          </w:p>
          <w:p w14:paraId="104DAECB" w14:textId="77777777" w:rsidR="0082269E" w:rsidRPr="00420CEA" w:rsidRDefault="0082269E" w:rsidP="0082269E">
            <w:pPr>
              <w:numPr>
                <w:ilvl w:val="0"/>
                <w:numId w:val="41"/>
              </w:numPr>
              <w:spacing w:line="240" w:lineRule="auto"/>
              <w:contextualSpacing/>
              <w:rPr>
                <w:rFonts w:ascii="Tahoma" w:hAnsi="Tahoma" w:cs="Tahoma"/>
                <w:color w:val="000000"/>
              </w:rPr>
            </w:pPr>
            <w:r w:rsidRPr="00420CEA">
              <w:rPr>
                <w:rFonts w:ascii="Tahoma" w:hAnsi="Tahoma" w:cs="Tahoma"/>
                <w:color w:val="000000"/>
              </w:rPr>
              <w:t xml:space="preserve">Wider role expenditure relates to the extension/introduction of the </w:t>
            </w:r>
            <w:r>
              <w:rPr>
                <w:rFonts w:ascii="Tahoma" w:hAnsi="Tahoma" w:cs="Tahoma"/>
                <w:color w:val="000000"/>
              </w:rPr>
              <w:t>C</w:t>
            </w:r>
            <w:r w:rsidRPr="00420CEA">
              <w:rPr>
                <w:rFonts w:ascii="Tahoma" w:hAnsi="Tahoma" w:cs="Tahoma"/>
                <w:color w:val="000000"/>
              </w:rPr>
              <w:t xml:space="preserve">o-wheels projects. This has been offset by an increase in other income. </w:t>
            </w:r>
          </w:p>
          <w:p w14:paraId="0F3769E8" w14:textId="77777777" w:rsidR="0082269E" w:rsidRPr="00420CEA" w:rsidRDefault="0082269E" w:rsidP="0082269E">
            <w:pPr>
              <w:numPr>
                <w:ilvl w:val="0"/>
                <w:numId w:val="41"/>
              </w:numPr>
              <w:spacing w:line="240" w:lineRule="auto"/>
              <w:contextualSpacing/>
              <w:rPr>
                <w:rFonts w:ascii="Tahoma" w:hAnsi="Tahoma" w:cs="Tahoma"/>
                <w:color w:val="000000"/>
              </w:rPr>
            </w:pPr>
            <w:r w:rsidRPr="00420CEA">
              <w:rPr>
                <w:rFonts w:ascii="Tahoma" w:hAnsi="Tahoma" w:cs="Tahoma"/>
                <w:color w:val="000000"/>
              </w:rPr>
              <w:t xml:space="preserve">As predicted, Capital expenditure on component renewals accelerated during the quarter to a cumulative annual value of £1.135M. </w:t>
            </w:r>
          </w:p>
          <w:p w14:paraId="5BE699AF" w14:textId="77777777" w:rsidR="0082269E" w:rsidRPr="00420CEA" w:rsidRDefault="0082269E" w:rsidP="0082269E">
            <w:pPr>
              <w:numPr>
                <w:ilvl w:val="0"/>
                <w:numId w:val="41"/>
              </w:numPr>
              <w:spacing w:line="240" w:lineRule="auto"/>
              <w:contextualSpacing/>
              <w:rPr>
                <w:rFonts w:ascii="Tahoma" w:hAnsi="Tahoma" w:cs="Tahoma"/>
                <w:color w:val="000000"/>
              </w:rPr>
            </w:pPr>
            <w:r w:rsidRPr="00420CEA">
              <w:rPr>
                <w:rFonts w:ascii="Tahoma" w:hAnsi="Tahoma" w:cs="Tahoma"/>
                <w:color w:val="000000" w:themeColor="text1"/>
              </w:rPr>
              <w:t xml:space="preserve">An adjustment in relation to the NESPF/SHAPS DB pension scheme’s will be required prior to finalisation of the statutory accounts. This information is not yet available. </w:t>
            </w:r>
          </w:p>
          <w:p w14:paraId="38A2B574" w14:textId="77777777" w:rsidR="0082269E" w:rsidRPr="00420CEA" w:rsidRDefault="0082269E" w:rsidP="0082269E">
            <w:pPr>
              <w:numPr>
                <w:ilvl w:val="0"/>
                <w:numId w:val="41"/>
              </w:numPr>
              <w:spacing w:line="240" w:lineRule="auto"/>
              <w:contextualSpacing/>
              <w:rPr>
                <w:rFonts w:ascii="Tahoma" w:hAnsi="Tahoma" w:cs="Tahoma"/>
                <w:color w:val="000000"/>
              </w:rPr>
            </w:pPr>
            <w:r w:rsidRPr="00420CEA">
              <w:rPr>
                <w:rFonts w:ascii="Tahoma" w:hAnsi="Tahoma" w:cs="Tahoma"/>
                <w:color w:val="000000" w:themeColor="text1"/>
              </w:rPr>
              <w:t xml:space="preserve">An adjustment for the fair value of assets in relation to the OHM and ASHS Transfer of Engagements has still be posted due to the distorting impact it will have on the management accounts. This will increase the surplus by a further c£8M. This is an accounting transaction and will have no impact on the cash position. </w:t>
            </w:r>
          </w:p>
          <w:p w14:paraId="032485D4" w14:textId="77777777" w:rsidR="0082269E" w:rsidRPr="00864CC0" w:rsidRDefault="0082269E" w:rsidP="005C763E">
            <w:pPr>
              <w:spacing w:line="240" w:lineRule="auto"/>
              <w:rPr>
                <w:rFonts w:ascii="Tahoma" w:hAnsi="Tahoma" w:cs="Tahoma"/>
                <w:b/>
                <w:bCs/>
                <w:color w:val="000000"/>
              </w:rPr>
            </w:pPr>
          </w:p>
        </w:tc>
        <w:tc>
          <w:tcPr>
            <w:tcW w:w="1431" w:type="dxa"/>
            <w:gridSpan w:val="2"/>
            <w:shd w:val="clear" w:color="auto" w:fill="auto"/>
          </w:tcPr>
          <w:p w14:paraId="2B2ED8A1" w14:textId="77777777" w:rsidR="0082269E" w:rsidRDefault="0082269E" w:rsidP="005C763E">
            <w:pPr>
              <w:tabs>
                <w:tab w:val="left" w:pos="567"/>
              </w:tabs>
              <w:spacing w:line="240" w:lineRule="auto"/>
              <w:jc w:val="left"/>
              <w:rPr>
                <w:rFonts w:ascii="Tahoma" w:hAnsi="Tahoma" w:cs="Tahoma"/>
                <w:b/>
                <w:color w:val="000000"/>
              </w:rPr>
            </w:pPr>
          </w:p>
        </w:tc>
      </w:tr>
      <w:tr w:rsidR="0082269E" w:rsidRPr="00864CC0" w14:paraId="734C59C9" w14:textId="77777777" w:rsidTr="00540B3C">
        <w:trPr>
          <w:trHeight w:val="247"/>
          <w:tblHeader/>
        </w:trPr>
        <w:tc>
          <w:tcPr>
            <w:tcW w:w="1259" w:type="dxa"/>
            <w:shd w:val="clear" w:color="auto" w:fill="F2F2F2" w:themeFill="background1" w:themeFillShade="F2"/>
          </w:tcPr>
          <w:p w14:paraId="069C66CF" w14:textId="1C52604F" w:rsidR="0082269E" w:rsidRDefault="0082269E" w:rsidP="0082269E">
            <w:pPr>
              <w:tabs>
                <w:tab w:val="left" w:pos="567"/>
              </w:tabs>
              <w:spacing w:line="240" w:lineRule="auto"/>
              <w:jc w:val="left"/>
              <w:rPr>
                <w:rFonts w:ascii="Tahoma" w:hAnsi="Tahoma" w:cs="Tahoma"/>
                <w:b/>
                <w:color w:val="000000"/>
              </w:rPr>
            </w:pPr>
            <w:r w:rsidRPr="00864CC0">
              <w:rPr>
                <w:rFonts w:ascii="Tahoma" w:hAnsi="Tahoma" w:cs="Tahoma"/>
                <w:b/>
                <w:color w:val="000000"/>
              </w:rPr>
              <w:t>Minute No</w:t>
            </w:r>
          </w:p>
        </w:tc>
        <w:tc>
          <w:tcPr>
            <w:tcW w:w="6477" w:type="dxa"/>
            <w:shd w:val="clear" w:color="auto" w:fill="F2F2F2" w:themeFill="background1" w:themeFillShade="F2"/>
            <w:vAlign w:val="center"/>
          </w:tcPr>
          <w:p w14:paraId="3920CED8" w14:textId="1F4572F2" w:rsidR="0082269E" w:rsidRPr="00420CEA" w:rsidRDefault="0082269E" w:rsidP="0082269E">
            <w:pPr>
              <w:spacing w:line="240" w:lineRule="auto"/>
              <w:rPr>
                <w:rFonts w:ascii="Tahoma" w:hAnsi="Tahoma" w:cs="Tahoma"/>
                <w:color w:val="000000"/>
              </w:rPr>
            </w:pPr>
            <w:r w:rsidRPr="00864CC0">
              <w:rPr>
                <w:rFonts w:ascii="Tahoma" w:hAnsi="Tahoma" w:cs="Tahoma"/>
                <w:b/>
                <w:color w:val="000000"/>
              </w:rPr>
              <w:t>Subject</w:t>
            </w:r>
          </w:p>
        </w:tc>
        <w:tc>
          <w:tcPr>
            <w:tcW w:w="1431" w:type="dxa"/>
            <w:gridSpan w:val="2"/>
            <w:shd w:val="clear" w:color="auto" w:fill="F2F2F2" w:themeFill="background1" w:themeFillShade="F2"/>
            <w:vAlign w:val="center"/>
          </w:tcPr>
          <w:p w14:paraId="3AABFE6C" w14:textId="465762E3" w:rsidR="0082269E" w:rsidRDefault="0082269E" w:rsidP="0082269E">
            <w:pPr>
              <w:tabs>
                <w:tab w:val="left" w:pos="567"/>
              </w:tabs>
              <w:spacing w:line="240" w:lineRule="auto"/>
              <w:jc w:val="left"/>
              <w:rPr>
                <w:rFonts w:ascii="Tahoma" w:hAnsi="Tahoma" w:cs="Tahoma"/>
                <w:b/>
                <w:color w:val="000000"/>
              </w:rPr>
            </w:pPr>
            <w:r w:rsidRPr="00864CC0">
              <w:rPr>
                <w:rFonts w:ascii="Tahoma" w:hAnsi="Tahoma" w:cs="Tahoma"/>
                <w:b/>
                <w:color w:val="000000"/>
              </w:rPr>
              <w:t>Action</w:t>
            </w:r>
          </w:p>
        </w:tc>
      </w:tr>
      <w:tr w:rsidR="0082269E" w:rsidRPr="00864CC0" w14:paraId="0BE34F8B" w14:textId="77777777" w:rsidTr="2CF63647">
        <w:trPr>
          <w:trHeight w:val="247"/>
          <w:tblHeader/>
        </w:trPr>
        <w:tc>
          <w:tcPr>
            <w:tcW w:w="1259" w:type="dxa"/>
            <w:shd w:val="clear" w:color="auto" w:fill="auto"/>
          </w:tcPr>
          <w:p w14:paraId="0066DFF5" w14:textId="77777777" w:rsidR="0082269E" w:rsidRDefault="0082269E" w:rsidP="005C763E">
            <w:pPr>
              <w:tabs>
                <w:tab w:val="left" w:pos="567"/>
              </w:tabs>
              <w:spacing w:line="240" w:lineRule="auto"/>
              <w:jc w:val="left"/>
              <w:rPr>
                <w:rFonts w:ascii="Tahoma" w:hAnsi="Tahoma" w:cs="Tahoma"/>
                <w:b/>
                <w:color w:val="000000"/>
              </w:rPr>
            </w:pPr>
          </w:p>
        </w:tc>
        <w:tc>
          <w:tcPr>
            <w:tcW w:w="6477" w:type="dxa"/>
            <w:shd w:val="clear" w:color="auto" w:fill="auto"/>
          </w:tcPr>
          <w:p w14:paraId="6A8BAD79" w14:textId="0B8AE3B6" w:rsidR="0082269E" w:rsidRDefault="0082269E" w:rsidP="0082269E">
            <w:pPr>
              <w:spacing w:line="240" w:lineRule="auto"/>
              <w:rPr>
                <w:rFonts w:ascii="Tahoma" w:hAnsi="Tahoma" w:cs="Tahoma"/>
                <w:color w:val="000000"/>
              </w:rPr>
            </w:pPr>
            <w:r w:rsidRPr="00420CEA">
              <w:rPr>
                <w:rFonts w:ascii="Tahoma" w:hAnsi="Tahoma" w:cs="Tahoma"/>
                <w:color w:val="000000"/>
              </w:rPr>
              <w:t>All quarter end results were covenant compliant.</w:t>
            </w:r>
          </w:p>
          <w:p w14:paraId="6A4E6E0B" w14:textId="77777777" w:rsidR="0082269E" w:rsidRPr="00420CEA" w:rsidRDefault="0082269E" w:rsidP="0082269E">
            <w:pPr>
              <w:spacing w:line="240" w:lineRule="auto"/>
              <w:rPr>
                <w:rFonts w:ascii="Tahoma" w:hAnsi="Tahoma" w:cs="Tahoma"/>
                <w:color w:val="000000"/>
              </w:rPr>
            </w:pPr>
          </w:p>
          <w:p w14:paraId="27078F82" w14:textId="77777777" w:rsidR="0082269E" w:rsidRDefault="0082269E" w:rsidP="0082269E">
            <w:pPr>
              <w:spacing w:line="240" w:lineRule="auto"/>
              <w:rPr>
                <w:rFonts w:ascii="Tahoma" w:hAnsi="Tahoma" w:cs="Tahoma"/>
                <w:b/>
                <w:color w:val="000000"/>
              </w:rPr>
            </w:pPr>
            <w:r>
              <w:rPr>
                <w:rFonts w:ascii="Tahoma" w:hAnsi="Tahoma" w:cs="Tahoma"/>
                <w:b/>
                <w:color w:val="000000"/>
              </w:rPr>
              <w:t xml:space="preserve">The Board </w:t>
            </w:r>
          </w:p>
          <w:p w14:paraId="681942D2" w14:textId="77777777" w:rsidR="0082269E" w:rsidRDefault="0082269E" w:rsidP="0082269E">
            <w:pPr>
              <w:spacing w:line="240" w:lineRule="auto"/>
              <w:rPr>
                <w:rFonts w:ascii="Tahoma" w:hAnsi="Tahoma" w:cs="Tahoma"/>
                <w:b/>
                <w:color w:val="000000"/>
              </w:rPr>
            </w:pPr>
          </w:p>
          <w:p w14:paraId="2C254EE7" w14:textId="77777777" w:rsidR="0082269E" w:rsidRPr="00420CEA" w:rsidRDefault="0082269E" w:rsidP="0082269E">
            <w:pPr>
              <w:pStyle w:val="ListParagraph"/>
              <w:numPr>
                <w:ilvl w:val="0"/>
                <w:numId w:val="42"/>
              </w:numPr>
              <w:spacing w:line="240" w:lineRule="auto"/>
              <w:rPr>
                <w:rFonts w:ascii="Tahoma" w:hAnsi="Tahoma" w:cs="Tahoma"/>
                <w:b/>
                <w:color w:val="000000"/>
              </w:rPr>
            </w:pPr>
            <w:r w:rsidRPr="00420CEA">
              <w:rPr>
                <w:rFonts w:ascii="Tahoma" w:hAnsi="Tahoma" w:cs="Tahoma"/>
                <w:b/>
                <w:color w:val="000000"/>
              </w:rPr>
              <w:t>Noted and accepted the contents of the report.</w:t>
            </w:r>
          </w:p>
          <w:p w14:paraId="05AA6AF0" w14:textId="77777777" w:rsidR="0082269E" w:rsidRPr="00864CC0" w:rsidRDefault="0082269E" w:rsidP="005C763E">
            <w:pPr>
              <w:spacing w:line="240" w:lineRule="auto"/>
              <w:rPr>
                <w:rFonts w:ascii="Tahoma" w:hAnsi="Tahoma" w:cs="Tahoma"/>
                <w:b/>
                <w:bCs/>
                <w:color w:val="000000"/>
              </w:rPr>
            </w:pPr>
          </w:p>
        </w:tc>
        <w:tc>
          <w:tcPr>
            <w:tcW w:w="1431" w:type="dxa"/>
            <w:gridSpan w:val="2"/>
            <w:shd w:val="clear" w:color="auto" w:fill="auto"/>
          </w:tcPr>
          <w:p w14:paraId="75D51DC0" w14:textId="77777777" w:rsidR="0082269E" w:rsidRDefault="0082269E" w:rsidP="005C763E">
            <w:pPr>
              <w:tabs>
                <w:tab w:val="left" w:pos="567"/>
              </w:tabs>
              <w:spacing w:line="240" w:lineRule="auto"/>
              <w:jc w:val="left"/>
              <w:rPr>
                <w:rFonts w:ascii="Tahoma" w:hAnsi="Tahoma" w:cs="Tahoma"/>
                <w:b/>
                <w:color w:val="000000"/>
              </w:rPr>
            </w:pPr>
          </w:p>
        </w:tc>
      </w:tr>
      <w:tr w:rsidR="005C763E" w:rsidRPr="00864CC0" w14:paraId="4E6E0623" w14:textId="77777777" w:rsidTr="2CF63647">
        <w:trPr>
          <w:trHeight w:val="247"/>
          <w:tblHeader/>
        </w:trPr>
        <w:tc>
          <w:tcPr>
            <w:tcW w:w="1259" w:type="dxa"/>
            <w:shd w:val="clear" w:color="auto" w:fill="auto"/>
          </w:tcPr>
          <w:p w14:paraId="51886BEE" w14:textId="41337218" w:rsidR="005C763E" w:rsidRPr="00864CC0" w:rsidRDefault="005C763E" w:rsidP="005C763E">
            <w:pPr>
              <w:tabs>
                <w:tab w:val="left" w:pos="567"/>
              </w:tabs>
              <w:spacing w:line="240" w:lineRule="auto"/>
              <w:jc w:val="left"/>
              <w:rPr>
                <w:rFonts w:ascii="Tahoma" w:hAnsi="Tahoma" w:cs="Tahoma"/>
                <w:b/>
                <w:color w:val="000000"/>
              </w:rPr>
            </w:pPr>
            <w:r>
              <w:rPr>
                <w:rFonts w:ascii="Tahoma" w:hAnsi="Tahoma" w:cs="Tahoma"/>
                <w:b/>
                <w:color w:val="000000"/>
              </w:rPr>
              <w:t>11.4</w:t>
            </w:r>
          </w:p>
        </w:tc>
        <w:tc>
          <w:tcPr>
            <w:tcW w:w="6477" w:type="dxa"/>
            <w:shd w:val="clear" w:color="auto" w:fill="auto"/>
          </w:tcPr>
          <w:p w14:paraId="3B2C1631" w14:textId="79575A06" w:rsidR="005C763E" w:rsidRDefault="005C763E" w:rsidP="005C763E">
            <w:pPr>
              <w:spacing w:line="240" w:lineRule="auto"/>
              <w:rPr>
                <w:rFonts w:ascii="Tahoma" w:hAnsi="Tahoma" w:cs="Tahoma"/>
                <w:b/>
                <w:bCs/>
                <w:color w:val="000000"/>
              </w:rPr>
            </w:pPr>
            <w:r>
              <w:rPr>
                <w:rFonts w:ascii="Tahoma" w:hAnsi="Tahoma" w:cs="Tahoma"/>
                <w:b/>
                <w:bCs/>
                <w:color w:val="000000"/>
              </w:rPr>
              <w:t>Financial Performance (Quarter 3 2021/22) OIL</w:t>
            </w:r>
          </w:p>
          <w:p w14:paraId="5A8E6FEA" w14:textId="77777777" w:rsidR="005C763E" w:rsidRDefault="005C763E" w:rsidP="005C763E">
            <w:pPr>
              <w:spacing w:line="240" w:lineRule="auto"/>
              <w:rPr>
                <w:rFonts w:ascii="Tahoma" w:hAnsi="Tahoma" w:cs="Tahoma"/>
                <w:b/>
                <w:bCs/>
                <w:color w:val="000000"/>
              </w:rPr>
            </w:pPr>
          </w:p>
          <w:p w14:paraId="1D436FBC" w14:textId="581C93F6" w:rsidR="005C763E" w:rsidRPr="00864CC0" w:rsidRDefault="005C763E" w:rsidP="005C763E">
            <w:pPr>
              <w:spacing w:line="240" w:lineRule="auto"/>
              <w:rPr>
                <w:rFonts w:ascii="Tahoma" w:hAnsi="Tahoma" w:cs="Tahoma"/>
                <w:color w:val="000000"/>
              </w:rPr>
            </w:pPr>
            <w:r w:rsidRPr="00864CC0">
              <w:rPr>
                <w:rFonts w:ascii="Tahoma" w:hAnsi="Tahoma" w:cs="Tahoma"/>
                <w:color w:val="000000"/>
              </w:rPr>
              <w:t xml:space="preserve">The </w:t>
            </w:r>
            <w:r>
              <w:rPr>
                <w:rFonts w:ascii="Tahoma" w:hAnsi="Tahoma" w:cs="Tahoma"/>
                <w:color w:val="000000"/>
              </w:rPr>
              <w:t>DF</w:t>
            </w:r>
            <w:r w:rsidRPr="00864CC0">
              <w:rPr>
                <w:rFonts w:ascii="Tahoma" w:hAnsi="Tahoma" w:cs="Tahoma"/>
                <w:color w:val="000000"/>
              </w:rPr>
              <w:t xml:space="preserve"> presented a report detailing the financial outcomes for the </w:t>
            </w:r>
            <w:r w:rsidR="00680E68">
              <w:rPr>
                <w:rFonts w:ascii="Tahoma" w:hAnsi="Tahoma" w:cs="Tahoma"/>
                <w:color w:val="000000"/>
              </w:rPr>
              <w:t>year</w:t>
            </w:r>
            <w:r w:rsidRPr="00864CC0">
              <w:rPr>
                <w:rFonts w:ascii="Tahoma" w:hAnsi="Tahoma" w:cs="Tahoma"/>
                <w:color w:val="000000"/>
              </w:rPr>
              <w:t xml:space="preserve"> ending </w:t>
            </w:r>
            <w:r>
              <w:rPr>
                <w:rFonts w:ascii="Tahoma" w:hAnsi="Tahoma" w:cs="Tahoma"/>
                <w:color w:val="000000"/>
              </w:rPr>
              <w:t xml:space="preserve">31 </w:t>
            </w:r>
            <w:r w:rsidR="00680E68">
              <w:rPr>
                <w:rFonts w:ascii="Tahoma" w:hAnsi="Tahoma" w:cs="Tahoma"/>
                <w:color w:val="000000"/>
              </w:rPr>
              <w:t>March 2022</w:t>
            </w:r>
            <w:r>
              <w:rPr>
                <w:rFonts w:ascii="Tahoma" w:hAnsi="Tahoma" w:cs="Tahoma"/>
                <w:color w:val="000000"/>
              </w:rPr>
              <w:t>.</w:t>
            </w:r>
          </w:p>
          <w:p w14:paraId="1FCBB30A" w14:textId="77777777" w:rsidR="005C763E" w:rsidRDefault="005C763E" w:rsidP="005C763E">
            <w:pPr>
              <w:spacing w:line="240" w:lineRule="auto"/>
              <w:rPr>
                <w:rFonts w:ascii="Tahoma" w:hAnsi="Tahoma" w:cs="Tahoma"/>
                <w:b/>
                <w:bCs/>
                <w:color w:val="000000"/>
              </w:rPr>
            </w:pPr>
          </w:p>
          <w:p w14:paraId="17E9F6D3" w14:textId="77777777" w:rsidR="003F4F59" w:rsidRDefault="003F4F59" w:rsidP="003F4F59">
            <w:pPr>
              <w:spacing w:line="240" w:lineRule="auto"/>
              <w:rPr>
                <w:rFonts w:ascii="Tahoma" w:hAnsi="Tahoma" w:cs="Tahoma"/>
                <w:color w:val="000000"/>
              </w:rPr>
            </w:pPr>
            <w:r w:rsidRPr="5BF3F7E8">
              <w:rPr>
                <w:rFonts w:ascii="Tahoma" w:hAnsi="Tahoma" w:cs="Tahoma"/>
                <w:color w:val="000000" w:themeColor="text1"/>
              </w:rPr>
              <w:t xml:space="preserve">The results for the period to 31 March 2022 were disappointing, although expected. </w:t>
            </w:r>
          </w:p>
          <w:p w14:paraId="05AEC483" w14:textId="77777777" w:rsidR="003F4F59" w:rsidRPr="001F2C4A" w:rsidRDefault="003F4F59" w:rsidP="003F4F59">
            <w:pPr>
              <w:spacing w:line="240" w:lineRule="auto"/>
              <w:rPr>
                <w:rFonts w:ascii="Tahoma" w:hAnsi="Tahoma" w:cs="Tahoma"/>
                <w:color w:val="000000"/>
              </w:rPr>
            </w:pPr>
          </w:p>
          <w:p w14:paraId="1CB5907C" w14:textId="77777777" w:rsidR="003F4F59" w:rsidRDefault="003F4F59" w:rsidP="003F4F59">
            <w:pPr>
              <w:spacing w:line="240" w:lineRule="auto"/>
              <w:rPr>
                <w:rFonts w:ascii="Tahoma" w:hAnsi="Tahoma" w:cs="Tahoma"/>
                <w:color w:val="000000"/>
              </w:rPr>
            </w:pPr>
            <w:r w:rsidRPr="001F2C4A">
              <w:rPr>
                <w:rFonts w:ascii="Tahoma" w:hAnsi="Tahoma" w:cs="Tahoma"/>
                <w:color w:val="000000"/>
              </w:rPr>
              <w:t xml:space="preserve">Rental income and void loss </w:t>
            </w:r>
            <w:r>
              <w:rPr>
                <w:rFonts w:ascii="Tahoma" w:hAnsi="Tahoma" w:cs="Tahoma"/>
                <w:color w:val="000000"/>
              </w:rPr>
              <w:t>were</w:t>
            </w:r>
            <w:r w:rsidRPr="001F2C4A">
              <w:rPr>
                <w:rFonts w:ascii="Tahoma" w:hAnsi="Tahoma" w:cs="Tahoma"/>
                <w:color w:val="000000"/>
              </w:rPr>
              <w:t xml:space="preserve"> marginally less than budget, although the void loss was less than forecast. </w:t>
            </w:r>
          </w:p>
          <w:p w14:paraId="7C74B60A" w14:textId="77777777" w:rsidR="003F4F59" w:rsidRPr="001F2C4A" w:rsidRDefault="003F4F59" w:rsidP="003F4F59">
            <w:pPr>
              <w:spacing w:line="240" w:lineRule="auto"/>
              <w:rPr>
                <w:rFonts w:ascii="Tahoma" w:hAnsi="Tahoma" w:cs="Tahoma"/>
                <w:color w:val="000000"/>
              </w:rPr>
            </w:pPr>
          </w:p>
          <w:p w14:paraId="2478AB66" w14:textId="77777777" w:rsidR="003F4F59" w:rsidRDefault="003F4F59" w:rsidP="003F4F59">
            <w:pPr>
              <w:spacing w:line="240" w:lineRule="auto"/>
              <w:rPr>
                <w:rFonts w:ascii="Tahoma" w:hAnsi="Tahoma" w:cs="Tahoma"/>
                <w:color w:val="000000"/>
              </w:rPr>
            </w:pPr>
            <w:r w:rsidRPr="5BF3F7E8">
              <w:rPr>
                <w:rFonts w:ascii="Tahoma" w:hAnsi="Tahoma" w:cs="Tahoma"/>
                <w:color w:val="000000" w:themeColor="text1"/>
              </w:rPr>
              <w:t xml:space="preserve">Management fee income from third party landlords was less due to the handover of Hillcrest Enterprises development at St Machar in Aberdeen being cancelled and was further impacted by the TOE (transfer of engagements) of ASHS to Osprey Housing effective from 1st November 2021. </w:t>
            </w:r>
          </w:p>
          <w:p w14:paraId="44543502" w14:textId="77777777" w:rsidR="003F4F59" w:rsidRPr="001F2C4A" w:rsidRDefault="003F4F59" w:rsidP="003F4F59">
            <w:pPr>
              <w:spacing w:line="240" w:lineRule="auto"/>
              <w:rPr>
                <w:rFonts w:ascii="Tahoma" w:hAnsi="Tahoma" w:cs="Tahoma"/>
                <w:color w:val="000000"/>
              </w:rPr>
            </w:pPr>
          </w:p>
          <w:p w14:paraId="6D82561B" w14:textId="77777777" w:rsidR="003F4F59" w:rsidRDefault="003F4F59" w:rsidP="003F4F59">
            <w:pPr>
              <w:spacing w:line="240" w:lineRule="auto"/>
              <w:rPr>
                <w:rFonts w:ascii="Tahoma" w:hAnsi="Tahoma" w:cs="Tahoma"/>
                <w:color w:val="000000"/>
              </w:rPr>
            </w:pPr>
            <w:r w:rsidRPr="5BF3F7E8">
              <w:rPr>
                <w:rFonts w:ascii="Tahoma" w:hAnsi="Tahoma" w:cs="Tahoma"/>
                <w:color w:val="000000" w:themeColor="text1"/>
              </w:rPr>
              <w:t xml:space="preserve">Non maintenance expenditure rose during the quarter as staff costs increased significantly </w:t>
            </w:r>
            <w:proofErr w:type="gramStart"/>
            <w:r w:rsidRPr="5BF3F7E8">
              <w:rPr>
                <w:rFonts w:ascii="Tahoma" w:hAnsi="Tahoma" w:cs="Tahoma"/>
                <w:color w:val="000000" w:themeColor="text1"/>
              </w:rPr>
              <w:t>as a result of</w:t>
            </w:r>
            <w:proofErr w:type="gramEnd"/>
            <w:r w:rsidRPr="5BF3F7E8">
              <w:rPr>
                <w:rFonts w:ascii="Tahoma" w:hAnsi="Tahoma" w:cs="Tahoma"/>
                <w:color w:val="000000" w:themeColor="text1"/>
              </w:rPr>
              <w:t xml:space="preserve"> redundancy costs totalling £41k. </w:t>
            </w:r>
          </w:p>
          <w:p w14:paraId="3C2E357B" w14:textId="77777777" w:rsidR="003F4F59" w:rsidRPr="001F2C4A" w:rsidRDefault="003F4F59" w:rsidP="003F4F59">
            <w:pPr>
              <w:spacing w:line="240" w:lineRule="auto"/>
              <w:rPr>
                <w:rFonts w:ascii="Tahoma" w:hAnsi="Tahoma" w:cs="Tahoma"/>
                <w:color w:val="000000"/>
              </w:rPr>
            </w:pPr>
          </w:p>
          <w:p w14:paraId="53C68A45" w14:textId="77777777" w:rsidR="003F4F59" w:rsidRDefault="003F4F59" w:rsidP="003F4F59">
            <w:pPr>
              <w:spacing w:line="240" w:lineRule="auto"/>
              <w:rPr>
                <w:rFonts w:ascii="Tahoma" w:hAnsi="Tahoma" w:cs="Tahoma"/>
                <w:color w:val="000000"/>
              </w:rPr>
            </w:pPr>
            <w:r w:rsidRPr="001F2C4A">
              <w:rPr>
                <w:rFonts w:ascii="Tahoma" w:hAnsi="Tahoma" w:cs="Tahoma"/>
                <w:color w:val="000000"/>
              </w:rPr>
              <w:t xml:space="preserve">Reactive maintenance and void maintenance costs both surged during the quarter as the stock ages and requires minor refurbishments. </w:t>
            </w:r>
          </w:p>
          <w:p w14:paraId="02B36A10" w14:textId="77777777" w:rsidR="003F4F59" w:rsidRPr="001F2C4A" w:rsidRDefault="003F4F59" w:rsidP="003F4F59">
            <w:pPr>
              <w:spacing w:line="240" w:lineRule="auto"/>
              <w:rPr>
                <w:rFonts w:ascii="Tahoma" w:hAnsi="Tahoma" w:cs="Tahoma"/>
                <w:color w:val="000000"/>
              </w:rPr>
            </w:pPr>
          </w:p>
          <w:p w14:paraId="37F897FE" w14:textId="77777777" w:rsidR="003F4F59" w:rsidRDefault="003F4F59" w:rsidP="003F4F59">
            <w:pPr>
              <w:spacing w:line="240" w:lineRule="auto"/>
              <w:rPr>
                <w:rFonts w:ascii="Tahoma" w:hAnsi="Tahoma" w:cs="Tahoma"/>
                <w:color w:val="000000"/>
              </w:rPr>
            </w:pPr>
            <w:r w:rsidRPr="001F2C4A">
              <w:rPr>
                <w:rFonts w:ascii="Tahoma" w:hAnsi="Tahoma" w:cs="Tahoma"/>
                <w:color w:val="000000"/>
              </w:rPr>
              <w:t>Cyclical Maintenance ha</w:t>
            </w:r>
            <w:r>
              <w:rPr>
                <w:rFonts w:ascii="Tahoma" w:hAnsi="Tahoma" w:cs="Tahoma"/>
                <w:color w:val="000000"/>
              </w:rPr>
              <w:t>d</w:t>
            </w:r>
            <w:r w:rsidRPr="001F2C4A">
              <w:rPr>
                <w:rFonts w:ascii="Tahoma" w:hAnsi="Tahoma" w:cs="Tahoma"/>
                <w:color w:val="000000"/>
              </w:rPr>
              <w:t xml:space="preserve"> also increased significantly as extensive </w:t>
            </w:r>
            <w:proofErr w:type="gramStart"/>
            <w:r w:rsidRPr="001F2C4A">
              <w:rPr>
                <w:rFonts w:ascii="Tahoma" w:hAnsi="Tahoma" w:cs="Tahoma"/>
                <w:color w:val="000000"/>
              </w:rPr>
              <w:t>EICR</w:t>
            </w:r>
            <w:proofErr w:type="gramEnd"/>
            <w:r w:rsidRPr="001F2C4A">
              <w:rPr>
                <w:rFonts w:ascii="Tahoma" w:hAnsi="Tahoma" w:cs="Tahoma"/>
                <w:color w:val="000000"/>
              </w:rPr>
              <w:t xml:space="preserve"> and PAT activity ha</w:t>
            </w:r>
            <w:r>
              <w:rPr>
                <w:rFonts w:ascii="Tahoma" w:hAnsi="Tahoma" w:cs="Tahoma"/>
                <w:color w:val="000000"/>
              </w:rPr>
              <w:t>d</w:t>
            </w:r>
            <w:r w:rsidRPr="001F2C4A">
              <w:rPr>
                <w:rFonts w:ascii="Tahoma" w:hAnsi="Tahoma" w:cs="Tahoma"/>
                <w:color w:val="000000"/>
              </w:rPr>
              <w:t xml:space="preserve"> been instructed to ensure compliance with legal requirements. </w:t>
            </w:r>
          </w:p>
          <w:p w14:paraId="56EBBD3F" w14:textId="77777777" w:rsidR="003F4F59" w:rsidRPr="001F2C4A" w:rsidRDefault="003F4F59" w:rsidP="003F4F59">
            <w:pPr>
              <w:spacing w:line="240" w:lineRule="auto"/>
              <w:rPr>
                <w:rFonts w:ascii="Tahoma" w:hAnsi="Tahoma" w:cs="Tahoma"/>
                <w:color w:val="000000"/>
              </w:rPr>
            </w:pPr>
          </w:p>
          <w:p w14:paraId="2CC7FFCA" w14:textId="77777777" w:rsidR="003F4F59" w:rsidRDefault="003F4F59" w:rsidP="003F4F59">
            <w:pPr>
              <w:spacing w:line="240" w:lineRule="auto"/>
              <w:rPr>
                <w:rFonts w:ascii="Tahoma" w:hAnsi="Tahoma" w:cs="Tahoma"/>
                <w:color w:val="000000"/>
              </w:rPr>
            </w:pPr>
            <w:r w:rsidRPr="5BF3F7E8">
              <w:rPr>
                <w:rFonts w:ascii="Tahoma" w:hAnsi="Tahoma" w:cs="Tahoma"/>
                <w:color w:val="000000" w:themeColor="text1"/>
              </w:rPr>
              <w:t xml:space="preserve">Total rent arrears further decreased during the quarter resulting in a reciprocal decrease in Bad Debt Provision. </w:t>
            </w:r>
          </w:p>
          <w:p w14:paraId="0FACC36D" w14:textId="77777777" w:rsidR="003F4F59" w:rsidRDefault="003F4F59" w:rsidP="003F4F59">
            <w:pPr>
              <w:spacing w:line="240" w:lineRule="auto"/>
              <w:rPr>
                <w:rFonts w:ascii="Tahoma" w:hAnsi="Tahoma" w:cs="Tahoma"/>
                <w:color w:val="000000"/>
              </w:rPr>
            </w:pPr>
          </w:p>
          <w:p w14:paraId="71D1D44F" w14:textId="77777777" w:rsidR="003F4F59" w:rsidRDefault="003F4F59" w:rsidP="003F4F59">
            <w:pPr>
              <w:spacing w:line="240" w:lineRule="auto"/>
              <w:rPr>
                <w:rFonts w:ascii="Tahoma" w:hAnsi="Tahoma" w:cs="Tahoma"/>
                <w:color w:val="000000"/>
              </w:rPr>
            </w:pPr>
            <w:r w:rsidRPr="5BF3F7E8">
              <w:rPr>
                <w:rFonts w:ascii="Tahoma" w:hAnsi="Tahoma" w:cs="Tahoma"/>
                <w:color w:val="000000" w:themeColor="text1"/>
              </w:rPr>
              <w:t xml:space="preserve">The </w:t>
            </w:r>
            <w:bookmarkStart w:id="5" w:name="_Int_SW02UJxE"/>
            <w:proofErr w:type="spellStart"/>
            <w:r w:rsidRPr="5BF3F7E8">
              <w:rPr>
                <w:rFonts w:ascii="Tahoma" w:hAnsi="Tahoma" w:cs="Tahoma"/>
                <w:color w:val="000000" w:themeColor="text1"/>
              </w:rPr>
              <w:t>year end</w:t>
            </w:r>
            <w:bookmarkEnd w:id="5"/>
            <w:proofErr w:type="spellEnd"/>
            <w:r w:rsidRPr="5BF3F7E8">
              <w:rPr>
                <w:rFonts w:ascii="Tahoma" w:hAnsi="Tahoma" w:cs="Tahoma"/>
                <w:color w:val="000000" w:themeColor="text1"/>
              </w:rPr>
              <w:t xml:space="preserve"> position highlights a loss of £96K. However, the measures taken to re-structure the provision of services to OIL should lead to a return to profitability next year.</w:t>
            </w:r>
          </w:p>
          <w:p w14:paraId="6999532D" w14:textId="77777777" w:rsidR="00680E68" w:rsidRDefault="00680E68" w:rsidP="00680E68">
            <w:pPr>
              <w:spacing w:line="240" w:lineRule="auto"/>
              <w:rPr>
                <w:rFonts w:ascii="Tahoma" w:hAnsi="Tahoma" w:cs="Tahoma"/>
                <w:color w:val="000000"/>
              </w:rPr>
            </w:pPr>
          </w:p>
          <w:p w14:paraId="6350AF93" w14:textId="77777777" w:rsidR="003F4F59" w:rsidRDefault="005C763E" w:rsidP="005C763E">
            <w:pPr>
              <w:spacing w:line="240" w:lineRule="auto"/>
              <w:rPr>
                <w:rFonts w:ascii="Tahoma" w:hAnsi="Tahoma" w:cs="Tahoma"/>
                <w:b/>
                <w:bCs/>
                <w:color w:val="000000"/>
              </w:rPr>
            </w:pPr>
            <w:r w:rsidRPr="006418F4">
              <w:rPr>
                <w:rFonts w:ascii="Tahoma" w:hAnsi="Tahoma" w:cs="Tahoma"/>
                <w:b/>
                <w:bCs/>
                <w:color w:val="000000"/>
              </w:rPr>
              <w:t xml:space="preserve">The Board </w:t>
            </w:r>
          </w:p>
          <w:p w14:paraId="41D3B343" w14:textId="77777777" w:rsidR="003F4F59" w:rsidRDefault="003F4F59" w:rsidP="005C763E">
            <w:pPr>
              <w:spacing w:line="240" w:lineRule="auto"/>
              <w:rPr>
                <w:rFonts w:ascii="Tahoma" w:hAnsi="Tahoma" w:cs="Tahoma"/>
                <w:b/>
                <w:bCs/>
                <w:color w:val="000000"/>
              </w:rPr>
            </w:pPr>
          </w:p>
          <w:p w14:paraId="5E015490" w14:textId="65213297" w:rsidR="005C763E" w:rsidRPr="003F4F59" w:rsidRDefault="003F4F59" w:rsidP="003F4F59">
            <w:pPr>
              <w:pStyle w:val="ListParagraph"/>
              <w:numPr>
                <w:ilvl w:val="0"/>
                <w:numId w:val="42"/>
              </w:numPr>
              <w:spacing w:line="240" w:lineRule="auto"/>
              <w:rPr>
                <w:rFonts w:ascii="Tahoma" w:hAnsi="Tahoma" w:cs="Tahoma"/>
                <w:b/>
                <w:bCs/>
                <w:color w:val="000000"/>
              </w:rPr>
            </w:pPr>
            <w:r w:rsidRPr="003F4F59">
              <w:rPr>
                <w:rFonts w:ascii="Tahoma" w:hAnsi="Tahoma" w:cs="Tahoma"/>
                <w:b/>
                <w:bCs/>
                <w:color w:val="000000"/>
              </w:rPr>
              <w:t>N</w:t>
            </w:r>
            <w:r w:rsidR="005C763E" w:rsidRPr="003F4F59">
              <w:rPr>
                <w:rFonts w:ascii="Tahoma" w:hAnsi="Tahoma" w:cs="Tahoma"/>
                <w:b/>
                <w:bCs/>
                <w:color w:val="000000"/>
              </w:rPr>
              <w:t>oted the contents of the report.</w:t>
            </w:r>
          </w:p>
          <w:p w14:paraId="79A1616C" w14:textId="38E885EF" w:rsidR="005C763E" w:rsidRPr="006418F4" w:rsidRDefault="005C763E" w:rsidP="005C763E">
            <w:pPr>
              <w:spacing w:line="240" w:lineRule="auto"/>
              <w:rPr>
                <w:rFonts w:ascii="Tahoma" w:hAnsi="Tahoma" w:cs="Tahoma"/>
                <w:color w:val="000000"/>
              </w:rPr>
            </w:pPr>
          </w:p>
        </w:tc>
        <w:tc>
          <w:tcPr>
            <w:tcW w:w="1431" w:type="dxa"/>
            <w:gridSpan w:val="2"/>
            <w:shd w:val="clear" w:color="auto" w:fill="auto"/>
          </w:tcPr>
          <w:p w14:paraId="3F2375E1" w14:textId="53F51E35" w:rsidR="005C763E" w:rsidRDefault="005C763E" w:rsidP="005C763E">
            <w:pPr>
              <w:tabs>
                <w:tab w:val="left" w:pos="567"/>
              </w:tabs>
              <w:spacing w:line="240" w:lineRule="auto"/>
              <w:jc w:val="left"/>
              <w:rPr>
                <w:rFonts w:ascii="Tahoma" w:hAnsi="Tahoma" w:cs="Tahoma"/>
                <w:b/>
                <w:color w:val="000000"/>
              </w:rPr>
            </w:pPr>
            <w:r>
              <w:rPr>
                <w:rFonts w:ascii="Tahoma" w:hAnsi="Tahoma" w:cs="Tahoma"/>
                <w:b/>
                <w:color w:val="000000"/>
              </w:rPr>
              <w:t>DF</w:t>
            </w:r>
          </w:p>
        </w:tc>
      </w:tr>
      <w:tr w:rsidR="005C763E" w:rsidRPr="00864CC0" w14:paraId="15CF1F46" w14:textId="77777777" w:rsidTr="68519384">
        <w:trPr>
          <w:trHeight w:val="247"/>
          <w:tblHeader/>
        </w:trPr>
        <w:tc>
          <w:tcPr>
            <w:tcW w:w="1262" w:type="dxa"/>
            <w:shd w:val="clear" w:color="auto" w:fill="F2F2F2" w:themeFill="background1" w:themeFillShade="F2"/>
          </w:tcPr>
          <w:p w14:paraId="7EFBB21C" w14:textId="38C36BBF" w:rsidR="005C763E" w:rsidRDefault="005C763E" w:rsidP="005C763E">
            <w:pPr>
              <w:tabs>
                <w:tab w:val="left" w:pos="567"/>
              </w:tabs>
              <w:spacing w:line="240" w:lineRule="auto"/>
              <w:jc w:val="left"/>
              <w:rPr>
                <w:rFonts w:ascii="Tahoma" w:hAnsi="Tahoma" w:cs="Tahoma"/>
                <w:b/>
                <w:color w:val="000000"/>
              </w:rPr>
            </w:pPr>
            <w:r w:rsidRPr="00864CC0">
              <w:rPr>
                <w:rFonts w:ascii="Tahoma" w:hAnsi="Tahoma" w:cs="Tahoma"/>
                <w:b/>
                <w:color w:val="000000"/>
              </w:rPr>
              <w:t>Minute No</w:t>
            </w:r>
          </w:p>
        </w:tc>
        <w:tc>
          <w:tcPr>
            <w:tcW w:w="6474" w:type="dxa"/>
            <w:shd w:val="clear" w:color="auto" w:fill="F2F2F2" w:themeFill="background1" w:themeFillShade="F2"/>
            <w:vAlign w:val="center"/>
          </w:tcPr>
          <w:p w14:paraId="18ECE6A4" w14:textId="3C09571A" w:rsidR="005C763E" w:rsidRDefault="005C763E" w:rsidP="005C763E">
            <w:pPr>
              <w:spacing w:line="240" w:lineRule="auto"/>
              <w:rPr>
                <w:rFonts w:ascii="Tahoma" w:hAnsi="Tahoma" w:cs="Tahoma"/>
                <w:b/>
                <w:bCs/>
                <w:color w:val="000000"/>
              </w:rPr>
            </w:pPr>
            <w:r w:rsidRPr="00864CC0">
              <w:rPr>
                <w:rFonts w:ascii="Tahoma" w:hAnsi="Tahoma" w:cs="Tahoma"/>
                <w:b/>
                <w:color w:val="000000"/>
              </w:rPr>
              <w:t>Subject</w:t>
            </w:r>
          </w:p>
        </w:tc>
        <w:tc>
          <w:tcPr>
            <w:tcW w:w="1431" w:type="dxa"/>
            <w:gridSpan w:val="2"/>
            <w:shd w:val="clear" w:color="auto" w:fill="F2F2F2" w:themeFill="background1" w:themeFillShade="F2"/>
            <w:vAlign w:val="center"/>
          </w:tcPr>
          <w:p w14:paraId="5358EED4" w14:textId="4D5F5CAE" w:rsidR="005C763E" w:rsidRDefault="005C763E" w:rsidP="005C763E">
            <w:pPr>
              <w:tabs>
                <w:tab w:val="left" w:pos="567"/>
              </w:tabs>
              <w:spacing w:line="240" w:lineRule="auto"/>
              <w:jc w:val="left"/>
              <w:rPr>
                <w:rFonts w:ascii="Tahoma" w:hAnsi="Tahoma" w:cs="Tahoma"/>
                <w:b/>
                <w:color w:val="000000"/>
              </w:rPr>
            </w:pPr>
            <w:r w:rsidRPr="00864CC0">
              <w:rPr>
                <w:rFonts w:ascii="Tahoma" w:hAnsi="Tahoma" w:cs="Tahoma"/>
                <w:b/>
                <w:color w:val="000000"/>
              </w:rPr>
              <w:t>Action</w:t>
            </w:r>
          </w:p>
        </w:tc>
      </w:tr>
      <w:tr w:rsidR="005C763E" w:rsidRPr="00864CC0" w14:paraId="11E39195" w14:textId="77777777" w:rsidTr="68519384">
        <w:trPr>
          <w:trHeight w:val="247"/>
          <w:tblHeader/>
        </w:trPr>
        <w:tc>
          <w:tcPr>
            <w:tcW w:w="1262" w:type="dxa"/>
            <w:shd w:val="clear" w:color="auto" w:fill="auto"/>
          </w:tcPr>
          <w:p w14:paraId="51B259B4" w14:textId="04E889E1" w:rsidR="005C763E" w:rsidRPr="00864CC0" w:rsidRDefault="005C763E" w:rsidP="00DA3632">
            <w:pPr>
              <w:tabs>
                <w:tab w:val="left" w:pos="567"/>
              </w:tabs>
              <w:spacing w:line="240" w:lineRule="auto"/>
              <w:jc w:val="left"/>
              <w:rPr>
                <w:rFonts w:ascii="Tahoma" w:hAnsi="Tahoma" w:cs="Tahoma"/>
                <w:b/>
                <w:color w:val="000000"/>
              </w:rPr>
            </w:pPr>
            <w:r>
              <w:rPr>
                <w:rFonts w:ascii="Tahoma" w:hAnsi="Tahoma" w:cs="Tahoma"/>
                <w:b/>
                <w:color w:val="000000"/>
              </w:rPr>
              <w:t>1</w:t>
            </w:r>
            <w:r w:rsidR="003F4F59">
              <w:rPr>
                <w:rFonts w:ascii="Tahoma" w:hAnsi="Tahoma" w:cs="Tahoma"/>
                <w:b/>
                <w:color w:val="000000"/>
              </w:rPr>
              <w:t>1</w:t>
            </w:r>
          </w:p>
        </w:tc>
        <w:tc>
          <w:tcPr>
            <w:tcW w:w="6527" w:type="dxa"/>
            <w:gridSpan w:val="2"/>
            <w:shd w:val="clear" w:color="auto" w:fill="auto"/>
          </w:tcPr>
          <w:p w14:paraId="4228339E" w14:textId="77777777" w:rsidR="005C763E" w:rsidRPr="00864CC0" w:rsidRDefault="005C763E" w:rsidP="004D5536">
            <w:pPr>
              <w:spacing w:line="240" w:lineRule="auto"/>
              <w:rPr>
                <w:rFonts w:ascii="Tahoma" w:hAnsi="Tahoma" w:cs="Tahoma"/>
                <w:b/>
                <w:color w:val="000000"/>
              </w:rPr>
            </w:pPr>
            <w:r w:rsidRPr="00864CC0">
              <w:rPr>
                <w:rFonts w:ascii="Tahoma" w:hAnsi="Tahoma" w:cs="Tahoma"/>
                <w:b/>
                <w:color w:val="000000"/>
              </w:rPr>
              <w:t>Strategy/Policy</w:t>
            </w:r>
          </w:p>
        </w:tc>
        <w:tc>
          <w:tcPr>
            <w:tcW w:w="1378" w:type="dxa"/>
            <w:shd w:val="clear" w:color="auto" w:fill="auto"/>
          </w:tcPr>
          <w:p w14:paraId="1B511D73" w14:textId="77777777" w:rsidR="005C763E" w:rsidRPr="00864CC0" w:rsidRDefault="005C763E" w:rsidP="00DA3632">
            <w:pPr>
              <w:tabs>
                <w:tab w:val="left" w:pos="567"/>
              </w:tabs>
              <w:spacing w:line="240" w:lineRule="auto"/>
              <w:jc w:val="left"/>
              <w:rPr>
                <w:rFonts w:ascii="Tahoma" w:hAnsi="Tahoma" w:cs="Tahoma"/>
                <w:b/>
                <w:color w:val="000000"/>
              </w:rPr>
            </w:pPr>
          </w:p>
        </w:tc>
      </w:tr>
      <w:tr w:rsidR="005C763E" w:rsidRPr="00864CC0" w14:paraId="636A0711" w14:textId="77777777" w:rsidTr="68519384">
        <w:trPr>
          <w:trHeight w:val="247"/>
          <w:tblHeader/>
        </w:trPr>
        <w:tc>
          <w:tcPr>
            <w:tcW w:w="1262" w:type="dxa"/>
            <w:shd w:val="clear" w:color="auto" w:fill="auto"/>
          </w:tcPr>
          <w:p w14:paraId="6254BB92" w14:textId="1D1F4492" w:rsidR="005C763E" w:rsidRPr="00864CC0" w:rsidRDefault="005C763E" w:rsidP="00DA3632">
            <w:pPr>
              <w:tabs>
                <w:tab w:val="left" w:pos="567"/>
              </w:tabs>
              <w:spacing w:line="240" w:lineRule="auto"/>
              <w:jc w:val="left"/>
              <w:rPr>
                <w:rFonts w:ascii="Tahoma" w:hAnsi="Tahoma" w:cs="Tahoma"/>
                <w:b/>
                <w:color w:val="000000"/>
              </w:rPr>
            </w:pPr>
            <w:r>
              <w:rPr>
                <w:rFonts w:ascii="Tahoma" w:hAnsi="Tahoma" w:cs="Tahoma"/>
                <w:b/>
                <w:color w:val="000000"/>
              </w:rPr>
              <w:t>1</w:t>
            </w:r>
            <w:r w:rsidR="003F4F59">
              <w:rPr>
                <w:rFonts w:ascii="Tahoma" w:hAnsi="Tahoma" w:cs="Tahoma"/>
                <w:b/>
                <w:color w:val="000000"/>
              </w:rPr>
              <w:t>1</w:t>
            </w:r>
            <w:r>
              <w:rPr>
                <w:rFonts w:ascii="Tahoma" w:hAnsi="Tahoma" w:cs="Tahoma"/>
                <w:b/>
                <w:color w:val="000000"/>
              </w:rPr>
              <w:t>.1</w:t>
            </w:r>
          </w:p>
          <w:p w14:paraId="67ACC3F3" w14:textId="77777777" w:rsidR="005C763E" w:rsidRPr="00864CC0" w:rsidRDefault="005C763E" w:rsidP="00DA3632">
            <w:pPr>
              <w:tabs>
                <w:tab w:val="left" w:pos="567"/>
              </w:tabs>
              <w:spacing w:line="240" w:lineRule="auto"/>
              <w:jc w:val="left"/>
              <w:rPr>
                <w:rFonts w:ascii="Tahoma" w:hAnsi="Tahoma" w:cs="Tahoma"/>
                <w:b/>
                <w:color w:val="000000"/>
              </w:rPr>
            </w:pPr>
          </w:p>
        </w:tc>
        <w:tc>
          <w:tcPr>
            <w:tcW w:w="6527" w:type="dxa"/>
            <w:gridSpan w:val="2"/>
            <w:shd w:val="clear" w:color="auto" w:fill="auto"/>
          </w:tcPr>
          <w:p w14:paraId="69E64167" w14:textId="4A8D9AAD" w:rsidR="005C763E" w:rsidRDefault="003F4F59" w:rsidP="006418F4">
            <w:pPr>
              <w:spacing w:line="240" w:lineRule="auto"/>
              <w:rPr>
                <w:rFonts w:ascii="Tahoma" w:hAnsi="Tahoma" w:cs="Tahoma"/>
                <w:b/>
                <w:color w:val="000000"/>
              </w:rPr>
            </w:pPr>
            <w:r>
              <w:rPr>
                <w:rFonts w:ascii="Tahoma" w:hAnsi="Tahoma" w:cs="Tahoma"/>
                <w:b/>
                <w:color w:val="000000"/>
              </w:rPr>
              <w:t>Policy/Strategy Register – Review planning 2022</w:t>
            </w:r>
          </w:p>
          <w:p w14:paraId="4167FD7C" w14:textId="15CD88A5" w:rsidR="005C763E" w:rsidRDefault="005C763E" w:rsidP="006418F4">
            <w:pPr>
              <w:spacing w:line="240" w:lineRule="auto"/>
              <w:rPr>
                <w:rFonts w:ascii="Tahoma" w:hAnsi="Tahoma" w:cs="Tahoma"/>
                <w:color w:val="000000"/>
              </w:rPr>
            </w:pPr>
          </w:p>
          <w:p w14:paraId="08FFE3CF" w14:textId="38FB814B" w:rsidR="003F4F59" w:rsidRDefault="003F4F59" w:rsidP="006418F4">
            <w:pPr>
              <w:spacing w:line="240" w:lineRule="auto"/>
              <w:rPr>
                <w:rFonts w:ascii="Tahoma" w:hAnsi="Tahoma" w:cs="Tahoma"/>
                <w:color w:val="000000"/>
              </w:rPr>
            </w:pPr>
            <w:r>
              <w:rPr>
                <w:rFonts w:ascii="Tahoma" w:hAnsi="Tahoma" w:cs="Tahoma"/>
                <w:color w:val="000000"/>
              </w:rPr>
              <w:t>The CEO presented the Policy/Strategy Register for information outlining the review programme for the year.</w:t>
            </w:r>
          </w:p>
          <w:p w14:paraId="239BF0B7" w14:textId="306E677C" w:rsidR="003F4F59" w:rsidRDefault="003F4F59" w:rsidP="006418F4">
            <w:pPr>
              <w:spacing w:line="240" w:lineRule="auto"/>
              <w:rPr>
                <w:rFonts w:ascii="Tahoma" w:hAnsi="Tahoma" w:cs="Tahoma"/>
                <w:color w:val="000000"/>
              </w:rPr>
            </w:pPr>
          </w:p>
          <w:p w14:paraId="1684D312" w14:textId="24C5689C" w:rsidR="003F4F59" w:rsidRDefault="003F4F59" w:rsidP="006418F4">
            <w:pPr>
              <w:spacing w:line="240" w:lineRule="auto"/>
              <w:rPr>
                <w:rFonts w:ascii="Tahoma" w:hAnsi="Tahoma" w:cs="Tahoma"/>
                <w:color w:val="000000"/>
              </w:rPr>
            </w:pPr>
            <w:r>
              <w:rPr>
                <w:rFonts w:ascii="Tahoma" w:hAnsi="Tahoma" w:cs="Tahoma"/>
                <w:color w:val="000000"/>
              </w:rPr>
              <w:t>The Board noted that the review of the Asset Strategy has been postponed until the updated guidance has been released.</w:t>
            </w:r>
          </w:p>
          <w:p w14:paraId="4DE787E4" w14:textId="77777777" w:rsidR="003F4F59" w:rsidRDefault="003F4F59" w:rsidP="006418F4">
            <w:pPr>
              <w:spacing w:line="240" w:lineRule="auto"/>
              <w:rPr>
                <w:rFonts w:ascii="Tahoma" w:hAnsi="Tahoma" w:cs="Tahoma"/>
                <w:color w:val="000000"/>
              </w:rPr>
            </w:pPr>
          </w:p>
          <w:p w14:paraId="0563D940" w14:textId="77777777" w:rsidR="005C763E" w:rsidRPr="0049115C" w:rsidRDefault="005C763E" w:rsidP="006418F4">
            <w:pPr>
              <w:spacing w:line="240" w:lineRule="auto"/>
              <w:rPr>
                <w:rFonts w:ascii="Tahoma" w:hAnsi="Tahoma" w:cs="Tahoma"/>
                <w:b/>
                <w:bCs/>
                <w:color w:val="000000"/>
              </w:rPr>
            </w:pPr>
            <w:r w:rsidRPr="0049115C">
              <w:rPr>
                <w:rFonts w:ascii="Tahoma" w:hAnsi="Tahoma" w:cs="Tahoma"/>
                <w:b/>
                <w:bCs/>
                <w:color w:val="000000"/>
              </w:rPr>
              <w:t>The Board:</w:t>
            </w:r>
          </w:p>
          <w:p w14:paraId="629217B5" w14:textId="77777777" w:rsidR="005C763E" w:rsidRPr="0049115C" w:rsidRDefault="005C763E" w:rsidP="006418F4">
            <w:pPr>
              <w:spacing w:line="240" w:lineRule="auto"/>
              <w:rPr>
                <w:rFonts w:ascii="Tahoma" w:hAnsi="Tahoma" w:cs="Tahoma"/>
                <w:b/>
                <w:bCs/>
                <w:color w:val="000000"/>
              </w:rPr>
            </w:pPr>
          </w:p>
          <w:p w14:paraId="19A46215" w14:textId="77777777" w:rsidR="005C763E" w:rsidRPr="0049115C" w:rsidRDefault="005C763E" w:rsidP="00DC2E33">
            <w:pPr>
              <w:pStyle w:val="ListParagraph"/>
              <w:numPr>
                <w:ilvl w:val="0"/>
                <w:numId w:val="3"/>
              </w:numPr>
              <w:spacing w:line="240" w:lineRule="auto"/>
              <w:rPr>
                <w:rFonts w:ascii="Tahoma" w:hAnsi="Tahoma" w:cs="Tahoma"/>
                <w:b/>
                <w:bCs/>
                <w:color w:val="000000"/>
              </w:rPr>
            </w:pPr>
            <w:r>
              <w:rPr>
                <w:rFonts w:ascii="Tahoma" w:hAnsi="Tahoma" w:cs="Tahoma"/>
                <w:b/>
                <w:bCs/>
                <w:color w:val="000000"/>
              </w:rPr>
              <w:t>Noted the update.</w:t>
            </w:r>
          </w:p>
          <w:p w14:paraId="5253859C" w14:textId="77777777" w:rsidR="005C763E" w:rsidRPr="00864CC0" w:rsidRDefault="005C763E" w:rsidP="006418F4">
            <w:pPr>
              <w:spacing w:line="240" w:lineRule="auto"/>
              <w:rPr>
                <w:rFonts w:ascii="Tahoma" w:hAnsi="Tahoma" w:cs="Tahoma"/>
                <w:bCs/>
                <w:color w:val="000000"/>
              </w:rPr>
            </w:pPr>
          </w:p>
        </w:tc>
        <w:tc>
          <w:tcPr>
            <w:tcW w:w="1378" w:type="dxa"/>
            <w:shd w:val="clear" w:color="auto" w:fill="auto"/>
          </w:tcPr>
          <w:p w14:paraId="6939A489" w14:textId="177F9D98" w:rsidR="005C763E" w:rsidRPr="00864CC0" w:rsidRDefault="005C763E" w:rsidP="00DA3632">
            <w:pPr>
              <w:tabs>
                <w:tab w:val="left" w:pos="567"/>
              </w:tabs>
              <w:spacing w:line="240" w:lineRule="auto"/>
              <w:jc w:val="left"/>
              <w:rPr>
                <w:rFonts w:ascii="Tahoma" w:hAnsi="Tahoma" w:cs="Tahoma"/>
                <w:b/>
                <w:color w:val="000000"/>
              </w:rPr>
            </w:pPr>
            <w:r w:rsidRPr="00864CC0">
              <w:rPr>
                <w:rFonts w:ascii="Tahoma" w:hAnsi="Tahoma" w:cs="Tahoma"/>
                <w:b/>
                <w:color w:val="000000"/>
              </w:rPr>
              <w:t>CE</w:t>
            </w:r>
            <w:r w:rsidR="003F4F59">
              <w:rPr>
                <w:rFonts w:ascii="Tahoma" w:hAnsi="Tahoma" w:cs="Tahoma"/>
                <w:b/>
                <w:color w:val="000000"/>
              </w:rPr>
              <w:t>O</w:t>
            </w:r>
          </w:p>
        </w:tc>
      </w:tr>
      <w:tr w:rsidR="003F4F59" w:rsidRPr="00864CC0" w14:paraId="2C3BEF6B" w14:textId="77777777" w:rsidTr="68519384">
        <w:trPr>
          <w:trHeight w:val="247"/>
          <w:tblHeader/>
        </w:trPr>
        <w:tc>
          <w:tcPr>
            <w:tcW w:w="1262" w:type="dxa"/>
            <w:shd w:val="clear" w:color="auto" w:fill="auto"/>
          </w:tcPr>
          <w:p w14:paraId="2341CC41" w14:textId="2E763CF8" w:rsidR="003F4F59" w:rsidRDefault="003F4F59" w:rsidP="00DA3632">
            <w:pPr>
              <w:tabs>
                <w:tab w:val="left" w:pos="567"/>
              </w:tabs>
              <w:spacing w:line="240" w:lineRule="auto"/>
              <w:jc w:val="left"/>
              <w:rPr>
                <w:rFonts w:ascii="Tahoma" w:hAnsi="Tahoma" w:cs="Tahoma"/>
                <w:b/>
                <w:color w:val="000000"/>
              </w:rPr>
            </w:pPr>
            <w:r>
              <w:rPr>
                <w:rFonts w:ascii="Tahoma" w:hAnsi="Tahoma" w:cs="Tahoma"/>
                <w:b/>
                <w:color w:val="000000"/>
              </w:rPr>
              <w:t>11.2</w:t>
            </w:r>
          </w:p>
        </w:tc>
        <w:tc>
          <w:tcPr>
            <w:tcW w:w="6527" w:type="dxa"/>
            <w:gridSpan w:val="2"/>
            <w:shd w:val="clear" w:color="auto" w:fill="auto"/>
          </w:tcPr>
          <w:p w14:paraId="3BAD981D" w14:textId="77777777" w:rsidR="003F4F59" w:rsidRDefault="003F4F59" w:rsidP="006418F4">
            <w:pPr>
              <w:spacing w:line="240" w:lineRule="auto"/>
              <w:rPr>
                <w:rFonts w:ascii="Tahoma" w:hAnsi="Tahoma" w:cs="Tahoma"/>
                <w:b/>
                <w:color w:val="000000"/>
              </w:rPr>
            </w:pPr>
            <w:r>
              <w:rPr>
                <w:rFonts w:ascii="Tahoma" w:hAnsi="Tahoma" w:cs="Tahoma"/>
                <w:b/>
                <w:color w:val="000000"/>
              </w:rPr>
              <w:t xml:space="preserve">Digital Strategy – </w:t>
            </w:r>
            <w:r w:rsidR="00564D5E">
              <w:rPr>
                <w:rFonts w:ascii="Tahoma" w:hAnsi="Tahoma" w:cs="Tahoma"/>
                <w:b/>
                <w:color w:val="000000"/>
              </w:rPr>
              <w:t>progress</w:t>
            </w:r>
            <w:r>
              <w:rPr>
                <w:rFonts w:ascii="Tahoma" w:hAnsi="Tahoma" w:cs="Tahoma"/>
                <w:b/>
                <w:color w:val="000000"/>
              </w:rPr>
              <w:t xml:space="preserve"> update</w:t>
            </w:r>
          </w:p>
          <w:p w14:paraId="69D1FBFA" w14:textId="77777777" w:rsidR="00564D5E" w:rsidRDefault="00564D5E" w:rsidP="006418F4">
            <w:pPr>
              <w:spacing w:line="240" w:lineRule="auto"/>
              <w:rPr>
                <w:rFonts w:ascii="Tahoma" w:hAnsi="Tahoma" w:cs="Tahoma"/>
                <w:b/>
                <w:color w:val="000000"/>
              </w:rPr>
            </w:pPr>
          </w:p>
          <w:p w14:paraId="36CE3253" w14:textId="77777777" w:rsidR="00564D5E" w:rsidRDefault="00564D5E" w:rsidP="006418F4">
            <w:pPr>
              <w:spacing w:line="240" w:lineRule="auto"/>
              <w:rPr>
                <w:rFonts w:ascii="Tahoma" w:hAnsi="Tahoma" w:cs="Tahoma"/>
                <w:bCs/>
                <w:color w:val="000000"/>
              </w:rPr>
            </w:pPr>
            <w:r>
              <w:rPr>
                <w:rFonts w:ascii="Tahoma" w:hAnsi="Tahoma" w:cs="Tahoma"/>
                <w:bCs/>
                <w:color w:val="000000"/>
              </w:rPr>
              <w:t>The DCS presented a report providing opportunity for the Board to note the work currently being undertaken and proposed through the Digital Strategy.</w:t>
            </w:r>
          </w:p>
          <w:p w14:paraId="441BF38D" w14:textId="77777777" w:rsidR="00564D5E" w:rsidRDefault="00564D5E" w:rsidP="006418F4">
            <w:pPr>
              <w:spacing w:line="240" w:lineRule="auto"/>
              <w:rPr>
                <w:rFonts w:ascii="Tahoma" w:hAnsi="Tahoma" w:cs="Tahoma"/>
                <w:bCs/>
                <w:color w:val="000000"/>
              </w:rPr>
            </w:pPr>
          </w:p>
          <w:p w14:paraId="272BA7B5" w14:textId="77777777" w:rsidR="00564D5E" w:rsidRPr="00564D5E" w:rsidRDefault="00564D5E" w:rsidP="00564D5E">
            <w:pPr>
              <w:spacing w:line="240" w:lineRule="auto"/>
              <w:rPr>
                <w:rFonts w:ascii="Tahoma" w:hAnsi="Tahoma" w:cs="Tahoma"/>
                <w:color w:val="000000"/>
              </w:rPr>
            </w:pPr>
            <w:r w:rsidRPr="00564D5E">
              <w:rPr>
                <w:rFonts w:ascii="Tahoma" w:hAnsi="Tahoma" w:cs="Tahoma"/>
                <w:color w:val="000000"/>
              </w:rPr>
              <w:t>The Committee noted that the following actions had been completed:</w:t>
            </w:r>
          </w:p>
          <w:p w14:paraId="50CD95FB" w14:textId="77777777" w:rsidR="00564D5E" w:rsidRPr="00564D5E" w:rsidRDefault="00564D5E" w:rsidP="00564D5E">
            <w:pPr>
              <w:spacing w:line="240" w:lineRule="auto"/>
              <w:rPr>
                <w:rFonts w:ascii="Tahoma" w:hAnsi="Tahoma" w:cs="Tahoma"/>
                <w:color w:val="000000"/>
              </w:rPr>
            </w:pPr>
          </w:p>
          <w:p w14:paraId="79FFA61B" w14:textId="77777777" w:rsidR="00564D5E" w:rsidRPr="00564D5E" w:rsidRDefault="00564D5E" w:rsidP="00564D5E">
            <w:pPr>
              <w:numPr>
                <w:ilvl w:val="0"/>
                <w:numId w:val="44"/>
              </w:numPr>
              <w:spacing w:line="240" w:lineRule="auto"/>
              <w:contextualSpacing/>
              <w:rPr>
                <w:rFonts w:ascii="Tahoma" w:hAnsi="Tahoma" w:cs="Tahoma"/>
                <w:color w:val="000000"/>
              </w:rPr>
            </w:pPr>
            <w:r w:rsidRPr="00564D5E">
              <w:rPr>
                <w:rFonts w:ascii="Tahoma" w:hAnsi="Tahoma" w:cs="Tahoma"/>
                <w:color w:val="000000" w:themeColor="text1"/>
              </w:rPr>
              <w:t>MS Office 365 implementation</w:t>
            </w:r>
          </w:p>
          <w:p w14:paraId="5F945789" w14:textId="77777777" w:rsidR="00564D5E" w:rsidRPr="00564D5E" w:rsidRDefault="00564D5E" w:rsidP="00564D5E">
            <w:pPr>
              <w:numPr>
                <w:ilvl w:val="0"/>
                <w:numId w:val="44"/>
              </w:numPr>
              <w:spacing w:line="240" w:lineRule="auto"/>
              <w:contextualSpacing/>
              <w:rPr>
                <w:rFonts w:ascii="Tahoma" w:hAnsi="Tahoma" w:cs="Tahoma"/>
                <w:color w:val="000000"/>
              </w:rPr>
            </w:pPr>
            <w:r w:rsidRPr="00564D5E">
              <w:rPr>
                <w:rFonts w:ascii="Tahoma" w:hAnsi="Tahoma" w:cs="Tahoma"/>
                <w:color w:val="000000" w:themeColor="text1"/>
              </w:rPr>
              <w:t>Decision Time implementation</w:t>
            </w:r>
          </w:p>
          <w:p w14:paraId="58EF1B2E" w14:textId="77777777" w:rsidR="00564D5E" w:rsidRPr="00564D5E" w:rsidRDefault="00564D5E" w:rsidP="00564D5E">
            <w:pPr>
              <w:numPr>
                <w:ilvl w:val="0"/>
                <w:numId w:val="44"/>
              </w:numPr>
              <w:spacing w:line="240" w:lineRule="auto"/>
              <w:contextualSpacing/>
              <w:rPr>
                <w:rFonts w:ascii="Tahoma" w:hAnsi="Tahoma" w:cs="Tahoma"/>
                <w:color w:val="000000"/>
              </w:rPr>
            </w:pPr>
            <w:r w:rsidRPr="00564D5E">
              <w:rPr>
                <w:rFonts w:ascii="Tahoma" w:hAnsi="Tahoma" w:cs="Tahoma"/>
                <w:color w:val="000000" w:themeColor="text1"/>
              </w:rPr>
              <w:t>Digitalisation of paper files</w:t>
            </w:r>
          </w:p>
          <w:p w14:paraId="67F28994" w14:textId="77777777" w:rsidR="00564D5E" w:rsidRPr="00564D5E" w:rsidRDefault="00564D5E" w:rsidP="00564D5E">
            <w:pPr>
              <w:numPr>
                <w:ilvl w:val="0"/>
                <w:numId w:val="44"/>
              </w:numPr>
              <w:spacing w:line="240" w:lineRule="auto"/>
              <w:contextualSpacing/>
              <w:rPr>
                <w:rFonts w:ascii="Tahoma" w:hAnsi="Tahoma" w:cs="Tahoma"/>
                <w:color w:val="000000"/>
              </w:rPr>
            </w:pPr>
            <w:r w:rsidRPr="00564D5E">
              <w:rPr>
                <w:rFonts w:ascii="Tahoma" w:hAnsi="Tahoma" w:cs="Tahoma"/>
                <w:color w:val="000000" w:themeColor="text1"/>
              </w:rPr>
              <w:t>Hybrid working roll out</w:t>
            </w:r>
          </w:p>
          <w:p w14:paraId="5E94D2BF" w14:textId="77777777" w:rsidR="00564D5E" w:rsidRPr="00564D5E" w:rsidRDefault="00564D5E" w:rsidP="00564D5E">
            <w:pPr>
              <w:spacing w:line="240" w:lineRule="auto"/>
              <w:rPr>
                <w:rFonts w:ascii="Tahoma" w:hAnsi="Tahoma" w:cs="Tahoma"/>
                <w:color w:val="000000"/>
              </w:rPr>
            </w:pPr>
          </w:p>
          <w:p w14:paraId="0E65DD61" w14:textId="77777777" w:rsidR="00564D5E" w:rsidRPr="00564D5E" w:rsidRDefault="00564D5E" w:rsidP="00564D5E">
            <w:pPr>
              <w:spacing w:line="240" w:lineRule="auto"/>
              <w:rPr>
                <w:rFonts w:ascii="Tahoma" w:hAnsi="Tahoma" w:cs="Tahoma"/>
                <w:color w:val="000000"/>
              </w:rPr>
            </w:pPr>
            <w:r w:rsidRPr="00564D5E">
              <w:rPr>
                <w:rFonts w:ascii="Tahoma" w:hAnsi="Tahoma" w:cs="Tahoma"/>
                <w:color w:val="000000"/>
              </w:rPr>
              <w:t>The following actions are on-going:</w:t>
            </w:r>
          </w:p>
          <w:p w14:paraId="74EA8C9B" w14:textId="77777777" w:rsidR="00564D5E" w:rsidRPr="00564D5E" w:rsidRDefault="00564D5E" w:rsidP="00564D5E">
            <w:pPr>
              <w:spacing w:line="240" w:lineRule="auto"/>
              <w:rPr>
                <w:rFonts w:ascii="Tahoma" w:hAnsi="Tahoma" w:cs="Tahoma"/>
                <w:color w:val="000000"/>
              </w:rPr>
            </w:pPr>
          </w:p>
          <w:p w14:paraId="65210341" w14:textId="77777777" w:rsidR="00564D5E" w:rsidRPr="00564D5E" w:rsidRDefault="00564D5E" w:rsidP="00564D5E">
            <w:pPr>
              <w:numPr>
                <w:ilvl w:val="0"/>
                <w:numId w:val="43"/>
              </w:numPr>
              <w:spacing w:line="240" w:lineRule="auto"/>
              <w:contextualSpacing/>
              <w:rPr>
                <w:rFonts w:ascii="Tahoma" w:hAnsi="Tahoma" w:cs="Tahoma"/>
                <w:color w:val="000000"/>
              </w:rPr>
            </w:pPr>
            <w:proofErr w:type="spellStart"/>
            <w:r w:rsidRPr="00564D5E">
              <w:rPr>
                <w:rFonts w:ascii="Tahoma" w:hAnsi="Tahoma" w:cs="Tahoma"/>
                <w:color w:val="000000" w:themeColor="text1"/>
              </w:rPr>
              <w:t>HomeMaster</w:t>
            </w:r>
            <w:proofErr w:type="spellEnd"/>
            <w:r w:rsidRPr="00564D5E">
              <w:rPr>
                <w:rFonts w:ascii="Tahoma" w:hAnsi="Tahoma" w:cs="Tahoma"/>
                <w:color w:val="000000" w:themeColor="text1"/>
              </w:rPr>
              <w:t xml:space="preserve"> Housing System implementation</w:t>
            </w:r>
          </w:p>
          <w:p w14:paraId="3E86B2A6" w14:textId="77777777" w:rsidR="00564D5E" w:rsidRPr="00564D5E" w:rsidRDefault="00564D5E" w:rsidP="00564D5E">
            <w:pPr>
              <w:numPr>
                <w:ilvl w:val="0"/>
                <w:numId w:val="43"/>
              </w:numPr>
              <w:spacing w:line="240" w:lineRule="auto"/>
              <w:contextualSpacing/>
              <w:rPr>
                <w:rFonts w:ascii="Tahoma" w:hAnsi="Tahoma" w:cs="Tahoma"/>
                <w:color w:val="000000"/>
              </w:rPr>
            </w:pPr>
            <w:r w:rsidRPr="00564D5E">
              <w:rPr>
                <w:rFonts w:ascii="Tahoma" w:hAnsi="Tahoma" w:cs="Tahoma"/>
                <w:color w:val="000000" w:themeColor="text1"/>
              </w:rPr>
              <w:t>These Homes CBL System implementation</w:t>
            </w:r>
          </w:p>
          <w:p w14:paraId="50806292" w14:textId="77777777" w:rsidR="00564D5E" w:rsidRPr="00564D5E" w:rsidRDefault="00564D5E" w:rsidP="00564D5E">
            <w:pPr>
              <w:numPr>
                <w:ilvl w:val="0"/>
                <w:numId w:val="43"/>
              </w:numPr>
              <w:spacing w:line="240" w:lineRule="auto"/>
              <w:contextualSpacing/>
              <w:rPr>
                <w:rFonts w:ascii="Tahoma" w:hAnsi="Tahoma" w:cs="Tahoma"/>
                <w:color w:val="000000"/>
              </w:rPr>
            </w:pPr>
            <w:r w:rsidRPr="00564D5E">
              <w:rPr>
                <w:rFonts w:ascii="Tahoma" w:hAnsi="Tahoma" w:cs="Tahoma"/>
                <w:color w:val="000000" w:themeColor="text1"/>
              </w:rPr>
              <w:t>Sage payroll implementation</w:t>
            </w:r>
          </w:p>
          <w:p w14:paraId="685253D4" w14:textId="77777777" w:rsidR="00564D5E" w:rsidRPr="00564D5E" w:rsidRDefault="00564D5E" w:rsidP="00564D5E">
            <w:pPr>
              <w:numPr>
                <w:ilvl w:val="0"/>
                <w:numId w:val="43"/>
              </w:numPr>
              <w:spacing w:line="240" w:lineRule="auto"/>
              <w:contextualSpacing/>
              <w:rPr>
                <w:rFonts w:ascii="Tahoma" w:hAnsi="Tahoma" w:cs="Tahoma"/>
                <w:color w:val="000000"/>
              </w:rPr>
            </w:pPr>
            <w:r w:rsidRPr="00564D5E">
              <w:rPr>
                <w:rFonts w:ascii="Tahoma" w:hAnsi="Tahoma" w:cs="Tahoma"/>
                <w:color w:val="000000" w:themeColor="text1"/>
              </w:rPr>
              <w:t>Cyber Security continuation work</w:t>
            </w:r>
          </w:p>
          <w:p w14:paraId="3966CF39" w14:textId="77777777" w:rsidR="00564D5E" w:rsidRPr="00564D5E" w:rsidRDefault="00564D5E" w:rsidP="00564D5E">
            <w:pPr>
              <w:spacing w:line="240" w:lineRule="auto"/>
              <w:rPr>
                <w:rFonts w:ascii="Tahoma" w:hAnsi="Tahoma" w:cs="Tahoma"/>
                <w:color w:val="000000"/>
              </w:rPr>
            </w:pPr>
          </w:p>
          <w:p w14:paraId="7A3CEE72" w14:textId="593D3D98" w:rsidR="00564D5E" w:rsidRPr="00564D5E" w:rsidRDefault="00564D5E" w:rsidP="006418F4">
            <w:pPr>
              <w:spacing w:line="240" w:lineRule="auto"/>
              <w:rPr>
                <w:rFonts w:ascii="Tahoma" w:hAnsi="Tahoma" w:cs="Tahoma"/>
                <w:b/>
                <w:color w:val="000000"/>
              </w:rPr>
            </w:pPr>
            <w:r w:rsidRPr="00564D5E">
              <w:rPr>
                <w:rFonts w:ascii="Tahoma" w:hAnsi="Tahoma" w:cs="Tahoma"/>
                <w:b/>
                <w:color w:val="000000"/>
              </w:rPr>
              <w:t>The Board:</w:t>
            </w:r>
          </w:p>
          <w:p w14:paraId="7452776B" w14:textId="77777777" w:rsidR="00564D5E" w:rsidRPr="00564D5E" w:rsidRDefault="00564D5E" w:rsidP="006418F4">
            <w:pPr>
              <w:spacing w:line="240" w:lineRule="auto"/>
              <w:rPr>
                <w:rFonts w:ascii="Tahoma" w:hAnsi="Tahoma" w:cs="Tahoma"/>
                <w:b/>
                <w:color w:val="000000"/>
              </w:rPr>
            </w:pPr>
          </w:p>
          <w:p w14:paraId="0474539B" w14:textId="777E8BAC" w:rsidR="00564D5E" w:rsidRPr="00564D5E" w:rsidRDefault="724FC104" w:rsidP="68519384">
            <w:pPr>
              <w:pStyle w:val="ListParagraph"/>
              <w:numPr>
                <w:ilvl w:val="0"/>
                <w:numId w:val="3"/>
              </w:numPr>
              <w:spacing w:line="240" w:lineRule="auto"/>
              <w:rPr>
                <w:rFonts w:ascii="Tahoma" w:hAnsi="Tahoma" w:cs="Tahoma"/>
                <w:b/>
                <w:bCs/>
                <w:color w:val="000000"/>
              </w:rPr>
            </w:pPr>
            <w:r w:rsidRPr="68519384">
              <w:rPr>
                <w:rFonts w:ascii="Tahoma" w:hAnsi="Tahoma" w:cs="Tahoma"/>
                <w:b/>
                <w:bCs/>
                <w:color w:val="000000" w:themeColor="text1"/>
              </w:rPr>
              <w:t>Noted the content outlined in the report</w:t>
            </w:r>
          </w:p>
          <w:p w14:paraId="71924E07" w14:textId="77777777" w:rsidR="00564D5E" w:rsidRPr="00564D5E" w:rsidRDefault="00564D5E" w:rsidP="00564D5E">
            <w:pPr>
              <w:pStyle w:val="ListParagraph"/>
              <w:numPr>
                <w:ilvl w:val="0"/>
                <w:numId w:val="3"/>
              </w:numPr>
              <w:spacing w:line="240" w:lineRule="auto"/>
              <w:rPr>
                <w:rFonts w:ascii="Tahoma" w:hAnsi="Tahoma" w:cs="Tahoma"/>
                <w:b/>
                <w:color w:val="000000"/>
              </w:rPr>
            </w:pPr>
            <w:r w:rsidRPr="00564D5E">
              <w:rPr>
                <w:rFonts w:ascii="Tahoma" w:hAnsi="Tahoma" w:cs="Tahoma"/>
                <w:b/>
                <w:color w:val="000000"/>
              </w:rPr>
              <w:t>Noted the progress that has been made in improving Osprey digital systems</w:t>
            </w:r>
          </w:p>
          <w:p w14:paraId="36E0E522" w14:textId="77777777" w:rsidR="00564D5E" w:rsidRPr="00564D5E" w:rsidRDefault="00564D5E" w:rsidP="00564D5E">
            <w:pPr>
              <w:pStyle w:val="ListParagraph"/>
              <w:numPr>
                <w:ilvl w:val="0"/>
                <w:numId w:val="3"/>
              </w:numPr>
              <w:spacing w:line="240" w:lineRule="auto"/>
              <w:rPr>
                <w:rFonts w:ascii="Tahoma" w:hAnsi="Tahoma" w:cs="Tahoma"/>
                <w:bCs/>
                <w:color w:val="000000"/>
              </w:rPr>
            </w:pPr>
            <w:r w:rsidRPr="00564D5E">
              <w:rPr>
                <w:rFonts w:ascii="Tahoma" w:hAnsi="Tahoma" w:cs="Tahoma"/>
                <w:b/>
                <w:color w:val="000000"/>
              </w:rPr>
              <w:t>Agreed that the Digital Strategy should be reviewed once all this work is completed.</w:t>
            </w:r>
          </w:p>
          <w:p w14:paraId="2E45AAE9" w14:textId="39CE3556" w:rsidR="00564D5E" w:rsidRPr="00564D5E" w:rsidRDefault="00564D5E" w:rsidP="00564D5E">
            <w:pPr>
              <w:spacing w:line="240" w:lineRule="auto"/>
              <w:rPr>
                <w:rFonts w:ascii="Tahoma" w:hAnsi="Tahoma" w:cs="Tahoma"/>
                <w:bCs/>
                <w:color w:val="000000"/>
              </w:rPr>
            </w:pPr>
          </w:p>
        </w:tc>
        <w:tc>
          <w:tcPr>
            <w:tcW w:w="1378" w:type="dxa"/>
            <w:shd w:val="clear" w:color="auto" w:fill="auto"/>
          </w:tcPr>
          <w:p w14:paraId="41BA898E" w14:textId="5C3EC622" w:rsidR="003F4F59" w:rsidRPr="00864CC0" w:rsidRDefault="003F4F59" w:rsidP="00DA3632">
            <w:pPr>
              <w:tabs>
                <w:tab w:val="left" w:pos="567"/>
              </w:tabs>
              <w:spacing w:line="240" w:lineRule="auto"/>
              <w:jc w:val="left"/>
              <w:rPr>
                <w:rFonts w:ascii="Tahoma" w:hAnsi="Tahoma" w:cs="Tahoma"/>
                <w:b/>
                <w:color w:val="000000"/>
              </w:rPr>
            </w:pPr>
            <w:r>
              <w:rPr>
                <w:rFonts w:ascii="Tahoma" w:hAnsi="Tahoma" w:cs="Tahoma"/>
                <w:b/>
                <w:color w:val="000000"/>
              </w:rPr>
              <w:t>DCS</w:t>
            </w:r>
          </w:p>
        </w:tc>
      </w:tr>
    </w:tbl>
    <w:p w14:paraId="631FFFDF" w14:textId="5DA7FB8E" w:rsidR="000F1726" w:rsidRPr="00864CC0" w:rsidRDefault="000F1726"/>
    <w:tbl>
      <w:tblPr>
        <w:tblpPr w:leftFromText="180" w:rightFromText="180" w:vertAnchor="text" w:tblpY="1"/>
        <w:tblOverlap w:val="neve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6530"/>
        <w:gridCol w:w="1375"/>
      </w:tblGrid>
      <w:tr w:rsidR="005C763E" w:rsidRPr="00864CC0" w14:paraId="17DDF776" w14:textId="77777777" w:rsidTr="000D0B3A">
        <w:trPr>
          <w:trHeight w:val="247"/>
          <w:tblHeader/>
        </w:trPr>
        <w:tc>
          <w:tcPr>
            <w:tcW w:w="1262" w:type="dxa"/>
            <w:shd w:val="clear" w:color="auto" w:fill="F2F2F2" w:themeFill="background1" w:themeFillShade="F2"/>
          </w:tcPr>
          <w:p w14:paraId="3063B88D" w14:textId="4FCA77AE" w:rsidR="005C763E" w:rsidRDefault="005C763E" w:rsidP="005C763E">
            <w:pPr>
              <w:tabs>
                <w:tab w:val="left" w:pos="567"/>
              </w:tabs>
              <w:spacing w:line="240" w:lineRule="auto"/>
              <w:jc w:val="left"/>
              <w:rPr>
                <w:rFonts w:ascii="Tahoma" w:hAnsi="Tahoma" w:cs="Tahoma"/>
                <w:b/>
                <w:color w:val="000000"/>
              </w:rPr>
            </w:pPr>
            <w:r w:rsidRPr="00864CC0">
              <w:rPr>
                <w:rFonts w:ascii="Tahoma" w:hAnsi="Tahoma" w:cs="Tahoma"/>
                <w:b/>
                <w:color w:val="000000"/>
              </w:rPr>
              <w:t>Minute No</w:t>
            </w:r>
          </w:p>
        </w:tc>
        <w:tc>
          <w:tcPr>
            <w:tcW w:w="6530" w:type="dxa"/>
            <w:shd w:val="clear" w:color="auto" w:fill="F2F2F2" w:themeFill="background1" w:themeFillShade="F2"/>
            <w:vAlign w:val="center"/>
          </w:tcPr>
          <w:p w14:paraId="7CABC772" w14:textId="255E3DDB" w:rsidR="005C763E" w:rsidRDefault="005C763E" w:rsidP="005C763E">
            <w:pPr>
              <w:spacing w:line="240" w:lineRule="auto"/>
              <w:rPr>
                <w:rFonts w:ascii="Tahoma" w:hAnsi="Tahoma" w:cs="Tahoma"/>
                <w:b/>
                <w:color w:val="000000"/>
              </w:rPr>
            </w:pPr>
            <w:r w:rsidRPr="00864CC0">
              <w:rPr>
                <w:rFonts w:ascii="Tahoma" w:hAnsi="Tahoma" w:cs="Tahoma"/>
                <w:b/>
                <w:color w:val="000000"/>
              </w:rPr>
              <w:t>Subject</w:t>
            </w:r>
          </w:p>
        </w:tc>
        <w:tc>
          <w:tcPr>
            <w:tcW w:w="1375" w:type="dxa"/>
            <w:shd w:val="clear" w:color="auto" w:fill="F2F2F2" w:themeFill="background1" w:themeFillShade="F2"/>
            <w:vAlign w:val="center"/>
          </w:tcPr>
          <w:p w14:paraId="650F5287" w14:textId="2B77C6C3" w:rsidR="005C763E" w:rsidRDefault="005C763E" w:rsidP="005C763E">
            <w:pPr>
              <w:tabs>
                <w:tab w:val="left" w:pos="567"/>
              </w:tabs>
              <w:spacing w:line="240" w:lineRule="auto"/>
              <w:jc w:val="left"/>
              <w:rPr>
                <w:rFonts w:ascii="Tahoma" w:hAnsi="Tahoma" w:cs="Tahoma"/>
                <w:b/>
                <w:color w:val="000000"/>
              </w:rPr>
            </w:pPr>
            <w:r w:rsidRPr="00864CC0">
              <w:rPr>
                <w:rFonts w:ascii="Tahoma" w:hAnsi="Tahoma" w:cs="Tahoma"/>
                <w:b/>
                <w:color w:val="000000"/>
              </w:rPr>
              <w:t>Action</w:t>
            </w:r>
          </w:p>
        </w:tc>
      </w:tr>
      <w:tr w:rsidR="005C763E" w:rsidRPr="00864CC0" w14:paraId="1FC5C506" w14:textId="77777777" w:rsidTr="434F4F77">
        <w:trPr>
          <w:trHeight w:val="247"/>
          <w:tblHeader/>
        </w:trPr>
        <w:tc>
          <w:tcPr>
            <w:tcW w:w="1262" w:type="dxa"/>
            <w:shd w:val="clear" w:color="auto" w:fill="auto"/>
          </w:tcPr>
          <w:p w14:paraId="3F25E6D6" w14:textId="14CA1335" w:rsidR="005C763E" w:rsidRPr="00864CC0" w:rsidRDefault="005C763E" w:rsidP="005C763E">
            <w:pPr>
              <w:tabs>
                <w:tab w:val="left" w:pos="567"/>
              </w:tabs>
              <w:spacing w:line="240" w:lineRule="auto"/>
              <w:jc w:val="left"/>
              <w:rPr>
                <w:rFonts w:ascii="Tahoma" w:hAnsi="Tahoma" w:cs="Tahoma"/>
                <w:b/>
                <w:color w:val="000000"/>
              </w:rPr>
            </w:pPr>
            <w:r>
              <w:rPr>
                <w:rFonts w:ascii="Tahoma" w:hAnsi="Tahoma" w:cs="Tahoma"/>
                <w:b/>
                <w:color w:val="000000"/>
              </w:rPr>
              <w:t>1</w:t>
            </w:r>
            <w:r w:rsidR="000C50AF">
              <w:rPr>
                <w:rFonts w:ascii="Tahoma" w:hAnsi="Tahoma" w:cs="Tahoma"/>
                <w:b/>
                <w:color w:val="000000"/>
              </w:rPr>
              <w:t>2</w:t>
            </w:r>
          </w:p>
        </w:tc>
        <w:tc>
          <w:tcPr>
            <w:tcW w:w="6530" w:type="dxa"/>
            <w:shd w:val="clear" w:color="auto" w:fill="auto"/>
          </w:tcPr>
          <w:p w14:paraId="2C157B88" w14:textId="77777777" w:rsidR="005C763E" w:rsidRPr="00864CC0" w:rsidRDefault="005C763E" w:rsidP="005C763E">
            <w:pPr>
              <w:spacing w:line="240" w:lineRule="auto"/>
              <w:rPr>
                <w:rFonts w:ascii="Tahoma" w:hAnsi="Tahoma" w:cs="Tahoma"/>
                <w:b/>
                <w:color w:val="000000"/>
              </w:rPr>
            </w:pPr>
            <w:r w:rsidRPr="00864CC0">
              <w:rPr>
                <w:rFonts w:ascii="Tahoma" w:hAnsi="Tahoma" w:cs="Tahoma"/>
                <w:b/>
                <w:color w:val="000000"/>
              </w:rPr>
              <w:t>Governance</w:t>
            </w:r>
          </w:p>
        </w:tc>
        <w:tc>
          <w:tcPr>
            <w:tcW w:w="1375" w:type="dxa"/>
            <w:shd w:val="clear" w:color="auto" w:fill="auto"/>
          </w:tcPr>
          <w:p w14:paraId="4F30D770" w14:textId="77777777" w:rsidR="005C763E" w:rsidRPr="00864CC0" w:rsidRDefault="005C763E" w:rsidP="005C763E">
            <w:pPr>
              <w:tabs>
                <w:tab w:val="left" w:pos="567"/>
              </w:tabs>
              <w:spacing w:line="240" w:lineRule="auto"/>
              <w:jc w:val="left"/>
              <w:rPr>
                <w:rFonts w:ascii="Tahoma" w:hAnsi="Tahoma" w:cs="Tahoma"/>
                <w:b/>
                <w:color w:val="000000"/>
              </w:rPr>
            </w:pPr>
          </w:p>
        </w:tc>
      </w:tr>
      <w:tr w:rsidR="000C50AF" w:rsidRPr="00864CC0" w14:paraId="7CB8F248" w14:textId="77777777" w:rsidTr="434F4F77">
        <w:trPr>
          <w:trHeight w:val="247"/>
          <w:tblHeader/>
        </w:trPr>
        <w:tc>
          <w:tcPr>
            <w:tcW w:w="1262" w:type="dxa"/>
            <w:shd w:val="clear" w:color="auto" w:fill="auto"/>
          </w:tcPr>
          <w:p w14:paraId="6561819F" w14:textId="47599028" w:rsidR="000C50AF" w:rsidRDefault="000C50AF" w:rsidP="005C763E">
            <w:pPr>
              <w:tabs>
                <w:tab w:val="left" w:pos="567"/>
              </w:tabs>
              <w:spacing w:line="240" w:lineRule="auto"/>
              <w:jc w:val="left"/>
              <w:rPr>
                <w:rFonts w:ascii="Tahoma" w:hAnsi="Tahoma" w:cs="Tahoma"/>
                <w:b/>
                <w:color w:val="000000"/>
              </w:rPr>
            </w:pPr>
            <w:r>
              <w:rPr>
                <w:rFonts w:ascii="Tahoma" w:hAnsi="Tahoma" w:cs="Tahoma"/>
                <w:b/>
                <w:color w:val="000000"/>
              </w:rPr>
              <w:t>12.1</w:t>
            </w:r>
          </w:p>
        </w:tc>
        <w:tc>
          <w:tcPr>
            <w:tcW w:w="6530" w:type="dxa"/>
            <w:shd w:val="clear" w:color="auto" w:fill="auto"/>
          </w:tcPr>
          <w:p w14:paraId="7C60EDF2" w14:textId="77777777" w:rsidR="000C50AF" w:rsidRDefault="000C50AF" w:rsidP="005C763E">
            <w:pPr>
              <w:spacing w:line="240" w:lineRule="auto"/>
              <w:rPr>
                <w:rFonts w:ascii="Tahoma" w:hAnsi="Tahoma" w:cs="Tahoma"/>
                <w:b/>
                <w:color w:val="000000"/>
              </w:rPr>
            </w:pPr>
            <w:r>
              <w:rPr>
                <w:rFonts w:ascii="Tahoma" w:hAnsi="Tahoma" w:cs="Tahoma"/>
                <w:b/>
                <w:color w:val="000000"/>
              </w:rPr>
              <w:t>SHR Cyber Security Guidance</w:t>
            </w:r>
          </w:p>
          <w:p w14:paraId="574A2C66" w14:textId="77777777" w:rsidR="000C50AF" w:rsidRDefault="000C50AF" w:rsidP="005C763E">
            <w:pPr>
              <w:spacing w:line="240" w:lineRule="auto"/>
              <w:rPr>
                <w:rFonts w:ascii="Tahoma" w:hAnsi="Tahoma" w:cs="Tahoma"/>
                <w:b/>
                <w:color w:val="000000"/>
              </w:rPr>
            </w:pPr>
          </w:p>
          <w:p w14:paraId="5E704A4E" w14:textId="77777777" w:rsidR="000C50AF" w:rsidRDefault="000C50AF" w:rsidP="005C763E">
            <w:pPr>
              <w:spacing w:line="240" w:lineRule="auto"/>
              <w:rPr>
                <w:rFonts w:ascii="Tahoma" w:hAnsi="Tahoma" w:cs="Tahoma"/>
                <w:bCs/>
                <w:color w:val="000000"/>
              </w:rPr>
            </w:pPr>
            <w:r>
              <w:rPr>
                <w:rFonts w:ascii="Tahoma" w:hAnsi="Tahoma" w:cs="Tahoma"/>
                <w:bCs/>
                <w:color w:val="000000"/>
              </w:rPr>
              <w:t>The CEO presented a report to provide the opportunity for the Board to note the Guidance shared by the SHR in relation to key sector and organisation risk identified.</w:t>
            </w:r>
          </w:p>
          <w:p w14:paraId="5A684A77" w14:textId="77777777" w:rsidR="000C50AF" w:rsidRDefault="000C50AF" w:rsidP="005C763E">
            <w:pPr>
              <w:spacing w:line="240" w:lineRule="auto"/>
              <w:rPr>
                <w:rFonts w:ascii="Tahoma" w:hAnsi="Tahoma" w:cs="Tahoma"/>
                <w:bCs/>
                <w:color w:val="000000"/>
              </w:rPr>
            </w:pPr>
          </w:p>
          <w:p w14:paraId="7978AE3D" w14:textId="4C4668DC" w:rsidR="000C50AF" w:rsidRDefault="00E352E1" w:rsidP="005C763E">
            <w:pPr>
              <w:spacing w:line="240" w:lineRule="auto"/>
              <w:rPr>
                <w:rFonts w:ascii="Tahoma" w:hAnsi="Tahoma" w:cs="Tahoma"/>
                <w:bCs/>
                <w:color w:val="000000"/>
              </w:rPr>
            </w:pPr>
            <w:r>
              <w:rPr>
                <w:rFonts w:ascii="Tahoma" w:hAnsi="Tahoma" w:cs="Tahoma"/>
                <w:bCs/>
                <w:color w:val="000000"/>
              </w:rPr>
              <w:t xml:space="preserve">The guidance had been issued by Michael Cameron, CEO of the SHR on 28 February following a heightened risk of </w:t>
            </w:r>
            <w:proofErr w:type="spellStart"/>
            <w:r>
              <w:rPr>
                <w:rFonts w:ascii="Tahoma" w:hAnsi="Tahoma" w:cs="Tahoma"/>
                <w:bCs/>
                <w:color w:val="000000"/>
              </w:rPr>
              <w:t>cyber attacks</w:t>
            </w:r>
            <w:proofErr w:type="spellEnd"/>
            <w:r>
              <w:rPr>
                <w:rFonts w:ascii="Tahoma" w:hAnsi="Tahoma" w:cs="Tahoma"/>
                <w:bCs/>
                <w:color w:val="000000"/>
              </w:rPr>
              <w:t xml:space="preserve"> to organisations following the events in Ukraine.</w:t>
            </w:r>
          </w:p>
          <w:p w14:paraId="058F154B" w14:textId="77777777" w:rsidR="00E352E1" w:rsidRDefault="00E352E1" w:rsidP="005C763E">
            <w:pPr>
              <w:spacing w:line="240" w:lineRule="auto"/>
              <w:rPr>
                <w:rFonts w:ascii="Tahoma" w:hAnsi="Tahoma" w:cs="Tahoma"/>
                <w:bCs/>
                <w:color w:val="000000"/>
              </w:rPr>
            </w:pPr>
          </w:p>
          <w:p w14:paraId="195B43ED" w14:textId="77777777" w:rsidR="00E352E1" w:rsidRPr="00E352E1" w:rsidRDefault="00E352E1" w:rsidP="005C763E">
            <w:pPr>
              <w:spacing w:line="240" w:lineRule="auto"/>
              <w:rPr>
                <w:rFonts w:ascii="Tahoma" w:hAnsi="Tahoma" w:cs="Tahoma"/>
                <w:b/>
                <w:color w:val="000000"/>
              </w:rPr>
            </w:pPr>
            <w:r w:rsidRPr="00E352E1">
              <w:rPr>
                <w:rFonts w:ascii="Tahoma" w:hAnsi="Tahoma" w:cs="Tahoma"/>
                <w:b/>
                <w:color w:val="000000"/>
              </w:rPr>
              <w:t>The Board:</w:t>
            </w:r>
          </w:p>
          <w:p w14:paraId="6BE0B8B3" w14:textId="77777777" w:rsidR="00E352E1" w:rsidRPr="00E352E1" w:rsidRDefault="00E352E1" w:rsidP="005C763E">
            <w:pPr>
              <w:spacing w:line="240" w:lineRule="auto"/>
              <w:rPr>
                <w:rFonts w:ascii="Tahoma" w:hAnsi="Tahoma" w:cs="Tahoma"/>
                <w:b/>
                <w:color w:val="000000"/>
              </w:rPr>
            </w:pPr>
          </w:p>
          <w:p w14:paraId="3DCAC0AD" w14:textId="77777777" w:rsidR="00E352E1" w:rsidRPr="00E352E1" w:rsidRDefault="00E352E1" w:rsidP="00E352E1">
            <w:pPr>
              <w:pStyle w:val="ListParagraph"/>
              <w:numPr>
                <w:ilvl w:val="0"/>
                <w:numId w:val="45"/>
              </w:numPr>
              <w:spacing w:line="240" w:lineRule="auto"/>
              <w:rPr>
                <w:rFonts w:ascii="Tahoma" w:hAnsi="Tahoma" w:cs="Tahoma"/>
                <w:b/>
                <w:color w:val="000000"/>
              </w:rPr>
            </w:pPr>
            <w:r w:rsidRPr="00E352E1">
              <w:rPr>
                <w:rFonts w:ascii="Tahoma" w:hAnsi="Tahoma" w:cs="Tahoma"/>
                <w:b/>
                <w:color w:val="000000"/>
              </w:rPr>
              <w:t>Noted the guidance</w:t>
            </w:r>
          </w:p>
          <w:p w14:paraId="68B6A44D" w14:textId="44319916" w:rsidR="00E352E1" w:rsidRPr="000C50AF" w:rsidRDefault="00E352E1" w:rsidP="005C763E">
            <w:pPr>
              <w:spacing w:line="240" w:lineRule="auto"/>
              <w:rPr>
                <w:rFonts w:ascii="Tahoma" w:hAnsi="Tahoma" w:cs="Tahoma"/>
                <w:bCs/>
                <w:color w:val="000000"/>
              </w:rPr>
            </w:pPr>
          </w:p>
        </w:tc>
        <w:tc>
          <w:tcPr>
            <w:tcW w:w="1375" w:type="dxa"/>
            <w:shd w:val="clear" w:color="auto" w:fill="auto"/>
          </w:tcPr>
          <w:p w14:paraId="41C9FB42" w14:textId="33C7B662" w:rsidR="000C50AF" w:rsidRPr="00864CC0" w:rsidRDefault="000C50AF" w:rsidP="005C763E">
            <w:pPr>
              <w:tabs>
                <w:tab w:val="left" w:pos="567"/>
              </w:tabs>
              <w:spacing w:line="240" w:lineRule="auto"/>
              <w:jc w:val="left"/>
              <w:rPr>
                <w:rFonts w:ascii="Tahoma" w:hAnsi="Tahoma" w:cs="Tahoma"/>
                <w:b/>
                <w:color w:val="000000"/>
              </w:rPr>
            </w:pPr>
            <w:r>
              <w:rPr>
                <w:rFonts w:ascii="Tahoma" w:hAnsi="Tahoma" w:cs="Tahoma"/>
                <w:b/>
                <w:color w:val="000000"/>
              </w:rPr>
              <w:t>CEO</w:t>
            </w:r>
          </w:p>
        </w:tc>
      </w:tr>
      <w:tr w:rsidR="00DB6761" w:rsidRPr="00864CC0" w14:paraId="4D68B81B" w14:textId="77777777" w:rsidTr="434F4F77">
        <w:trPr>
          <w:trHeight w:val="247"/>
          <w:tblHeader/>
        </w:trPr>
        <w:tc>
          <w:tcPr>
            <w:tcW w:w="1262" w:type="dxa"/>
            <w:shd w:val="clear" w:color="auto" w:fill="auto"/>
          </w:tcPr>
          <w:p w14:paraId="7BD31B7F" w14:textId="2A08A317" w:rsidR="00DB6761" w:rsidRDefault="00DB6761" w:rsidP="005C763E">
            <w:pPr>
              <w:tabs>
                <w:tab w:val="left" w:pos="567"/>
              </w:tabs>
              <w:spacing w:line="240" w:lineRule="auto"/>
              <w:jc w:val="left"/>
              <w:rPr>
                <w:rFonts w:ascii="Tahoma" w:hAnsi="Tahoma" w:cs="Tahoma"/>
                <w:b/>
                <w:color w:val="000000"/>
              </w:rPr>
            </w:pPr>
            <w:r>
              <w:rPr>
                <w:rFonts w:ascii="Tahoma" w:hAnsi="Tahoma" w:cs="Tahoma"/>
                <w:b/>
                <w:color w:val="000000"/>
              </w:rPr>
              <w:t>12.2</w:t>
            </w:r>
          </w:p>
        </w:tc>
        <w:tc>
          <w:tcPr>
            <w:tcW w:w="6530" w:type="dxa"/>
            <w:shd w:val="clear" w:color="auto" w:fill="auto"/>
          </w:tcPr>
          <w:p w14:paraId="4B5228A8" w14:textId="77777777" w:rsidR="00DB6761" w:rsidRDefault="00DB6761" w:rsidP="005C763E">
            <w:pPr>
              <w:spacing w:line="240" w:lineRule="auto"/>
              <w:rPr>
                <w:rFonts w:ascii="Tahoma" w:hAnsi="Tahoma" w:cs="Tahoma"/>
                <w:b/>
                <w:color w:val="000000"/>
              </w:rPr>
            </w:pPr>
            <w:r>
              <w:rPr>
                <w:rFonts w:ascii="Tahoma" w:hAnsi="Tahoma" w:cs="Tahoma"/>
                <w:b/>
                <w:color w:val="000000"/>
              </w:rPr>
              <w:t>Succession Plan</w:t>
            </w:r>
          </w:p>
          <w:p w14:paraId="3EACC10A" w14:textId="77777777" w:rsidR="00DB6761" w:rsidRDefault="00DB6761" w:rsidP="005C763E">
            <w:pPr>
              <w:spacing w:line="240" w:lineRule="auto"/>
              <w:rPr>
                <w:rFonts w:ascii="Tahoma" w:hAnsi="Tahoma" w:cs="Tahoma"/>
                <w:b/>
                <w:color w:val="000000"/>
              </w:rPr>
            </w:pPr>
          </w:p>
          <w:p w14:paraId="0FF0E3BF" w14:textId="77777777" w:rsidR="00DB6761" w:rsidRDefault="003119EC" w:rsidP="005C763E">
            <w:pPr>
              <w:spacing w:line="240" w:lineRule="auto"/>
              <w:rPr>
                <w:rFonts w:ascii="Tahoma" w:hAnsi="Tahoma" w:cs="Tahoma"/>
                <w:bCs/>
                <w:color w:val="000000"/>
              </w:rPr>
            </w:pPr>
            <w:r w:rsidRPr="003119EC">
              <w:rPr>
                <w:rFonts w:ascii="Tahoma" w:hAnsi="Tahoma" w:cs="Tahoma"/>
                <w:bCs/>
                <w:color w:val="000000"/>
              </w:rPr>
              <w:t>The DCS presented a report providing the Board with an update the issues surrounding the succession plan for both Board members and senior members of staff.</w:t>
            </w:r>
          </w:p>
          <w:p w14:paraId="536C5C96" w14:textId="77777777" w:rsidR="003119EC" w:rsidRDefault="003119EC" w:rsidP="005C763E">
            <w:pPr>
              <w:spacing w:line="240" w:lineRule="auto"/>
              <w:rPr>
                <w:rFonts w:ascii="Tahoma" w:hAnsi="Tahoma" w:cs="Tahoma"/>
                <w:bCs/>
                <w:color w:val="000000"/>
              </w:rPr>
            </w:pPr>
          </w:p>
          <w:p w14:paraId="5F4E1040" w14:textId="6E6A878F" w:rsidR="003119EC" w:rsidRDefault="003119EC" w:rsidP="005C763E">
            <w:pPr>
              <w:spacing w:line="240" w:lineRule="auto"/>
              <w:rPr>
                <w:rFonts w:ascii="Tahoma" w:hAnsi="Tahoma" w:cs="Tahoma"/>
                <w:bCs/>
                <w:color w:val="000000"/>
              </w:rPr>
            </w:pPr>
            <w:r>
              <w:rPr>
                <w:rFonts w:ascii="Tahoma" w:hAnsi="Tahoma" w:cs="Tahoma"/>
                <w:bCs/>
                <w:color w:val="000000"/>
              </w:rPr>
              <w:t>The Board noted that the recent Board appraisals had highlighted that no Board members had indicated their intention to retire at the next AGM. Therefore</w:t>
            </w:r>
            <w:r w:rsidR="004F4197">
              <w:rPr>
                <w:rFonts w:ascii="Tahoma" w:hAnsi="Tahoma" w:cs="Tahoma"/>
                <w:bCs/>
                <w:color w:val="000000"/>
              </w:rPr>
              <w:t>,</w:t>
            </w:r>
            <w:r>
              <w:rPr>
                <w:rFonts w:ascii="Tahoma" w:hAnsi="Tahoma" w:cs="Tahoma"/>
                <w:bCs/>
                <w:color w:val="000000"/>
              </w:rPr>
              <w:t xml:space="preserve"> a recruitment campaign can be postponed until next year when 3 members have indicated their intention to retire.</w:t>
            </w:r>
          </w:p>
          <w:p w14:paraId="2C8B075E" w14:textId="77777777" w:rsidR="003119EC" w:rsidRDefault="003119EC" w:rsidP="005C763E">
            <w:pPr>
              <w:spacing w:line="240" w:lineRule="auto"/>
              <w:rPr>
                <w:rFonts w:ascii="Tahoma" w:hAnsi="Tahoma" w:cs="Tahoma"/>
                <w:bCs/>
                <w:color w:val="000000"/>
              </w:rPr>
            </w:pPr>
          </w:p>
          <w:p w14:paraId="0609E2B8" w14:textId="77777777" w:rsidR="003119EC" w:rsidRDefault="003119EC" w:rsidP="005C763E">
            <w:pPr>
              <w:spacing w:line="240" w:lineRule="auto"/>
              <w:rPr>
                <w:rFonts w:ascii="Tahoma" w:hAnsi="Tahoma" w:cs="Tahoma"/>
                <w:bCs/>
                <w:color w:val="000000"/>
              </w:rPr>
            </w:pPr>
            <w:r>
              <w:rPr>
                <w:rFonts w:ascii="Tahoma" w:hAnsi="Tahoma" w:cs="Tahoma"/>
                <w:bCs/>
                <w:color w:val="000000"/>
              </w:rPr>
              <w:t xml:space="preserve">The appraisals had also highlighted a skills gap </w:t>
            </w:r>
            <w:r w:rsidR="00330CB3">
              <w:rPr>
                <w:rFonts w:ascii="Tahoma" w:hAnsi="Tahoma" w:cs="Tahoma"/>
                <w:bCs/>
                <w:color w:val="000000"/>
              </w:rPr>
              <w:t>on the Board in the following areas which will be addressed:</w:t>
            </w:r>
          </w:p>
          <w:p w14:paraId="17FD9B05" w14:textId="77777777" w:rsidR="00330CB3" w:rsidRDefault="00330CB3" w:rsidP="005C763E">
            <w:pPr>
              <w:spacing w:line="240" w:lineRule="auto"/>
              <w:rPr>
                <w:rFonts w:ascii="Tahoma" w:hAnsi="Tahoma" w:cs="Tahoma"/>
                <w:bCs/>
                <w:color w:val="000000"/>
              </w:rPr>
            </w:pPr>
          </w:p>
          <w:p w14:paraId="3E7B1F5F" w14:textId="6E9FA18E" w:rsidR="00330CB3" w:rsidRPr="00330CB3" w:rsidRDefault="00330CB3" w:rsidP="00330CB3">
            <w:pPr>
              <w:pStyle w:val="ListParagraph"/>
              <w:numPr>
                <w:ilvl w:val="0"/>
                <w:numId w:val="45"/>
              </w:numPr>
              <w:spacing w:line="240" w:lineRule="auto"/>
              <w:rPr>
                <w:rFonts w:ascii="Tahoma" w:hAnsi="Tahoma" w:cs="Tahoma"/>
                <w:bCs/>
                <w:color w:val="000000"/>
              </w:rPr>
            </w:pPr>
            <w:r w:rsidRPr="00330CB3">
              <w:rPr>
                <w:rFonts w:ascii="Tahoma" w:hAnsi="Tahoma" w:cs="Tahoma"/>
                <w:bCs/>
                <w:color w:val="000000"/>
              </w:rPr>
              <w:t>Welfare Benefit System and impact of political change on tenants</w:t>
            </w:r>
          </w:p>
          <w:p w14:paraId="28B8F63E" w14:textId="538034F1" w:rsidR="00330CB3" w:rsidRDefault="00330CB3" w:rsidP="00330CB3">
            <w:pPr>
              <w:pStyle w:val="ListParagraph"/>
              <w:numPr>
                <w:ilvl w:val="0"/>
                <w:numId w:val="45"/>
              </w:numPr>
              <w:spacing w:line="240" w:lineRule="auto"/>
              <w:rPr>
                <w:rFonts w:ascii="Tahoma" w:hAnsi="Tahoma" w:cs="Tahoma"/>
                <w:bCs/>
                <w:color w:val="000000"/>
              </w:rPr>
            </w:pPr>
            <w:r w:rsidRPr="00330CB3">
              <w:rPr>
                <w:rFonts w:ascii="Tahoma" w:hAnsi="Tahoma" w:cs="Tahoma"/>
                <w:bCs/>
                <w:color w:val="000000"/>
              </w:rPr>
              <w:t>Housing Management</w:t>
            </w:r>
          </w:p>
          <w:p w14:paraId="787BDD1C" w14:textId="2FD770A7" w:rsidR="00330CB3" w:rsidRDefault="00330CB3" w:rsidP="00330CB3">
            <w:pPr>
              <w:spacing w:line="240" w:lineRule="auto"/>
              <w:rPr>
                <w:rFonts w:ascii="Tahoma" w:hAnsi="Tahoma" w:cs="Tahoma"/>
                <w:bCs/>
                <w:color w:val="000000"/>
              </w:rPr>
            </w:pPr>
          </w:p>
          <w:p w14:paraId="7BFB7076" w14:textId="4D01D5DC" w:rsidR="00896725" w:rsidRDefault="00330CB3" w:rsidP="00330CB3">
            <w:pPr>
              <w:spacing w:line="240" w:lineRule="auto"/>
              <w:rPr>
                <w:rFonts w:ascii="Tahoma" w:hAnsi="Tahoma" w:cs="Tahoma"/>
                <w:bCs/>
                <w:color w:val="000000"/>
              </w:rPr>
            </w:pPr>
            <w:r>
              <w:rPr>
                <w:rFonts w:ascii="Tahoma" w:hAnsi="Tahoma" w:cs="Tahoma"/>
                <w:bCs/>
                <w:color w:val="000000"/>
              </w:rPr>
              <w:t>Further opportunity to attend sector conferences had also been requested.</w:t>
            </w:r>
          </w:p>
          <w:p w14:paraId="7FC11E1B" w14:textId="2EACDE62" w:rsidR="00330CB3" w:rsidRDefault="00330CB3" w:rsidP="00330CB3">
            <w:pPr>
              <w:spacing w:line="240" w:lineRule="auto"/>
              <w:rPr>
                <w:rFonts w:ascii="Tahoma" w:hAnsi="Tahoma" w:cs="Tahoma"/>
                <w:bCs/>
                <w:color w:val="000000"/>
              </w:rPr>
            </w:pPr>
          </w:p>
          <w:p w14:paraId="38DC10B9" w14:textId="671246D3" w:rsidR="00330CB3" w:rsidRPr="00896725" w:rsidRDefault="00330CB3" w:rsidP="00330CB3">
            <w:pPr>
              <w:spacing w:line="240" w:lineRule="auto"/>
              <w:rPr>
                <w:rFonts w:ascii="Tahoma" w:hAnsi="Tahoma" w:cs="Tahoma"/>
                <w:b/>
                <w:color w:val="000000"/>
              </w:rPr>
            </w:pPr>
            <w:r w:rsidRPr="00896725">
              <w:rPr>
                <w:rFonts w:ascii="Tahoma" w:hAnsi="Tahoma" w:cs="Tahoma"/>
                <w:b/>
                <w:color w:val="000000"/>
              </w:rPr>
              <w:t>The Board:</w:t>
            </w:r>
          </w:p>
          <w:p w14:paraId="4333F04F" w14:textId="3A96D081" w:rsidR="00330CB3" w:rsidRPr="00896725" w:rsidRDefault="00330CB3" w:rsidP="00330CB3">
            <w:pPr>
              <w:spacing w:line="240" w:lineRule="auto"/>
              <w:rPr>
                <w:rFonts w:ascii="Tahoma" w:hAnsi="Tahoma" w:cs="Tahoma"/>
                <w:b/>
                <w:color w:val="000000"/>
              </w:rPr>
            </w:pPr>
          </w:p>
          <w:p w14:paraId="46C9BB7B" w14:textId="63960E45" w:rsidR="00330CB3" w:rsidRPr="00896725" w:rsidRDefault="00330CB3" w:rsidP="00896725">
            <w:pPr>
              <w:pStyle w:val="ListParagraph"/>
              <w:numPr>
                <w:ilvl w:val="0"/>
                <w:numId w:val="46"/>
              </w:numPr>
              <w:spacing w:line="240" w:lineRule="auto"/>
              <w:rPr>
                <w:rFonts w:ascii="Tahoma" w:hAnsi="Tahoma" w:cs="Tahoma"/>
                <w:b/>
                <w:color w:val="000000"/>
              </w:rPr>
            </w:pPr>
            <w:r w:rsidRPr="00896725">
              <w:rPr>
                <w:rFonts w:ascii="Tahoma" w:hAnsi="Tahoma" w:cs="Tahoma"/>
                <w:b/>
                <w:color w:val="000000"/>
              </w:rPr>
              <w:t>Noted and discussed the contents of the report.</w:t>
            </w:r>
          </w:p>
          <w:p w14:paraId="0DE6C14F" w14:textId="0EAE67B1" w:rsidR="00330CB3" w:rsidRPr="00896725" w:rsidRDefault="00330CB3" w:rsidP="00896725">
            <w:pPr>
              <w:pStyle w:val="ListParagraph"/>
              <w:numPr>
                <w:ilvl w:val="0"/>
                <w:numId w:val="46"/>
              </w:numPr>
              <w:spacing w:line="240" w:lineRule="auto"/>
              <w:rPr>
                <w:rFonts w:ascii="Tahoma" w:hAnsi="Tahoma" w:cs="Tahoma"/>
                <w:b/>
                <w:color w:val="000000"/>
              </w:rPr>
            </w:pPr>
            <w:r w:rsidRPr="00896725">
              <w:rPr>
                <w:rFonts w:ascii="Tahoma" w:hAnsi="Tahoma" w:cs="Tahoma"/>
                <w:b/>
                <w:color w:val="000000"/>
              </w:rPr>
              <w:t>Checked that their own entries were correct.</w:t>
            </w:r>
          </w:p>
          <w:p w14:paraId="6F718D99" w14:textId="36F1FC5F" w:rsidR="00330CB3" w:rsidRPr="00896725" w:rsidRDefault="00330CB3" w:rsidP="00896725">
            <w:pPr>
              <w:pStyle w:val="ListParagraph"/>
              <w:numPr>
                <w:ilvl w:val="0"/>
                <w:numId w:val="46"/>
              </w:numPr>
              <w:spacing w:line="240" w:lineRule="auto"/>
              <w:rPr>
                <w:rFonts w:ascii="Tahoma" w:hAnsi="Tahoma" w:cs="Tahoma"/>
                <w:b/>
                <w:color w:val="000000"/>
              </w:rPr>
            </w:pPr>
            <w:r w:rsidRPr="00896725">
              <w:rPr>
                <w:rFonts w:ascii="Tahoma" w:hAnsi="Tahoma" w:cs="Tahoma"/>
                <w:b/>
                <w:color w:val="000000"/>
              </w:rPr>
              <w:t>Discussed and agreed that a Board member recruitment campaign can be postponed until 2022/23.</w:t>
            </w:r>
          </w:p>
          <w:p w14:paraId="6CD2D277" w14:textId="6FFC3EF5" w:rsidR="00330CB3" w:rsidRPr="00330CB3" w:rsidRDefault="00330CB3" w:rsidP="00171481">
            <w:pPr>
              <w:pStyle w:val="ListParagraph"/>
              <w:spacing w:line="240" w:lineRule="auto"/>
              <w:rPr>
                <w:rFonts w:ascii="Tahoma" w:hAnsi="Tahoma" w:cs="Tahoma"/>
                <w:bCs/>
                <w:color w:val="000000"/>
              </w:rPr>
            </w:pPr>
          </w:p>
        </w:tc>
        <w:tc>
          <w:tcPr>
            <w:tcW w:w="1375" w:type="dxa"/>
            <w:shd w:val="clear" w:color="auto" w:fill="auto"/>
          </w:tcPr>
          <w:p w14:paraId="6EE11ED5" w14:textId="31DE231D" w:rsidR="00DB6761" w:rsidRDefault="00DB6761" w:rsidP="005C763E">
            <w:pPr>
              <w:tabs>
                <w:tab w:val="left" w:pos="567"/>
              </w:tabs>
              <w:spacing w:line="240" w:lineRule="auto"/>
              <w:jc w:val="left"/>
              <w:rPr>
                <w:rFonts w:ascii="Tahoma" w:hAnsi="Tahoma" w:cs="Tahoma"/>
                <w:b/>
                <w:color w:val="000000"/>
              </w:rPr>
            </w:pPr>
            <w:r>
              <w:rPr>
                <w:rFonts w:ascii="Tahoma" w:hAnsi="Tahoma" w:cs="Tahoma"/>
                <w:b/>
                <w:color w:val="000000"/>
              </w:rPr>
              <w:lastRenderedPageBreak/>
              <w:t>DCS</w:t>
            </w:r>
          </w:p>
        </w:tc>
      </w:tr>
      <w:tr w:rsidR="00171481" w:rsidRPr="00864CC0" w14:paraId="01B1DCAE" w14:textId="77777777" w:rsidTr="009B6F3F">
        <w:trPr>
          <w:trHeight w:val="247"/>
          <w:tblHeader/>
        </w:trPr>
        <w:tc>
          <w:tcPr>
            <w:tcW w:w="1262" w:type="dxa"/>
            <w:shd w:val="clear" w:color="auto" w:fill="F2F2F2" w:themeFill="background1" w:themeFillShade="F2"/>
          </w:tcPr>
          <w:p w14:paraId="17D0E1B4" w14:textId="143B72BB" w:rsidR="00171481" w:rsidRDefault="00171481" w:rsidP="00171481">
            <w:pPr>
              <w:tabs>
                <w:tab w:val="left" w:pos="567"/>
              </w:tabs>
              <w:spacing w:line="240" w:lineRule="auto"/>
              <w:jc w:val="left"/>
              <w:rPr>
                <w:rFonts w:ascii="Tahoma" w:hAnsi="Tahoma" w:cs="Tahoma"/>
                <w:b/>
                <w:color w:val="000000"/>
              </w:rPr>
            </w:pPr>
            <w:r w:rsidRPr="00864CC0">
              <w:rPr>
                <w:rFonts w:ascii="Tahoma" w:hAnsi="Tahoma" w:cs="Tahoma"/>
                <w:b/>
                <w:color w:val="000000"/>
              </w:rPr>
              <w:t>Minute No</w:t>
            </w:r>
          </w:p>
        </w:tc>
        <w:tc>
          <w:tcPr>
            <w:tcW w:w="6530" w:type="dxa"/>
            <w:shd w:val="clear" w:color="auto" w:fill="F2F2F2" w:themeFill="background1" w:themeFillShade="F2"/>
            <w:vAlign w:val="center"/>
          </w:tcPr>
          <w:p w14:paraId="436F62AC" w14:textId="47AD35FE" w:rsidR="00171481" w:rsidRPr="00171481" w:rsidRDefault="00171481" w:rsidP="00171481">
            <w:pPr>
              <w:spacing w:line="240" w:lineRule="auto"/>
              <w:rPr>
                <w:rFonts w:ascii="Tahoma" w:hAnsi="Tahoma" w:cs="Tahoma"/>
                <w:b/>
                <w:color w:val="000000"/>
              </w:rPr>
            </w:pPr>
            <w:r w:rsidRPr="00171481">
              <w:rPr>
                <w:rFonts w:ascii="Tahoma" w:hAnsi="Tahoma" w:cs="Tahoma"/>
                <w:b/>
                <w:color w:val="000000"/>
              </w:rPr>
              <w:t>Subject</w:t>
            </w:r>
          </w:p>
        </w:tc>
        <w:tc>
          <w:tcPr>
            <w:tcW w:w="1375" w:type="dxa"/>
            <w:shd w:val="clear" w:color="auto" w:fill="F2F2F2" w:themeFill="background1" w:themeFillShade="F2"/>
            <w:vAlign w:val="center"/>
          </w:tcPr>
          <w:p w14:paraId="232947BD" w14:textId="5AFD24BE" w:rsidR="00171481" w:rsidRDefault="00171481" w:rsidP="00171481">
            <w:pPr>
              <w:tabs>
                <w:tab w:val="left" w:pos="567"/>
              </w:tabs>
              <w:spacing w:line="240" w:lineRule="auto"/>
              <w:jc w:val="left"/>
              <w:rPr>
                <w:rFonts w:ascii="Tahoma" w:hAnsi="Tahoma" w:cs="Tahoma"/>
                <w:b/>
                <w:color w:val="000000"/>
              </w:rPr>
            </w:pPr>
            <w:r w:rsidRPr="00864CC0">
              <w:rPr>
                <w:rFonts w:ascii="Tahoma" w:hAnsi="Tahoma" w:cs="Tahoma"/>
                <w:b/>
                <w:color w:val="000000"/>
              </w:rPr>
              <w:t>Action</w:t>
            </w:r>
          </w:p>
        </w:tc>
      </w:tr>
      <w:tr w:rsidR="00171481" w:rsidRPr="00864CC0" w14:paraId="3CC3B79D" w14:textId="77777777" w:rsidTr="434F4F77">
        <w:trPr>
          <w:trHeight w:val="247"/>
          <w:tblHeader/>
        </w:trPr>
        <w:tc>
          <w:tcPr>
            <w:tcW w:w="1262" w:type="dxa"/>
            <w:shd w:val="clear" w:color="auto" w:fill="auto"/>
          </w:tcPr>
          <w:p w14:paraId="6800FD0D" w14:textId="77777777" w:rsidR="00171481" w:rsidRDefault="00171481" w:rsidP="005C763E">
            <w:pPr>
              <w:tabs>
                <w:tab w:val="left" w:pos="567"/>
              </w:tabs>
              <w:spacing w:line="240" w:lineRule="auto"/>
              <w:jc w:val="left"/>
              <w:rPr>
                <w:rFonts w:ascii="Tahoma" w:hAnsi="Tahoma" w:cs="Tahoma"/>
                <w:b/>
                <w:color w:val="000000"/>
              </w:rPr>
            </w:pPr>
          </w:p>
        </w:tc>
        <w:tc>
          <w:tcPr>
            <w:tcW w:w="6530" w:type="dxa"/>
            <w:shd w:val="clear" w:color="auto" w:fill="auto"/>
          </w:tcPr>
          <w:p w14:paraId="39A34D64" w14:textId="3B08369D" w:rsidR="00171481" w:rsidRPr="00896725" w:rsidRDefault="00171481" w:rsidP="00171481">
            <w:pPr>
              <w:pStyle w:val="ListParagraph"/>
              <w:numPr>
                <w:ilvl w:val="0"/>
                <w:numId w:val="46"/>
              </w:numPr>
              <w:spacing w:line="240" w:lineRule="auto"/>
              <w:rPr>
                <w:rFonts w:ascii="Tahoma" w:hAnsi="Tahoma" w:cs="Tahoma"/>
                <w:b/>
                <w:color w:val="000000"/>
              </w:rPr>
            </w:pPr>
            <w:r w:rsidRPr="00896725">
              <w:rPr>
                <w:rFonts w:ascii="Tahoma" w:hAnsi="Tahoma" w:cs="Tahoma"/>
                <w:b/>
                <w:color w:val="000000"/>
              </w:rPr>
              <w:t>Noted and agreed the actions required to address the Board skills gap.</w:t>
            </w:r>
          </w:p>
          <w:p w14:paraId="48DCB757" w14:textId="77777777" w:rsidR="00171481" w:rsidRPr="00896725" w:rsidRDefault="00171481" w:rsidP="00171481">
            <w:pPr>
              <w:pStyle w:val="ListParagraph"/>
              <w:numPr>
                <w:ilvl w:val="0"/>
                <w:numId w:val="46"/>
              </w:numPr>
              <w:spacing w:line="240" w:lineRule="auto"/>
              <w:rPr>
                <w:rFonts w:ascii="Tahoma" w:hAnsi="Tahoma" w:cs="Tahoma"/>
                <w:b/>
                <w:color w:val="000000"/>
              </w:rPr>
            </w:pPr>
            <w:r w:rsidRPr="00896725">
              <w:rPr>
                <w:rFonts w:ascii="Tahoma" w:hAnsi="Tahoma" w:cs="Tahoma"/>
                <w:b/>
                <w:color w:val="000000"/>
              </w:rPr>
              <w:t xml:space="preserve">Noted the position </w:t>
            </w:r>
            <w:proofErr w:type="gramStart"/>
            <w:r w:rsidRPr="00896725">
              <w:rPr>
                <w:rFonts w:ascii="Tahoma" w:hAnsi="Tahoma" w:cs="Tahoma"/>
                <w:b/>
                <w:color w:val="000000"/>
              </w:rPr>
              <w:t>with regard to</w:t>
            </w:r>
            <w:proofErr w:type="gramEnd"/>
            <w:r w:rsidRPr="00896725">
              <w:rPr>
                <w:rFonts w:ascii="Tahoma" w:hAnsi="Tahoma" w:cs="Tahoma"/>
                <w:b/>
                <w:color w:val="000000"/>
              </w:rPr>
              <w:t xml:space="preserve"> the SLT.</w:t>
            </w:r>
          </w:p>
          <w:p w14:paraId="56725F6B" w14:textId="77777777" w:rsidR="00171481" w:rsidRPr="00896725" w:rsidRDefault="00171481" w:rsidP="00171481">
            <w:pPr>
              <w:pStyle w:val="ListParagraph"/>
              <w:numPr>
                <w:ilvl w:val="0"/>
                <w:numId w:val="46"/>
              </w:numPr>
              <w:spacing w:line="240" w:lineRule="auto"/>
              <w:rPr>
                <w:rFonts w:ascii="Tahoma" w:hAnsi="Tahoma" w:cs="Tahoma"/>
                <w:b/>
                <w:color w:val="000000"/>
              </w:rPr>
            </w:pPr>
            <w:r w:rsidRPr="00896725">
              <w:rPr>
                <w:rFonts w:ascii="Tahoma" w:hAnsi="Tahoma" w:cs="Tahoma"/>
                <w:b/>
                <w:color w:val="000000"/>
              </w:rPr>
              <w:t>Agreed to the proposal that a similar succession plan will be developed for the whole Osprey staff team.</w:t>
            </w:r>
          </w:p>
          <w:p w14:paraId="08F8DB7B" w14:textId="77777777" w:rsidR="00171481" w:rsidRDefault="00171481" w:rsidP="005C763E">
            <w:pPr>
              <w:spacing w:line="240" w:lineRule="auto"/>
              <w:rPr>
                <w:rFonts w:ascii="Tahoma" w:hAnsi="Tahoma" w:cs="Tahoma"/>
                <w:b/>
                <w:color w:val="000000"/>
              </w:rPr>
            </w:pPr>
          </w:p>
        </w:tc>
        <w:tc>
          <w:tcPr>
            <w:tcW w:w="1375" w:type="dxa"/>
            <w:shd w:val="clear" w:color="auto" w:fill="auto"/>
          </w:tcPr>
          <w:p w14:paraId="4E08A58B" w14:textId="77777777" w:rsidR="00171481" w:rsidRDefault="00171481" w:rsidP="005C763E">
            <w:pPr>
              <w:tabs>
                <w:tab w:val="left" w:pos="567"/>
              </w:tabs>
              <w:spacing w:line="240" w:lineRule="auto"/>
              <w:jc w:val="left"/>
              <w:rPr>
                <w:rFonts w:ascii="Tahoma" w:hAnsi="Tahoma" w:cs="Tahoma"/>
                <w:b/>
                <w:color w:val="000000"/>
              </w:rPr>
            </w:pPr>
          </w:p>
        </w:tc>
      </w:tr>
      <w:tr w:rsidR="005C763E" w:rsidRPr="00864CC0" w14:paraId="018D2212" w14:textId="77777777" w:rsidTr="434F4F77">
        <w:trPr>
          <w:trHeight w:val="247"/>
          <w:tblHeader/>
        </w:trPr>
        <w:tc>
          <w:tcPr>
            <w:tcW w:w="1262" w:type="dxa"/>
            <w:shd w:val="clear" w:color="auto" w:fill="auto"/>
          </w:tcPr>
          <w:p w14:paraId="012428C9" w14:textId="0488E8E0" w:rsidR="005C763E" w:rsidRPr="00864CC0" w:rsidRDefault="005C763E" w:rsidP="005C763E">
            <w:pPr>
              <w:tabs>
                <w:tab w:val="left" w:pos="567"/>
              </w:tabs>
              <w:spacing w:line="240" w:lineRule="auto"/>
              <w:jc w:val="left"/>
              <w:rPr>
                <w:rFonts w:ascii="Tahoma" w:hAnsi="Tahoma" w:cs="Tahoma"/>
                <w:b/>
                <w:color w:val="000000"/>
              </w:rPr>
            </w:pPr>
            <w:r>
              <w:rPr>
                <w:rFonts w:ascii="Tahoma" w:hAnsi="Tahoma" w:cs="Tahoma"/>
                <w:b/>
                <w:color w:val="000000"/>
              </w:rPr>
              <w:t>1</w:t>
            </w:r>
            <w:r w:rsidR="000C50AF">
              <w:rPr>
                <w:rFonts w:ascii="Tahoma" w:hAnsi="Tahoma" w:cs="Tahoma"/>
                <w:b/>
                <w:color w:val="000000"/>
              </w:rPr>
              <w:t>2</w:t>
            </w:r>
            <w:r>
              <w:rPr>
                <w:rFonts w:ascii="Tahoma" w:hAnsi="Tahoma" w:cs="Tahoma"/>
                <w:b/>
                <w:color w:val="000000"/>
              </w:rPr>
              <w:t>.</w:t>
            </w:r>
            <w:r w:rsidR="00896725">
              <w:rPr>
                <w:rFonts w:ascii="Tahoma" w:hAnsi="Tahoma" w:cs="Tahoma"/>
                <w:b/>
                <w:color w:val="000000"/>
              </w:rPr>
              <w:t>3</w:t>
            </w:r>
          </w:p>
          <w:p w14:paraId="633D63EF" w14:textId="33CAB80C" w:rsidR="005C763E" w:rsidRPr="00864CC0" w:rsidRDefault="005C763E" w:rsidP="005C763E">
            <w:pPr>
              <w:tabs>
                <w:tab w:val="left" w:pos="567"/>
              </w:tabs>
              <w:spacing w:line="240" w:lineRule="auto"/>
              <w:jc w:val="left"/>
              <w:rPr>
                <w:rFonts w:ascii="Tahoma" w:hAnsi="Tahoma" w:cs="Tahoma"/>
                <w:b/>
                <w:color w:val="000000"/>
              </w:rPr>
            </w:pPr>
          </w:p>
        </w:tc>
        <w:tc>
          <w:tcPr>
            <w:tcW w:w="6530" w:type="dxa"/>
            <w:shd w:val="clear" w:color="auto" w:fill="auto"/>
          </w:tcPr>
          <w:p w14:paraId="268A29C6" w14:textId="1DEE910C" w:rsidR="005C763E" w:rsidRDefault="005C763E" w:rsidP="005C763E">
            <w:pPr>
              <w:spacing w:line="240" w:lineRule="auto"/>
              <w:rPr>
                <w:rFonts w:ascii="Tahoma" w:hAnsi="Tahoma" w:cs="Tahoma"/>
                <w:b/>
                <w:color w:val="000000"/>
              </w:rPr>
            </w:pPr>
            <w:r>
              <w:rPr>
                <w:rFonts w:ascii="Tahoma" w:hAnsi="Tahoma" w:cs="Tahoma"/>
                <w:b/>
                <w:color w:val="000000"/>
              </w:rPr>
              <w:t>Health and Safety Update</w:t>
            </w:r>
          </w:p>
          <w:p w14:paraId="0E1EB5FC" w14:textId="4B3846B5" w:rsidR="005C763E" w:rsidRDefault="005C763E" w:rsidP="005C763E">
            <w:pPr>
              <w:spacing w:line="240" w:lineRule="auto"/>
              <w:rPr>
                <w:rFonts w:ascii="Tahoma" w:hAnsi="Tahoma" w:cs="Tahoma"/>
                <w:b/>
                <w:bCs/>
                <w:color w:val="000000"/>
              </w:rPr>
            </w:pPr>
          </w:p>
          <w:p w14:paraId="3252196E" w14:textId="77777777" w:rsidR="00363F4E" w:rsidRPr="00363F4E" w:rsidRDefault="00363F4E" w:rsidP="00363F4E">
            <w:pPr>
              <w:spacing w:line="240" w:lineRule="auto"/>
              <w:rPr>
                <w:rFonts w:ascii="Tahoma" w:hAnsi="Tahoma" w:cs="Tahoma"/>
                <w:color w:val="000000"/>
              </w:rPr>
            </w:pPr>
            <w:r w:rsidRPr="00363F4E">
              <w:rPr>
                <w:rFonts w:ascii="Tahoma" w:hAnsi="Tahoma" w:cs="Tahoma"/>
                <w:color w:val="000000" w:themeColor="text1"/>
              </w:rPr>
              <w:t>The CSO presented the progress in the following topics:</w:t>
            </w:r>
          </w:p>
          <w:p w14:paraId="12A650CE" w14:textId="77777777" w:rsidR="00363F4E" w:rsidRPr="00363F4E" w:rsidRDefault="00363F4E" w:rsidP="00363F4E">
            <w:pPr>
              <w:spacing w:line="240" w:lineRule="auto"/>
              <w:rPr>
                <w:rFonts w:ascii="Tahoma" w:hAnsi="Tahoma" w:cs="Tahoma"/>
                <w:bCs/>
                <w:color w:val="000000"/>
              </w:rPr>
            </w:pPr>
          </w:p>
          <w:p w14:paraId="11769906" w14:textId="77777777" w:rsidR="00363F4E" w:rsidRPr="00363F4E" w:rsidRDefault="00363F4E" w:rsidP="00363F4E">
            <w:pPr>
              <w:numPr>
                <w:ilvl w:val="0"/>
                <w:numId w:val="47"/>
              </w:numPr>
              <w:spacing w:line="240" w:lineRule="auto"/>
              <w:contextualSpacing/>
              <w:rPr>
                <w:rFonts w:ascii="Tahoma" w:hAnsi="Tahoma" w:cs="Tahoma"/>
                <w:color w:val="000000"/>
              </w:rPr>
            </w:pPr>
            <w:r w:rsidRPr="00363F4E">
              <w:rPr>
                <w:rFonts w:ascii="Tahoma" w:hAnsi="Tahoma" w:cs="Tahoma"/>
                <w:color w:val="000000" w:themeColor="text1"/>
              </w:rPr>
              <w:t>Meetings of the H&amp;S Committee</w:t>
            </w:r>
          </w:p>
          <w:p w14:paraId="0DD938C6" w14:textId="77777777" w:rsidR="00363F4E" w:rsidRPr="00363F4E" w:rsidRDefault="00363F4E" w:rsidP="00363F4E">
            <w:pPr>
              <w:numPr>
                <w:ilvl w:val="0"/>
                <w:numId w:val="47"/>
              </w:numPr>
              <w:spacing w:line="240" w:lineRule="auto"/>
              <w:contextualSpacing/>
              <w:rPr>
                <w:rFonts w:ascii="Tahoma" w:hAnsi="Tahoma" w:cs="Tahoma"/>
                <w:color w:val="000000"/>
              </w:rPr>
            </w:pPr>
            <w:r w:rsidRPr="00363F4E">
              <w:rPr>
                <w:rFonts w:ascii="Tahoma" w:hAnsi="Tahoma" w:cs="Tahoma"/>
                <w:color w:val="000000" w:themeColor="text1"/>
              </w:rPr>
              <w:t>The outcomes of the HSLM and HSCM audits</w:t>
            </w:r>
          </w:p>
          <w:p w14:paraId="6163C33E" w14:textId="77777777" w:rsidR="00363F4E" w:rsidRPr="00363F4E" w:rsidRDefault="00363F4E" w:rsidP="00363F4E">
            <w:pPr>
              <w:numPr>
                <w:ilvl w:val="0"/>
                <w:numId w:val="47"/>
              </w:numPr>
              <w:spacing w:line="240" w:lineRule="auto"/>
              <w:contextualSpacing/>
              <w:rPr>
                <w:rFonts w:ascii="Tahoma" w:hAnsi="Tahoma" w:cs="Tahoma"/>
                <w:color w:val="000000"/>
              </w:rPr>
            </w:pPr>
            <w:r w:rsidRPr="00363F4E">
              <w:rPr>
                <w:rFonts w:ascii="Tahoma" w:hAnsi="Tahoma" w:cs="Tahoma"/>
                <w:color w:val="000000" w:themeColor="text1"/>
              </w:rPr>
              <w:t>The delayed re-start of the Health Working Lives programme</w:t>
            </w:r>
          </w:p>
          <w:p w14:paraId="4B460E05" w14:textId="77777777" w:rsidR="00363F4E" w:rsidRPr="00363F4E" w:rsidRDefault="00363F4E" w:rsidP="00363F4E">
            <w:pPr>
              <w:spacing w:line="240" w:lineRule="auto"/>
              <w:rPr>
                <w:rFonts w:ascii="Tahoma" w:hAnsi="Tahoma" w:cs="Tahoma"/>
                <w:bCs/>
                <w:color w:val="000000"/>
              </w:rPr>
            </w:pPr>
          </w:p>
          <w:p w14:paraId="5994B041" w14:textId="07D54F7B" w:rsidR="00363F4E" w:rsidRPr="00363F4E" w:rsidRDefault="00363F4E" w:rsidP="00363F4E">
            <w:pPr>
              <w:spacing w:line="240" w:lineRule="auto"/>
              <w:rPr>
                <w:rFonts w:ascii="Tahoma" w:hAnsi="Tahoma" w:cs="Tahoma"/>
                <w:b/>
                <w:color w:val="000000"/>
              </w:rPr>
            </w:pPr>
            <w:r w:rsidRPr="00363F4E">
              <w:rPr>
                <w:rFonts w:ascii="Tahoma" w:hAnsi="Tahoma" w:cs="Tahoma"/>
                <w:b/>
                <w:bCs/>
                <w:color w:val="000000" w:themeColor="text1"/>
              </w:rPr>
              <w:t xml:space="preserve">The </w:t>
            </w:r>
            <w:r>
              <w:rPr>
                <w:rFonts w:ascii="Tahoma" w:hAnsi="Tahoma" w:cs="Tahoma"/>
                <w:b/>
                <w:bCs/>
                <w:color w:val="000000" w:themeColor="text1"/>
              </w:rPr>
              <w:t>Board</w:t>
            </w:r>
            <w:r w:rsidRPr="00363F4E">
              <w:rPr>
                <w:rFonts w:ascii="Tahoma" w:hAnsi="Tahoma" w:cs="Tahoma"/>
                <w:b/>
                <w:bCs/>
                <w:color w:val="000000" w:themeColor="text1"/>
              </w:rPr>
              <w:t>:</w:t>
            </w:r>
          </w:p>
          <w:p w14:paraId="383A90AB" w14:textId="77777777" w:rsidR="00363F4E" w:rsidRPr="00363F4E" w:rsidRDefault="00363F4E" w:rsidP="00363F4E">
            <w:pPr>
              <w:numPr>
                <w:ilvl w:val="0"/>
                <w:numId w:val="49"/>
              </w:numPr>
              <w:spacing w:line="240" w:lineRule="auto"/>
              <w:contextualSpacing/>
              <w:rPr>
                <w:rFonts w:ascii="Tahoma" w:hAnsi="Tahoma" w:cs="Tahoma"/>
                <w:b/>
                <w:color w:val="000000"/>
              </w:rPr>
            </w:pPr>
            <w:r w:rsidRPr="00363F4E">
              <w:rPr>
                <w:rFonts w:ascii="Tahoma" w:hAnsi="Tahoma" w:cs="Tahoma"/>
                <w:b/>
                <w:color w:val="000000"/>
              </w:rPr>
              <w:t>Noted the contents of the report</w:t>
            </w:r>
          </w:p>
          <w:p w14:paraId="205D3A07" w14:textId="662F16A3" w:rsidR="005C763E" w:rsidRPr="00864CC0" w:rsidRDefault="005C763E" w:rsidP="005C763E">
            <w:pPr>
              <w:spacing w:line="240" w:lineRule="auto"/>
              <w:contextualSpacing/>
              <w:rPr>
                <w:rFonts w:ascii="Tahoma" w:hAnsi="Tahoma" w:cs="Tahoma"/>
                <w:bCs/>
                <w:color w:val="000000"/>
              </w:rPr>
            </w:pPr>
          </w:p>
        </w:tc>
        <w:tc>
          <w:tcPr>
            <w:tcW w:w="1375" w:type="dxa"/>
            <w:shd w:val="clear" w:color="auto" w:fill="auto"/>
          </w:tcPr>
          <w:p w14:paraId="3387F34A" w14:textId="3AEFC44D" w:rsidR="005C763E" w:rsidRPr="00864CC0" w:rsidRDefault="005C763E" w:rsidP="005C763E">
            <w:pPr>
              <w:tabs>
                <w:tab w:val="left" w:pos="567"/>
              </w:tabs>
              <w:spacing w:line="240" w:lineRule="auto"/>
              <w:jc w:val="left"/>
              <w:rPr>
                <w:rFonts w:ascii="Tahoma" w:hAnsi="Tahoma" w:cs="Tahoma"/>
                <w:b/>
                <w:color w:val="000000"/>
              </w:rPr>
            </w:pPr>
            <w:r>
              <w:rPr>
                <w:rFonts w:ascii="Tahoma" w:hAnsi="Tahoma" w:cs="Tahoma"/>
                <w:b/>
                <w:color w:val="000000"/>
              </w:rPr>
              <w:t>DCS</w:t>
            </w:r>
          </w:p>
        </w:tc>
      </w:tr>
      <w:tr w:rsidR="00171481" w:rsidRPr="00864CC0" w14:paraId="0EDCC178" w14:textId="77777777" w:rsidTr="68519384">
        <w:trPr>
          <w:trHeight w:val="247"/>
          <w:tblHeader/>
        </w:trPr>
        <w:tc>
          <w:tcPr>
            <w:tcW w:w="1262" w:type="dxa"/>
            <w:shd w:val="clear" w:color="auto" w:fill="auto"/>
          </w:tcPr>
          <w:p w14:paraId="0C5B4E9A" w14:textId="77777777" w:rsidR="00171481" w:rsidRDefault="00171481" w:rsidP="005C763E">
            <w:pPr>
              <w:tabs>
                <w:tab w:val="left" w:pos="567"/>
              </w:tabs>
              <w:spacing w:line="240" w:lineRule="auto"/>
              <w:jc w:val="left"/>
              <w:rPr>
                <w:rFonts w:ascii="Tahoma" w:hAnsi="Tahoma" w:cs="Tahoma"/>
                <w:b/>
                <w:color w:val="000000"/>
              </w:rPr>
            </w:pPr>
            <w:r>
              <w:rPr>
                <w:rFonts w:ascii="Tahoma" w:hAnsi="Tahoma" w:cs="Tahoma"/>
                <w:b/>
                <w:color w:val="000000"/>
              </w:rPr>
              <w:t>12.4</w:t>
            </w:r>
          </w:p>
        </w:tc>
        <w:tc>
          <w:tcPr>
            <w:tcW w:w="6530" w:type="dxa"/>
            <w:shd w:val="clear" w:color="auto" w:fill="auto"/>
          </w:tcPr>
          <w:p w14:paraId="25E32105" w14:textId="77777777" w:rsidR="00171481" w:rsidRDefault="00171481" w:rsidP="005C763E">
            <w:pPr>
              <w:spacing w:line="240" w:lineRule="auto"/>
              <w:rPr>
                <w:rFonts w:ascii="Tahoma" w:hAnsi="Tahoma" w:cs="Tahoma"/>
                <w:b/>
                <w:color w:val="000000"/>
              </w:rPr>
            </w:pPr>
            <w:r>
              <w:rPr>
                <w:rFonts w:ascii="Tahoma" w:hAnsi="Tahoma" w:cs="Tahoma"/>
                <w:b/>
                <w:color w:val="000000"/>
              </w:rPr>
              <w:t>Conference/Training Events Feedback – Verbal Update</w:t>
            </w:r>
          </w:p>
          <w:p w14:paraId="157683B4" w14:textId="77777777" w:rsidR="00171481" w:rsidRDefault="00171481" w:rsidP="005C763E">
            <w:pPr>
              <w:spacing w:line="240" w:lineRule="auto"/>
              <w:rPr>
                <w:rFonts w:ascii="Tahoma" w:hAnsi="Tahoma" w:cs="Tahoma"/>
                <w:b/>
                <w:color w:val="000000"/>
              </w:rPr>
            </w:pPr>
          </w:p>
          <w:p w14:paraId="7EA73D6B" w14:textId="77777777" w:rsidR="00171481" w:rsidRPr="00C95C90" w:rsidRDefault="00171481" w:rsidP="68519384">
            <w:pPr>
              <w:spacing w:line="240" w:lineRule="auto"/>
              <w:rPr>
                <w:rFonts w:ascii="Tahoma" w:hAnsi="Tahoma" w:cs="Tahoma"/>
                <w:color w:val="000000"/>
              </w:rPr>
            </w:pPr>
            <w:r w:rsidRPr="68519384">
              <w:rPr>
                <w:rFonts w:ascii="Tahoma" w:hAnsi="Tahoma" w:cs="Tahoma"/>
                <w:color w:val="000000" w:themeColor="text1"/>
              </w:rPr>
              <w:t xml:space="preserve">The CEO, </w:t>
            </w:r>
            <w:proofErr w:type="spellStart"/>
            <w:r w:rsidRPr="68519384">
              <w:rPr>
                <w:rFonts w:ascii="Tahoma" w:hAnsi="Tahoma" w:cs="Tahoma"/>
                <w:color w:val="000000" w:themeColor="text1"/>
              </w:rPr>
              <w:t>DoHS</w:t>
            </w:r>
            <w:proofErr w:type="spellEnd"/>
            <w:r w:rsidRPr="68519384">
              <w:rPr>
                <w:rFonts w:ascii="Tahoma" w:hAnsi="Tahoma" w:cs="Tahoma"/>
                <w:color w:val="000000" w:themeColor="text1"/>
              </w:rPr>
              <w:t>, MS and BT had attended the CIH Housing Festival which had focused on the current cost of living / poverty position of tenants.</w:t>
            </w:r>
          </w:p>
          <w:p w14:paraId="70EC3871" w14:textId="77777777" w:rsidR="00171481" w:rsidRDefault="00171481" w:rsidP="005C763E">
            <w:pPr>
              <w:spacing w:line="240" w:lineRule="auto"/>
              <w:rPr>
                <w:rFonts w:ascii="Tahoma" w:hAnsi="Tahoma" w:cs="Tahoma"/>
                <w:b/>
                <w:color w:val="000000"/>
              </w:rPr>
            </w:pPr>
          </w:p>
          <w:p w14:paraId="313E2995" w14:textId="77777777" w:rsidR="00171481" w:rsidRDefault="00171481" w:rsidP="005C763E">
            <w:pPr>
              <w:spacing w:line="240" w:lineRule="auto"/>
              <w:rPr>
                <w:rFonts w:ascii="Tahoma" w:hAnsi="Tahoma" w:cs="Tahoma"/>
                <w:b/>
                <w:color w:val="000000"/>
              </w:rPr>
            </w:pPr>
            <w:r>
              <w:rPr>
                <w:rFonts w:ascii="Tahoma" w:hAnsi="Tahoma" w:cs="Tahoma"/>
                <w:b/>
                <w:color w:val="000000"/>
              </w:rPr>
              <w:t>The Board noted the position.</w:t>
            </w:r>
          </w:p>
          <w:p w14:paraId="38CE0D93" w14:textId="77777777" w:rsidR="00171481" w:rsidRDefault="00171481" w:rsidP="005C763E">
            <w:pPr>
              <w:spacing w:line="240" w:lineRule="auto"/>
              <w:rPr>
                <w:rFonts w:ascii="Tahoma" w:hAnsi="Tahoma" w:cs="Tahoma"/>
                <w:b/>
                <w:color w:val="000000"/>
              </w:rPr>
            </w:pPr>
          </w:p>
        </w:tc>
        <w:tc>
          <w:tcPr>
            <w:tcW w:w="1375" w:type="dxa"/>
            <w:shd w:val="clear" w:color="auto" w:fill="auto"/>
          </w:tcPr>
          <w:p w14:paraId="53EB8F13" w14:textId="77777777" w:rsidR="00171481" w:rsidRDefault="00171481" w:rsidP="005C763E">
            <w:pPr>
              <w:tabs>
                <w:tab w:val="left" w:pos="567"/>
              </w:tabs>
              <w:spacing w:line="240" w:lineRule="auto"/>
              <w:jc w:val="left"/>
              <w:rPr>
                <w:rFonts w:ascii="Tahoma" w:hAnsi="Tahoma" w:cs="Tahoma"/>
                <w:b/>
                <w:color w:val="000000"/>
              </w:rPr>
            </w:pPr>
            <w:r>
              <w:rPr>
                <w:rFonts w:ascii="Tahoma" w:hAnsi="Tahoma" w:cs="Tahoma"/>
                <w:b/>
                <w:color w:val="000000"/>
              </w:rPr>
              <w:t>All</w:t>
            </w:r>
          </w:p>
        </w:tc>
      </w:tr>
      <w:tr w:rsidR="00171481" w:rsidRPr="00864CC0" w14:paraId="72D7558A" w14:textId="77777777" w:rsidTr="68519384">
        <w:trPr>
          <w:trHeight w:val="247"/>
          <w:tblHeader/>
        </w:trPr>
        <w:tc>
          <w:tcPr>
            <w:tcW w:w="1262" w:type="dxa"/>
            <w:shd w:val="clear" w:color="auto" w:fill="auto"/>
          </w:tcPr>
          <w:p w14:paraId="45F6CBD8" w14:textId="77777777" w:rsidR="00171481" w:rsidRPr="00864CC0" w:rsidRDefault="00171481" w:rsidP="005C763E">
            <w:pPr>
              <w:tabs>
                <w:tab w:val="left" w:pos="567"/>
              </w:tabs>
              <w:spacing w:line="240" w:lineRule="auto"/>
              <w:jc w:val="left"/>
              <w:rPr>
                <w:rFonts w:ascii="Tahoma" w:hAnsi="Tahoma" w:cs="Tahoma"/>
                <w:b/>
                <w:color w:val="000000"/>
              </w:rPr>
            </w:pPr>
            <w:r>
              <w:rPr>
                <w:rFonts w:ascii="Tahoma" w:hAnsi="Tahoma" w:cs="Tahoma"/>
                <w:b/>
                <w:color w:val="000000"/>
              </w:rPr>
              <w:t>13</w:t>
            </w:r>
          </w:p>
        </w:tc>
        <w:tc>
          <w:tcPr>
            <w:tcW w:w="6530" w:type="dxa"/>
            <w:shd w:val="clear" w:color="auto" w:fill="auto"/>
          </w:tcPr>
          <w:p w14:paraId="27F7009A" w14:textId="77777777" w:rsidR="00171481" w:rsidRDefault="00171481" w:rsidP="005C763E">
            <w:pPr>
              <w:tabs>
                <w:tab w:val="left" w:pos="567"/>
              </w:tabs>
              <w:spacing w:line="240" w:lineRule="auto"/>
              <w:rPr>
                <w:rFonts w:ascii="Tahoma" w:hAnsi="Tahoma" w:cs="Tahoma"/>
                <w:b/>
                <w:color w:val="000000"/>
              </w:rPr>
            </w:pPr>
            <w:r w:rsidRPr="00864CC0">
              <w:rPr>
                <w:rFonts w:ascii="Tahoma" w:hAnsi="Tahoma" w:cs="Tahoma"/>
                <w:b/>
                <w:color w:val="000000"/>
              </w:rPr>
              <w:t>AOCB</w:t>
            </w:r>
          </w:p>
          <w:p w14:paraId="49DED356" w14:textId="77777777" w:rsidR="00171481" w:rsidRDefault="00171481" w:rsidP="005C763E">
            <w:pPr>
              <w:tabs>
                <w:tab w:val="left" w:pos="567"/>
              </w:tabs>
              <w:spacing w:line="240" w:lineRule="auto"/>
              <w:rPr>
                <w:rFonts w:ascii="Tahoma" w:hAnsi="Tahoma" w:cs="Tahoma"/>
                <w:bCs/>
                <w:color w:val="000000"/>
              </w:rPr>
            </w:pPr>
          </w:p>
          <w:p w14:paraId="045E5759" w14:textId="77777777" w:rsidR="00171481" w:rsidRPr="000004F1" w:rsidRDefault="00171481" w:rsidP="005C763E">
            <w:pPr>
              <w:tabs>
                <w:tab w:val="left" w:pos="567"/>
              </w:tabs>
              <w:spacing w:line="240" w:lineRule="auto"/>
              <w:rPr>
                <w:rFonts w:ascii="Tahoma" w:hAnsi="Tahoma" w:cs="Tahoma"/>
                <w:bCs/>
                <w:color w:val="000000"/>
              </w:rPr>
            </w:pPr>
            <w:r>
              <w:rPr>
                <w:rFonts w:ascii="Tahoma" w:hAnsi="Tahoma" w:cs="Tahoma"/>
                <w:bCs/>
                <w:color w:val="000000"/>
              </w:rPr>
              <w:t>None.</w:t>
            </w:r>
          </w:p>
          <w:p w14:paraId="3249A14A" w14:textId="77777777" w:rsidR="00171481" w:rsidRPr="00A809D1" w:rsidRDefault="00171481" w:rsidP="005C763E">
            <w:pPr>
              <w:tabs>
                <w:tab w:val="left" w:pos="567"/>
              </w:tabs>
              <w:spacing w:line="240" w:lineRule="auto"/>
              <w:rPr>
                <w:rFonts w:ascii="Tahoma" w:hAnsi="Tahoma" w:cs="Tahoma"/>
                <w:b/>
                <w:color w:val="000000"/>
              </w:rPr>
            </w:pPr>
          </w:p>
        </w:tc>
        <w:tc>
          <w:tcPr>
            <w:tcW w:w="1375" w:type="dxa"/>
            <w:shd w:val="clear" w:color="auto" w:fill="auto"/>
          </w:tcPr>
          <w:p w14:paraId="4DBD50F3" w14:textId="77777777" w:rsidR="00171481" w:rsidRPr="00864CC0" w:rsidRDefault="00171481" w:rsidP="005C763E">
            <w:pPr>
              <w:tabs>
                <w:tab w:val="left" w:pos="567"/>
              </w:tabs>
              <w:spacing w:line="240" w:lineRule="auto"/>
              <w:jc w:val="left"/>
              <w:rPr>
                <w:rFonts w:ascii="Tahoma" w:hAnsi="Tahoma" w:cs="Tahoma"/>
                <w:b/>
                <w:color w:val="000000"/>
              </w:rPr>
            </w:pPr>
          </w:p>
        </w:tc>
      </w:tr>
      <w:tr w:rsidR="00171481" w:rsidRPr="00864CC0" w14:paraId="7DC22FAA" w14:textId="77777777" w:rsidTr="68519384">
        <w:trPr>
          <w:trHeight w:val="247"/>
          <w:tblHeader/>
        </w:trPr>
        <w:tc>
          <w:tcPr>
            <w:tcW w:w="1262" w:type="dxa"/>
            <w:shd w:val="clear" w:color="auto" w:fill="auto"/>
          </w:tcPr>
          <w:p w14:paraId="49F9721D" w14:textId="77777777" w:rsidR="00171481" w:rsidRDefault="00171481" w:rsidP="005C763E">
            <w:pPr>
              <w:tabs>
                <w:tab w:val="left" w:pos="567"/>
              </w:tabs>
              <w:spacing w:line="240" w:lineRule="auto"/>
              <w:jc w:val="left"/>
              <w:rPr>
                <w:rFonts w:ascii="Tahoma" w:hAnsi="Tahoma" w:cs="Tahoma"/>
                <w:b/>
                <w:color w:val="000000"/>
              </w:rPr>
            </w:pPr>
            <w:r>
              <w:rPr>
                <w:rFonts w:ascii="Tahoma" w:hAnsi="Tahoma" w:cs="Tahoma"/>
                <w:b/>
                <w:color w:val="000000"/>
              </w:rPr>
              <w:t>14</w:t>
            </w:r>
          </w:p>
        </w:tc>
        <w:tc>
          <w:tcPr>
            <w:tcW w:w="6530" w:type="dxa"/>
            <w:shd w:val="clear" w:color="auto" w:fill="auto"/>
          </w:tcPr>
          <w:p w14:paraId="019B9A6E" w14:textId="77777777" w:rsidR="00171481" w:rsidRPr="001A1E18" w:rsidRDefault="00171481" w:rsidP="001A1E18">
            <w:pPr>
              <w:spacing w:line="240" w:lineRule="auto"/>
              <w:rPr>
                <w:rFonts w:ascii="Tahoma" w:hAnsi="Tahoma" w:cs="Tahoma"/>
                <w:b/>
                <w:color w:val="000000"/>
              </w:rPr>
            </w:pPr>
            <w:r w:rsidRPr="001A1E18">
              <w:rPr>
                <w:rFonts w:ascii="Tahoma" w:hAnsi="Tahoma" w:cs="Tahoma"/>
                <w:b/>
                <w:color w:val="000000"/>
              </w:rPr>
              <w:t>Items Previously Circulated to Members/Placed on the Portal for assurance:</w:t>
            </w:r>
            <w:r>
              <w:rPr>
                <w:rFonts w:ascii="Tahoma" w:hAnsi="Tahoma" w:cs="Tahoma"/>
                <w:b/>
                <w:color w:val="000000"/>
              </w:rPr>
              <w:t xml:space="preserve"> None</w:t>
            </w:r>
          </w:p>
          <w:p w14:paraId="498023E9" w14:textId="77777777" w:rsidR="00171481" w:rsidRPr="00864CC0" w:rsidRDefault="00171481" w:rsidP="001A1E18">
            <w:pPr>
              <w:spacing w:line="240" w:lineRule="auto"/>
              <w:rPr>
                <w:rFonts w:ascii="Tahoma" w:hAnsi="Tahoma" w:cs="Tahoma"/>
                <w:b/>
                <w:color w:val="000000"/>
              </w:rPr>
            </w:pPr>
          </w:p>
        </w:tc>
        <w:tc>
          <w:tcPr>
            <w:tcW w:w="1375" w:type="dxa"/>
            <w:shd w:val="clear" w:color="auto" w:fill="auto"/>
          </w:tcPr>
          <w:p w14:paraId="53EE7318" w14:textId="77777777" w:rsidR="00171481" w:rsidRPr="00864CC0" w:rsidRDefault="00171481" w:rsidP="005C763E">
            <w:pPr>
              <w:tabs>
                <w:tab w:val="left" w:pos="567"/>
              </w:tabs>
              <w:spacing w:line="240" w:lineRule="auto"/>
              <w:jc w:val="left"/>
              <w:rPr>
                <w:rFonts w:ascii="Tahoma" w:hAnsi="Tahoma" w:cs="Tahoma"/>
                <w:b/>
                <w:color w:val="000000"/>
              </w:rPr>
            </w:pPr>
          </w:p>
        </w:tc>
      </w:tr>
      <w:tr w:rsidR="00171481" w:rsidRPr="00864CC0" w14:paraId="141FCCFE" w14:textId="77777777" w:rsidTr="68519384">
        <w:trPr>
          <w:trHeight w:val="247"/>
          <w:tblHeader/>
        </w:trPr>
        <w:tc>
          <w:tcPr>
            <w:tcW w:w="1262" w:type="dxa"/>
            <w:shd w:val="clear" w:color="auto" w:fill="auto"/>
          </w:tcPr>
          <w:p w14:paraId="1DAB85B2" w14:textId="77777777" w:rsidR="00171481" w:rsidRPr="00864CC0" w:rsidRDefault="00171481" w:rsidP="005C763E">
            <w:pPr>
              <w:tabs>
                <w:tab w:val="left" w:pos="567"/>
              </w:tabs>
              <w:spacing w:line="240" w:lineRule="auto"/>
              <w:jc w:val="left"/>
              <w:rPr>
                <w:rFonts w:ascii="Tahoma" w:hAnsi="Tahoma" w:cs="Tahoma"/>
                <w:b/>
                <w:color w:val="000000"/>
              </w:rPr>
            </w:pPr>
            <w:r w:rsidRPr="00864CC0">
              <w:rPr>
                <w:rFonts w:ascii="Tahoma" w:hAnsi="Tahoma" w:cs="Tahoma"/>
                <w:b/>
                <w:color w:val="000000"/>
              </w:rPr>
              <w:t>6</w:t>
            </w:r>
          </w:p>
        </w:tc>
        <w:tc>
          <w:tcPr>
            <w:tcW w:w="6530" w:type="dxa"/>
            <w:shd w:val="clear" w:color="auto" w:fill="auto"/>
          </w:tcPr>
          <w:p w14:paraId="5834B7BB" w14:textId="77777777" w:rsidR="00171481" w:rsidRPr="00864CC0" w:rsidRDefault="00171481" w:rsidP="005C763E">
            <w:pPr>
              <w:tabs>
                <w:tab w:val="left" w:pos="567"/>
              </w:tabs>
              <w:spacing w:line="240" w:lineRule="auto"/>
              <w:jc w:val="left"/>
              <w:rPr>
                <w:rFonts w:ascii="Tahoma" w:hAnsi="Tahoma" w:cs="Tahoma"/>
                <w:b/>
                <w:color w:val="000000"/>
              </w:rPr>
            </w:pPr>
            <w:r w:rsidRPr="00864CC0">
              <w:rPr>
                <w:rFonts w:ascii="Tahoma" w:hAnsi="Tahoma" w:cs="Tahoma"/>
                <w:b/>
                <w:color w:val="000000"/>
              </w:rPr>
              <w:t>Date of next meeting</w:t>
            </w:r>
          </w:p>
          <w:p w14:paraId="7979785E" w14:textId="77777777" w:rsidR="00171481" w:rsidRPr="00864CC0" w:rsidRDefault="00171481" w:rsidP="005C763E">
            <w:pPr>
              <w:tabs>
                <w:tab w:val="left" w:pos="567"/>
              </w:tabs>
              <w:spacing w:line="240" w:lineRule="auto"/>
              <w:jc w:val="left"/>
              <w:rPr>
                <w:rFonts w:ascii="Tahoma" w:hAnsi="Tahoma" w:cs="Tahoma"/>
                <w:b/>
                <w:color w:val="000000"/>
              </w:rPr>
            </w:pPr>
          </w:p>
          <w:p w14:paraId="440B9C85" w14:textId="77777777" w:rsidR="00171481" w:rsidRPr="00864CC0" w:rsidRDefault="00171481" w:rsidP="005C763E">
            <w:pPr>
              <w:tabs>
                <w:tab w:val="left" w:pos="567"/>
              </w:tabs>
              <w:spacing w:line="240" w:lineRule="auto"/>
              <w:rPr>
                <w:rFonts w:ascii="Tahoma" w:hAnsi="Tahoma" w:cs="Tahoma"/>
                <w:b/>
                <w:color w:val="000000"/>
              </w:rPr>
            </w:pPr>
            <w:r w:rsidRPr="00864CC0">
              <w:rPr>
                <w:rFonts w:ascii="Tahoma" w:hAnsi="Tahoma" w:cs="Tahoma"/>
                <w:b/>
                <w:color w:val="000000"/>
              </w:rPr>
              <w:t xml:space="preserve">Wednesday </w:t>
            </w:r>
            <w:r>
              <w:rPr>
                <w:rFonts w:ascii="Tahoma" w:hAnsi="Tahoma" w:cs="Tahoma"/>
                <w:b/>
                <w:color w:val="000000"/>
              </w:rPr>
              <w:t>24 August</w:t>
            </w:r>
            <w:r w:rsidRPr="00864CC0">
              <w:rPr>
                <w:rFonts w:ascii="Tahoma" w:hAnsi="Tahoma" w:cs="Tahoma"/>
                <w:b/>
                <w:color w:val="000000"/>
              </w:rPr>
              <w:t xml:space="preserve"> 202</w:t>
            </w:r>
            <w:r>
              <w:rPr>
                <w:rFonts w:ascii="Tahoma" w:hAnsi="Tahoma" w:cs="Tahoma"/>
                <w:b/>
                <w:color w:val="000000"/>
              </w:rPr>
              <w:t>2 – Hybrid: In Office / Zoom</w:t>
            </w:r>
          </w:p>
          <w:p w14:paraId="0C80633A" w14:textId="77777777" w:rsidR="00171481" w:rsidRPr="00864CC0" w:rsidRDefault="00171481" w:rsidP="005C763E">
            <w:pPr>
              <w:tabs>
                <w:tab w:val="left" w:pos="567"/>
              </w:tabs>
              <w:spacing w:line="240" w:lineRule="auto"/>
              <w:rPr>
                <w:rFonts w:ascii="Tahoma" w:hAnsi="Tahoma" w:cs="Tahoma"/>
                <w:b/>
                <w:color w:val="000000"/>
              </w:rPr>
            </w:pPr>
          </w:p>
        </w:tc>
        <w:tc>
          <w:tcPr>
            <w:tcW w:w="1375" w:type="dxa"/>
            <w:shd w:val="clear" w:color="auto" w:fill="auto"/>
          </w:tcPr>
          <w:p w14:paraId="346B516F" w14:textId="77777777" w:rsidR="00171481" w:rsidRPr="00864CC0" w:rsidRDefault="00171481" w:rsidP="005C763E">
            <w:pPr>
              <w:tabs>
                <w:tab w:val="left" w:pos="567"/>
              </w:tabs>
              <w:spacing w:line="240" w:lineRule="auto"/>
              <w:jc w:val="left"/>
              <w:rPr>
                <w:rFonts w:ascii="Tahoma" w:hAnsi="Tahoma" w:cs="Tahoma"/>
                <w:b/>
                <w:color w:val="000000"/>
              </w:rPr>
            </w:pPr>
          </w:p>
        </w:tc>
      </w:tr>
    </w:tbl>
    <w:p w14:paraId="44A8A6CA" w14:textId="77777777" w:rsidR="00D86ECA" w:rsidRDefault="00D86ECA">
      <w:pPr>
        <w:rPr>
          <w:rFonts w:ascii="Tahoma" w:hAnsi="Tahoma" w:cs="Tahoma"/>
        </w:rPr>
      </w:pPr>
    </w:p>
    <w:p w14:paraId="6D00A9B1" w14:textId="3E3606A2" w:rsidR="00A23CCA" w:rsidRPr="00864CC0" w:rsidRDefault="00A23CCA">
      <w:pPr>
        <w:rPr>
          <w:rFonts w:ascii="Tahoma" w:hAnsi="Tahoma" w:cs="Tahoma"/>
        </w:rPr>
      </w:pPr>
      <w:r w:rsidRPr="00864CC0">
        <w:rPr>
          <w:rFonts w:ascii="Tahoma" w:hAnsi="Tahoma" w:cs="Tahoma"/>
        </w:rPr>
        <w:t xml:space="preserve">The meeting closed at </w:t>
      </w:r>
      <w:r w:rsidR="00C95C90">
        <w:rPr>
          <w:rFonts w:ascii="Tahoma" w:hAnsi="Tahoma" w:cs="Tahoma"/>
        </w:rPr>
        <w:t>1</w:t>
      </w:r>
      <w:r w:rsidR="00141964">
        <w:rPr>
          <w:rFonts w:ascii="Tahoma" w:hAnsi="Tahoma" w:cs="Tahoma"/>
        </w:rPr>
        <w:t>2</w:t>
      </w:r>
      <w:r w:rsidR="00C95C90">
        <w:rPr>
          <w:rFonts w:ascii="Tahoma" w:hAnsi="Tahoma" w:cs="Tahoma"/>
        </w:rPr>
        <w:t>:</w:t>
      </w:r>
      <w:r w:rsidR="001A1E18">
        <w:rPr>
          <w:rFonts w:ascii="Tahoma" w:hAnsi="Tahoma" w:cs="Tahoma"/>
        </w:rPr>
        <w:t>25</w:t>
      </w:r>
    </w:p>
    <w:p w14:paraId="4286BFAC" w14:textId="77777777" w:rsidR="00A23CCA" w:rsidRPr="00864CC0" w:rsidRDefault="00A23CCA"/>
    <w:p w14:paraId="329D6FB0" w14:textId="7C0C8406" w:rsidR="006F3FCB" w:rsidRPr="00864CC0" w:rsidRDefault="006F3FCB" w:rsidP="006F3FCB">
      <w:r w:rsidRPr="00864CC0">
        <w:t xml:space="preserve">Signed: </w:t>
      </w:r>
      <w:r w:rsidR="00616EE3">
        <w:t>Mike Scott</w:t>
      </w:r>
    </w:p>
    <w:p w14:paraId="140AE47F" w14:textId="05B7D2D3" w:rsidR="006F3FCB" w:rsidRPr="00864CC0" w:rsidRDefault="006F3FCB" w:rsidP="006F3FCB">
      <w:r w:rsidRPr="00864CC0">
        <w:t xml:space="preserve">Date: </w:t>
      </w:r>
      <w:r w:rsidR="00616EE3">
        <w:t>24 August 2022</w:t>
      </w:r>
    </w:p>
    <w:sectPr w:rsidR="006F3FCB" w:rsidRPr="00864CC0" w:rsidSect="00726EBE">
      <w:footerReference w:type="default" r:id="rId10"/>
      <w:headerReference w:type="first" r:id="rId11"/>
      <w:footerReference w:type="first" r:id="rId12"/>
      <w:pgSz w:w="11906" w:h="16838"/>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2D73A" w14:textId="77777777" w:rsidR="00CD4F7C" w:rsidRDefault="00CD4F7C" w:rsidP="00A17A20">
      <w:pPr>
        <w:spacing w:line="240" w:lineRule="auto"/>
      </w:pPr>
      <w:r>
        <w:separator/>
      </w:r>
    </w:p>
  </w:endnote>
  <w:endnote w:type="continuationSeparator" w:id="0">
    <w:p w14:paraId="592049A7" w14:textId="77777777" w:rsidR="00CD4F7C" w:rsidRDefault="00CD4F7C" w:rsidP="00A17A20">
      <w:pPr>
        <w:spacing w:line="240" w:lineRule="auto"/>
      </w:pPr>
      <w:r>
        <w:continuationSeparator/>
      </w:r>
    </w:p>
  </w:endnote>
  <w:endnote w:type="continuationNotice" w:id="1">
    <w:p w14:paraId="6254D060" w14:textId="77777777" w:rsidR="00CD4F7C" w:rsidRDefault="00CD4F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F6B3" w14:textId="387EA9C1" w:rsidR="006C4009" w:rsidRPr="008E20DD" w:rsidRDefault="006C4009">
    <w:pPr>
      <w:pStyle w:val="Footer"/>
      <w:rPr>
        <w:rFonts w:ascii="Tahoma" w:hAnsi="Tahoma" w:cs="Tahoma"/>
      </w:rPr>
    </w:pPr>
    <w:r w:rsidRPr="008E20DD">
      <w:rPr>
        <w:rFonts w:ascii="Tahoma" w:hAnsi="Tahoma" w:cs="Tahoma"/>
      </w:rPr>
      <w:t xml:space="preserve">Page </w:t>
    </w:r>
    <w:sdt>
      <w:sdtPr>
        <w:rPr>
          <w:rFonts w:ascii="Tahoma" w:hAnsi="Tahoma" w:cs="Tahoma"/>
        </w:rPr>
        <w:id w:val="-519781152"/>
        <w:docPartObj>
          <w:docPartGallery w:val="Page Numbers (Bottom of Page)"/>
          <w:docPartUnique/>
        </w:docPartObj>
      </w:sdtPr>
      <w:sdtEndPr>
        <w:rPr>
          <w:noProof/>
        </w:rPr>
      </w:sdtEndPr>
      <w:sdtContent>
        <w:r w:rsidRPr="008E20DD">
          <w:rPr>
            <w:rFonts w:ascii="Tahoma" w:hAnsi="Tahoma" w:cs="Tahoma"/>
          </w:rPr>
          <w:fldChar w:fldCharType="begin"/>
        </w:r>
        <w:r w:rsidRPr="008E20DD">
          <w:rPr>
            <w:rFonts w:ascii="Tahoma" w:hAnsi="Tahoma" w:cs="Tahoma"/>
          </w:rPr>
          <w:instrText xml:space="preserve"> PAGE   \* MERGEFORMAT </w:instrText>
        </w:r>
        <w:r w:rsidRPr="008E20DD">
          <w:rPr>
            <w:rFonts w:ascii="Tahoma" w:hAnsi="Tahoma" w:cs="Tahoma"/>
          </w:rPr>
          <w:fldChar w:fldCharType="separate"/>
        </w:r>
        <w:r w:rsidRPr="008E20DD">
          <w:rPr>
            <w:rFonts w:ascii="Tahoma" w:hAnsi="Tahoma" w:cs="Tahoma"/>
            <w:noProof/>
          </w:rPr>
          <w:t>2</w:t>
        </w:r>
        <w:r w:rsidRPr="008E20DD">
          <w:rPr>
            <w:rFonts w:ascii="Tahoma" w:hAnsi="Tahoma" w:cs="Tahoma"/>
            <w:noProof/>
          </w:rPr>
          <w:fldChar w:fldCharType="end"/>
        </w:r>
      </w:sdtContent>
    </w:sdt>
  </w:p>
  <w:p w14:paraId="33BFFC45" w14:textId="77777777" w:rsidR="006C4009" w:rsidRDefault="006C40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EAF58" w14:textId="48B19718" w:rsidR="006C4009" w:rsidRPr="000A42EE" w:rsidRDefault="006C4009">
    <w:pPr>
      <w:pStyle w:val="Footer"/>
      <w:rPr>
        <w:rFonts w:ascii="Tahoma" w:hAnsi="Tahoma" w:cs="Tahoma"/>
      </w:rPr>
    </w:pPr>
    <w:r w:rsidRPr="000A42EE">
      <w:rPr>
        <w:rFonts w:ascii="Tahoma" w:hAnsi="Tahoma" w:cs="Tahoma"/>
      </w:rPr>
      <w:t xml:space="preserve">Page </w:t>
    </w:r>
    <w:sdt>
      <w:sdtPr>
        <w:rPr>
          <w:rFonts w:ascii="Tahoma" w:hAnsi="Tahoma" w:cs="Tahoma"/>
        </w:rPr>
        <w:id w:val="-893957891"/>
        <w:docPartObj>
          <w:docPartGallery w:val="Page Numbers (Bottom of Page)"/>
          <w:docPartUnique/>
        </w:docPartObj>
      </w:sdtPr>
      <w:sdtEndPr>
        <w:rPr>
          <w:noProof/>
        </w:rPr>
      </w:sdtEndPr>
      <w:sdtContent>
        <w:r w:rsidRPr="000A42EE">
          <w:rPr>
            <w:rFonts w:ascii="Tahoma" w:hAnsi="Tahoma" w:cs="Tahoma"/>
          </w:rPr>
          <w:fldChar w:fldCharType="begin"/>
        </w:r>
        <w:r w:rsidRPr="000A42EE">
          <w:rPr>
            <w:rFonts w:ascii="Tahoma" w:hAnsi="Tahoma" w:cs="Tahoma"/>
          </w:rPr>
          <w:instrText xml:space="preserve"> PAGE   \* MERGEFORMAT </w:instrText>
        </w:r>
        <w:r w:rsidRPr="000A42EE">
          <w:rPr>
            <w:rFonts w:ascii="Tahoma" w:hAnsi="Tahoma" w:cs="Tahoma"/>
          </w:rPr>
          <w:fldChar w:fldCharType="separate"/>
        </w:r>
        <w:r w:rsidRPr="000A42EE">
          <w:rPr>
            <w:rFonts w:ascii="Tahoma" w:hAnsi="Tahoma" w:cs="Tahoma"/>
            <w:noProof/>
          </w:rPr>
          <w:t>2</w:t>
        </w:r>
        <w:r w:rsidRPr="000A42EE">
          <w:rPr>
            <w:rFonts w:ascii="Tahoma" w:hAnsi="Tahoma" w:cs="Tahoma"/>
            <w:noProof/>
          </w:rPr>
          <w:fldChar w:fldCharType="end"/>
        </w:r>
      </w:sdtContent>
    </w:sdt>
  </w:p>
  <w:p w14:paraId="7EB16263" w14:textId="77777777" w:rsidR="006C4009" w:rsidRDefault="006C4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8A42E" w14:textId="77777777" w:rsidR="00CD4F7C" w:rsidRDefault="00CD4F7C" w:rsidP="00A17A20">
      <w:pPr>
        <w:spacing w:line="240" w:lineRule="auto"/>
      </w:pPr>
      <w:r>
        <w:separator/>
      </w:r>
    </w:p>
  </w:footnote>
  <w:footnote w:type="continuationSeparator" w:id="0">
    <w:p w14:paraId="48D3EB74" w14:textId="77777777" w:rsidR="00CD4F7C" w:rsidRDefault="00CD4F7C" w:rsidP="00A17A20">
      <w:pPr>
        <w:spacing w:line="240" w:lineRule="auto"/>
      </w:pPr>
      <w:r>
        <w:continuationSeparator/>
      </w:r>
    </w:p>
  </w:footnote>
  <w:footnote w:type="continuationNotice" w:id="1">
    <w:p w14:paraId="67DE375B" w14:textId="77777777" w:rsidR="00CD4F7C" w:rsidRDefault="00CD4F7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C898" w14:textId="68947DBC" w:rsidR="006C4009" w:rsidRDefault="006C4009" w:rsidP="00595BAB">
    <w:pPr>
      <w:pStyle w:val="Header"/>
      <w:jc w:val="right"/>
    </w:pPr>
    <w:r>
      <w:rPr>
        <w:rFonts w:ascii="Tahoma" w:hAnsi="Tahoma" w:cs="Tahoma"/>
        <w:b/>
        <w:noProof/>
        <w:color w:val="000000"/>
        <w:lang w:eastAsia="en-GB"/>
      </w:rPr>
      <w:drawing>
        <wp:inline distT="0" distB="0" distL="0" distR="0" wp14:anchorId="682A044B" wp14:editId="2EF39DC8">
          <wp:extent cx="1980000" cy="1080000"/>
          <wp:effectExtent l="0" t="0" r="127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prey Housing 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1080000"/>
                  </a:xfrm>
                  <a:prstGeom prst="rect">
                    <a:avLst/>
                  </a:prstGeom>
                </pic:spPr>
              </pic:pic>
            </a:graphicData>
          </a:graphic>
        </wp:inline>
      </w:drawing>
    </w:r>
  </w:p>
  <w:p w14:paraId="14152E8A" w14:textId="77777777" w:rsidR="006C4009" w:rsidRDefault="006C4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158"/>
    <w:multiLevelType w:val="hybridMultilevel"/>
    <w:tmpl w:val="77AEE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B47F8"/>
    <w:multiLevelType w:val="hybridMultilevel"/>
    <w:tmpl w:val="91F29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15A5B"/>
    <w:multiLevelType w:val="hybridMultilevel"/>
    <w:tmpl w:val="2FDEA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712A4"/>
    <w:multiLevelType w:val="hybridMultilevel"/>
    <w:tmpl w:val="A9FC9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B0AF9"/>
    <w:multiLevelType w:val="hybridMultilevel"/>
    <w:tmpl w:val="1082CF0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16BD042A"/>
    <w:multiLevelType w:val="multilevel"/>
    <w:tmpl w:val="416C4688"/>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7596C70"/>
    <w:multiLevelType w:val="hybridMultilevel"/>
    <w:tmpl w:val="BE54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21EFE"/>
    <w:multiLevelType w:val="hybridMultilevel"/>
    <w:tmpl w:val="BACCB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50055"/>
    <w:multiLevelType w:val="hybridMultilevel"/>
    <w:tmpl w:val="CF48B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1A5971"/>
    <w:multiLevelType w:val="hybridMultilevel"/>
    <w:tmpl w:val="6F685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F63D35"/>
    <w:multiLevelType w:val="hybridMultilevel"/>
    <w:tmpl w:val="1C7E6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430046"/>
    <w:multiLevelType w:val="hybridMultilevel"/>
    <w:tmpl w:val="7BACE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704B86"/>
    <w:multiLevelType w:val="hybridMultilevel"/>
    <w:tmpl w:val="3402A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322873"/>
    <w:multiLevelType w:val="hybridMultilevel"/>
    <w:tmpl w:val="7A9AC536"/>
    <w:lvl w:ilvl="0" w:tplc="08090001">
      <w:start w:val="1"/>
      <w:numFmt w:val="bullet"/>
      <w:lvlText w:val=""/>
      <w:lvlJc w:val="left"/>
      <w:pPr>
        <w:ind w:left="787" w:hanging="360"/>
      </w:pPr>
      <w:rPr>
        <w:rFonts w:ascii="Symbol" w:hAnsi="Symbol" w:hint="default"/>
      </w:rPr>
    </w:lvl>
    <w:lvl w:ilvl="1" w:tplc="BA26D6D4">
      <w:numFmt w:val="bullet"/>
      <w:lvlText w:val="•"/>
      <w:lvlJc w:val="left"/>
      <w:pPr>
        <w:ind w:left="1507" w:hanging="360"/>
      </w:pPr>
      <w:rPr>
        <w:rFonts w:ascii="Tahoma" w:eastAsia="Times New Roman" w:hAnsi="Tahoma" w:cs="Tahoma"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4" w15:restartNumberingAfterBreak="0">
    <w:nsid w:val="22776281"/>
    <w:multiLevelType w:val="hybridMultilevel"/>
    <w:tmpl w:val="83A25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83784C"/>
    <w:multiLevelType w:val="hybridMultilevel"/>
    <w:tmpl w:val="BB24C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C97FDD"/>
    <w:multiLevelType w:val="hybridMultilevel"/>
    <w:tmpl w:val="4C049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54571"/>
    <w:multiLevelType w:val="hybridMultilevel"/>
    <w:tmpl w:val="74987EAC"/>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31E42C8C"/>
    <w:multiLevelType w:val="hybridMultilevel"/>
    <w:tmpl w:val="557CE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DE248E"/>
    <w:multiLevelType w:val="hybridMultilevel"/>
    <w:tmpl w:val="ADBEF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A25D8A"/>
    <w:multiLevelType w:val="hybridMultilevel"/>
    <w:tmpl w:val="8496F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0A4D80"/>
    <w:multiLevelType w:val="hybridMultilevel"/>
    <w:tmpl w:val="BED0E336"/>
    <w:lvl w:ilvl="0" w:tplc="1D6ACFD6">
      <w:start w:val="1"/>
      <w:numFmt w:val="bullet"/>
      <w:lvlText w:val=""/>
      <w:lvlJc w:val="left"/>
      <w:pPr>
        <w:ind w:left="720" w:hanging="360"/>
      </w:pPr>
      <w:rPr>
        <w:rFonts w:ascii="Symbol" w:hAnsi="Symbol" w:hint="default"/>
      </w:rPr>
    </w:lvl>
    <w:lvl w:ilvl="1" w:tplc="E2486C78">
      <w:start w:val="1"/>
      <w:numFmt w:val="bullet"/>
      <w:lvlText w:val="o"/>
      <w:lvlJc w:val="left"/>
      <w:pPr>
        <w:ind w:left="1440" w:hanging="360"/>
      </w:pPr>
      <w:rPr>
        <w:rFonts w:ascii="Courier New" w:hAnsi="Courier New" w:hint="default"/>
      </w:rPr>
    </w:lvl>
    <w:lvl w:ilvl="2" w:tplc="A4329416">
      <w:start w:val="1"/>
      <w:numFmt w:val="bullet"/>
      <w:lvlText w:val=""/>
      <w:lvlJc w:val="left"/>
      <w:pPr>
        <w:ind w:left="2160" w:hanging="360"/>
      </w:pPr>
      <w:rPr>
        <w:rFonts w:ascii="Wingdings" w:hAnsi="Wingdings" w:hint="default"/>
      </w:rPr>
    </w:lvl>
    <w:lvl w:ilvl="3" w:tplc="9B8A9584">
      <w:start w:val="1"/>
      <w:numFmt w:val="bullet"/>
      <w:lvlText w:val=""/>
      <w:lvlJc w:val="left"/>
      <w:pPr>
        <w:ind w:left="2880" w:hanging="360"/>
      </w:pPr>
      <w:rPr>
        <w:rFonts w:ascii="Symbol" w:hAnsi="Symbol" w:hint="default"/>
      </w:rPr>
    </w:lvl>
    <w:lvl w:ilvl="4" w:tplc="5414E18E">
      <w:start w:val="1"/>
      <w:numFmt w:val="bullet"/>
      <w:lvlText w:val="o"/>
      <w:lvlJc w:val="left"/>
      <w:pPr>
        <w:ind w:left="3600" w:hanging="360"/>
      </w:pPr>
      <w:rPr>
        <w:rFonts w:ascii="Courier New" w:hAnsi="Courier New" w:hint="default"/>
      </w:rPr>
    </w:lvl>
    <w:lvl w:ilvl="5" w:tplc="B79EB74C">
      <w:start w:val="1"/>
      <w:numFmt w:val="bullet"/>
      <w:lvlText w:val=""/>
      <w:lvlJc w:val="left"/>
      <w:pPr>
        <w:ind w:left="4320" w:hanging="360"/>
      </w:pPr>
      <w:rPr>
        <w:rFonts w:ascii="Wingdings" w:hAnsi="Wingdings" w:hint="default"/>
      </w:rPr>
    </w:lvl>
    <w:lvl w:ilvl="6" w:tplc="72A49A40">
      <w:start w:val="1"/>
      <w:numFmt w:val="bullet"/>
      <w:lvlText w:val=""/>
      <w:lvlJc w:val="left"/>
      <w:pPr>
        <w:ind w:left="5040" w:hanging="360"/>
      </w:pPr>
      <w:rPr>
        <w:rFonts w:ascii="Symbol" w:hAnsi="Symbol" w:hint="default"/>
      </w:rPr>
    </w:lvl>
    <w:lvl w:ilvl="7" w:tplc="FBDAA2C4">
      <w:start w:val="1"/>
      <w:numFmt w:val="bullet"/>
      <w:lvlText w:val="o"/>
      <w:lvlJc w:val="left"/>
      <w:pPr>
        <w:ind w:left="5760" w:hanging="360"/>
      </w:pPr>
      <w:rPr>
        <w:rFonts w:ascii="Courier New" w:hAnsi="Courier New" w:hint="default"/>
      </w:rPr>
    </w:lvl>
    <w:lvl w:ilvl="8" w:tplc="C28E338A">
      <w:start w:val="1"/>
      <w:numFmt w:val="bullet"/>
      <w:lvlText w:val=""/>
      <w:lvlJc w:val="left"/>
      <w:pPr>
        <w:ind w:left="6480" w:hanging="360"/>
      </w:pPr>
      <w:rPr>
        <w:rFonts w:ascii="Wingdings" w:hAnsi="Wingdings" w:hint="default"/>
      </w:rPr>
    </w:lvl>
  </w:abstractNum>
  <w:abstractNum w:abstractNumId="22" w15:restartNumberingAfterBreak="0">
    <w:nsid w:val="371F6DE2"/>
    <w:multiLevelType w:val="hybridMultilevel"/>
    <w:tmpl w:val="6834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2261B1"/>
    <w:multiLevelType w:val="hybridMultilevel"/>
    <w:tmpl w:val="C3AEA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4D0E76"/>
    <w:multiLevelType w:val="hybridMultilevel"/>
    <w:tmpl w:val="DEC84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F04487"/>
    <w:multiLevelType w:val="hybridMultilevel"/>
    <w:tmpl w:val="D250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6103AC"/>
    <w:multiLevelType w:val="hybridMultilevel"/>
    <w:tmpl w:val="F9E20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9F14B6"/>
    <w:multiLevelType w:val="hybridMultilevel"/>
    <w:tmpl w:val="60D41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B81FAA"/>
    <w:multiLevelType w:val="hybridMultilevel"/>
    <w:tmpl w:val="22462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90578C"/>
    <w:multiLevelType w:val="hybridMultilevel"/>
    <w:tmpl w:val="6852B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297923"/>
    <w:multiLevelType w:val="hybridMultilevel"/>
    <w:tmpl w:val="16C02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B62BCA"/>
    <w:multiLevelType w:val="hybridMultilevel"/>
    <w:tmpl w:val="CEB0F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553809"/>
    <w:multiLevelType w:val="hybridMultilevel"/>
    <w:tmpl w:val="E9808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D3580B"/>
    <w:multiLevelType w:val="hybridMultilevel"/>
    <w:tmpl w:val="E38638AA"/>
    <w:lvl w:ilvl="0" w:tplc="64E04F46">
      <w:start w:val="1"/>
      <w:numFmt w:val="bullet"/>
      <w:lvlText w:val=""/>
      <w:lvlJc w:val="left"/>
      <w:pPr>
        <w:ind w:left="720" w:hanging="360"/>
      </w:pPr>
      <w:rPr>
        <w:rFonts w:ascii="Symbol" w:hAnsi="Symbol" w:hint="default"/>
      </w:rPr>
    </w:lvl>
    <w:lvl w:ilvl="1" w:tplc="C638E748">
      <w:start w:val="1"/>
      <w:numFmt w:val="bullet"/>
      <w:lvlText w:val="o"/>
      <w:lvlJc w:val="left"/>
      <w:pPr>
        <w:ind w:left="1440" w:hanging="360"/>
      </w:pPr>
      <w:rPr>
        <w:rFonts w:ascii="Courier New" w:hAnsi="Courier New" w:hint="default"/>
      </w:rPr>
    </w:lvl>
    <w:lvl w:ilvl="2" w:tplc="70A6F6BA">
      <w:start w:val="1"/>
      <w:numFmt w:val="bullet"/>
      <w:lvlText w:val=""/>
      <w:lvlJc w:val="left"/>
      <w:pPr>
        <w:ind w:left="2160" w:hanging="360"/>
      </w:pPr>
      <w:rPr>
        <w:rFonts w:ascii="Wingdings" w:hAnsi="Wingdings" w:hint="default"/>
      </w:rPr>
    </w:lvl>
    <w:lvl w:ilvl="3" w:tplc="040EEFF8">
      <w:start w:val="1"/>
      <w:numFmt w:val="bullet"/>
      <w:lvlText w:val=""/>
      <w:lvlJc w:val="left"/>
      <w:pPr>
        <w:ind w:left="2880" w:hanging="360"/>
      </w:pPr>
      <w:rPr>
        <w:rFonts w:ascii="Symbol" w:hAnsi="Symbol" w:hint="default"/>
      </w:rPr>
    </w:lvl>
    <w:lvl w:ilvl="4" w:tplc="AED251D6">
      <w:start w:val="1"/>
      <w:numFmt w:val="bullet"/>
      <w:lvlText w:val="o"/>
      <w:lvlJc w:val="left"/>
      <w:pPr>
        <w:ind w:left="3600" w:hanging="360"/>
      </w:pPr>
      <w:rPr>
        <w:rFonts w:ascii="Courier New" w:hAnsi="Courier New" w:hint="default"/>
      </w:rPr>
    </w:lvl>
    <w:lvl w:ilvl="5" w:tplc="EBC699EC">
      <w:start w:val="1"/>
      <w:numFmt w:val="bullet"/>
      <w:lvlText w:val=""/>
      <w:lvlJc w:val="left"/>
      <w:pPr>
        <w:ind w:left="4320" w:hanging="360"/>
      </w:pPr>
      <w:rPr>
        <w:rFonts w:ascii="Wingdings" w:hAnsi="Wingdings" w:hint="default"/>
      </w:rPr>
    </w:lvl>
    <w:lvl w:ilvl="6" w:tplc="76B67F8C">
      <w:start w:val="1"/>
      <w:numFmt w:val="bullet"/>
      <w:lvlText w:val=""/>
      <w:lvlJc w:val="left"/>
      <w:pPr>
        <w:ind w:left="5040" w:hanging="360"/>
      </w:pPr>
      <w:rPr>
        <w:rFonts w:ascii="Symbol" w:hAnsi="Symbol" w:hint="default"/>
      </w:rPr>
    </w:lvl>
    <w:lvl w:ilvl="7" w:tplc="7E4A5E2A">
      <w:start w:val="1"/>
      <w:numFmt w:val="bullet"/>
      <w:lvlText w:val="o"/>
      <w:lvlJc w:val="left"/>
      <w:pPr>
        <w:ind w:left="5760" w:hanging="360"/>
      </w:pPr>
      <w:rPr>
        <w:rFonts w:ascii="Courier New" w:hAnsi="Courier New" w:hint="default"/>
      </w:rPr>
    </w:lvl>
    <w:lvl w:ilvl="8" w:tplc="DF484E32">
      <w:start w:val="1"/>
      <w:numFmt w:val="bullet"/>
      <w:lvlText w:val=""/>
      <w:lvlJc w:val="left"/>
      <w:pPr>
        <w:ind w:left="6480" w:hanging="360"/>
      </w:pPr>
      <w:rPr>
        <w:rFonts w:ascii="Wingdings" w:hAnsi="Wingdings" w:hint="default"/>
      </w:rPr>
    </w:lvl>
  </w:abstractNum>
  <w:abstractNum w:abstractNumId="34" w15:restartNumberingAfterBreak="0">
    <w:nsid w:val="555314BA"/>
    <w:multiLevelType w:val="hybridMultilevel"/>
    <w:tmpl w:val="CB10A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B12D11"/>
    <w:multiLevelType w:val="hybridMultilevel"/>
    <w:tmpl w:val="3F68F63E"/>
    <w:lvl w:ilvl="0" w:tplc="434C1F46">
      <w:start w:val="1"/>
      <w:numFmt w:val="bullet"/>
      <w:lvlText w:val=""/>
      <w:lvlJc w:val="left"/>
      <w:pPr>
        <w:ind w:left="720" w:hanging="360"/>
      </w:pPr>
      <w:rPr>
        <w:rFonts w:ascii="Symbol" w:hAnsi="Symbol" w:hint="default"/>
      </w:rPr>
    </w:lvl>
    <w:lvl w:ilvl="1" w:tplc="1E10BEA0">
      <w:start w:val="1"/>
      <w:numFmt w:val="bullet"/>
      <w:lvlText w:val="o"/>
      <w:lvlJc w:val="left"/>
      <w:pPr>
        <w:ind w:left="1440" w:hanging="360"/>
      </w:pPr>
      <w:rPr>
        <w:rFonts w:ascii="Courier New" w:hAnsi="Courier New" w:hint="default"/>
      </w:rPr>
    </w:lvl>
    <w:lvl w:ilvl="2" w:tplc="9CB2F62E">
      <w:start w:val="1"/>
      <w:numFmt w:val="bullet"/>
      <w:lvlText w:val=""/>
      <w:lvlJc w:val="left"/>
      <w:pPr>
        <w:ind w:left="2160" w:hanging="360"/>
      </w:pPr>
      <w:rPr>
        <w:rFonts w:ascii="Wingdings" w:hAnsi="Wingdings" w:hint="default"/>
      </w:rPr>
    </w:lvl>
    <w:lvl w:ilvl="3" w:tplc="EC68FBE8">
      <w:start w:val="1"/>
      <w:numFmt w:val="bullet"/>
      <w:lvlText w:val=""/>
      <w:lvlJc w:val="left"/>
      <w:pPr>
        <w:ind w:left="2880" w:hanging="360"/>
      </w:pPr>
      <w:rPr>
        <w:rFonts w:ascii="Symbol" w:hAnsi="Symbol" w:hint="default"/>
      </w:rPr>
    </w:lvl>
    <w:lvl w:ilvl="4" w:tplc="8D3EE870">
      <w:start w:val="1"/>
      <w:numFmt w:val="bullet"/>
      <w:lvlText w:val="o"/>
      <w:lvlJc w:val="left"/>
      <w:pPr>
        <w:ind w:left="3600" w:hanging="360"/>
      </w:pPr>
      <w:rPr>
        <w:rFonts w:ascii="Courier New" w:hAnsi="Courier New" w:hint="default"/>
      </w:rPr>
    </w:lvl>
    <w:lvl w:ilvl="5" w:tplc="B142B7EA">
      <w:start w:val="1"/>
      <w:numFmt w:val="bullet"/>
      <w:lvlText w:val=""/>
      <w:lvlJc w:val="left"/>
      <w:pPr>
        <w:ind w:left="4320" w:hanging="360"/>
      </w:pPr>
      <w:rPr>
        <w:rFonts w:ascii="Wingdings" w:hAnsi="Wingdings" w:hint="default"/>
      </w:rPr>
    </w:lvl>
    <w:lvl w:ilvl="6" w:tplc="3976C47E">
      <w:start w:val="1"/>
      <w:numFmt w:val="bullet"/>
      <w:lvlText w:val=""/>
      <w:lvlJc w:val="left"/>
      <w:pPr>
        <w:ind w:left="5040" w:hanging="360"/>
      </w:pPr>
      <w:rPr>
        <w:rFonts w:ascii="Symbol" w:hAnsi="Symbol" w:hint="default"/>
      </w:rPr>
    </w:lvl>
    <w:lvl w:ilvl="7" w:tplc="D22EC4A0">
      <w:start w:val="1"/>
      <w:numFmt w:val="bullet"/>
      <w:lvlText w:val="o"/>
      <w:lvlJc w:val="left"/>
      <w:pPr>
        <w:ind w:left="5760" w:hanging="360"/>
      </w:pPr>
      <w:rPr>
        <w:rFonts w:ascii="Courier New" w:hAnsi="Courier New" w:hint="default"/>
      </w:rPr>
    </w:lvl>
    <w:lvl w:ilvl="8" w:tplc="EA3ECEAE">
      <w:start w:val="1"/>
      <w:numFmt w:val="bullet"/>
      <w:lvlText w:val=""/>
      <w:lvlJc w:val="left"/>
      <w:pPr>
        <w:ind w:left="6480" w:hanging="360"/>
      </w:pPr>
      <w:rPr>
        <w:rFonts w:ascii="Wingdings" w:hAnsi="Wingdings" w:hint="default"/>
      </w:rPr>
    </w:lvl>
  </w:abstractNum>
  <w:abstractNum w:abstractNumId="36" w15:restartNumberingAfterBreak="0">
    <w:nsid w:val="5AA0661B"/>
    <w:multiLevelType w:val="hybridMultilevel"/>
    <w:tmpl w:val="BAB2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6B449F"/>
    <w:multiLevelType w:val="hybridMultilevel"/>
    <w:tmpl w:val="82300580"/>
    <w:lvl w:ilvl="0" w:tplc="D7F8CC0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FB97E3B"/>
    <w:multiLevelType w:val="hybridMultilevel"/>
    <w:tmpl w:val="907C4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7F4D99"/>
    <w:multiLevelType w:val="hybridMultilevel"/>
    <w:tmpl w:val="37DE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8D2FBF"/>
    <w:multiLevelType w:val="hybridMultilevel"/>
    <w:tmpl w:val="FC841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F45B9F"/>
    <w:multiLevelType w:val="hybridMultilevel"/>
    <w:tmpl w:val="72769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A01359"/>
    <w:multiLevelType w:val="hybridMultilevel"/>
    <w:tmpl w:val="EA7E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347AF5"/>
    <w:multiLevelType w:val="hybridMultilevel"/>
    <w:tmpl w:val="DDBCF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A13BCA"/>
    <w:multiLevelType w:val="hybridMultilevel"/>
    <w:tmpl w:val="07D6FBFC"/>
    <w:lvl w:ilvl="0" w:tplc="85CC69D8">
      <w:start w:val="1"/>
      <w:numFmt w:val="bullet"/>
      <w:lvlText w:val=""/>
      <w:lvlJc w:val="left"/>
      <w:pPr>
        <w:ind w:left="720" w:hanging="360"/>
      </w:pPr>
      <w:rPr>
        <w:rFonts w:ascii="Symbol" w:hAnsi="Symbol" w:hint="default"/>
      </w:rPr>
    </w:lvl>
    <w:lvl w:ilvl="1" w:tplc="E078DDA6">
      <w:start w:val="1"/>
      <w:numFmt w:val="bullet"/>
      <w:lvlText w:val="o"/>
      <w:lvlJc w:val="left"/>
      <w:pPr>
        <w:ind w:left="1440" w:hanging="360"/>
      </w:pPr>
      <w:rPr>
        <w:rFonts w:ascii="Courier New" w:hAnsi="Courier New" w:hint="default"/>
      </w:rPr>
    </w:lvl>
    <w:lvl w:ilvl="2" w:tplc="AFD65B84">
      <w:start w:val="1"/>
      <w:numFmt w:val="bullet"/>
      <w:lvlText w:val=""/>
      <w:lvlJc w:val="left"/>
      <w:pPr>
        <w:ind w:left="2160" w:hanging="360"/>
      </w:pPr>
      <w:rPr>
        <w:rFonts w:ascii="Wingdings" w:hAnsi="Wingdings" w:hint="default"/>
      </w:rPr>
    </w:lvl>
    <w:lvl w:ilvl="3" w:tplc="61321D8C">
      <w:start w:val="1"/>
      <w:numFmt w:val="bullet"/>
      <w:lvlText w:val=""/>
      <w:lvlJc w:val="left"/>
      <w:pPr>
        <w:ind w:left="2880" w:hanging="360"/>
      </w:pPr>
      <w:rPr>
        <w:rFonts w:ascii="Symbol" w:hAnsi="Symbol" w:hint="default"/>
      </w:rPr>
    </w:lvl>
    <w:lvl w:ilvl="4" w:tplc="CED666DC">
      <w:start w:val="1"/>
      <w:numFmt w:val="bullet"/>
      <w:lvlText w:val="o"/>
      <w:lvlJc w:val="left"/>
      <w:pPr>
        <w:ind w:left="3600" w:hanging="360"/>
      </w:pPr>
      <w:rPr>
        <w:rFonts w:ascii="Courier New" w:hAnsi="Courier New" w:hint="default"/>
      </w:rPr>
    </w:lvl>
    <w:lvl w:ilvl="5" w:tplc="614AE012">
      <w:start w:val="1"/>
      <w:numFmt w:val="bullet"/>
      <w:lvlText w:val=""/>
      <w:lvlJc w:val="left"/>
      <w:pPr>
        <w:ind w:left="4320" w:hanging="360"/>
      </w:pPr>
      <w:rPr>
        <w:rFonts w:ascii="Wingdings" w:hAnsi="Wingdings" w:hint="default"/>
      </w:rPr>
    </w:lvl>
    <w:lvl w:ilvl="6" w:tplc="D3002A6E">
      <w:start w:val="1"/>
      <w:numFmt w:val="bullet"/>
      <w:lvlText w:val=""/>
      <w:lvlJc w:val="left"/>
      <w:pPr>
        <w:ind w:left="5040" w:hanging="360"/>
      </w:pPr>
      <w:rPr>
        <w:rFonts w:ascii="Symbol" w:hAnsi="Symbol" w:hint="default"/>
      </w:rPr>
    </w:lvl>
    <w:lvl w:ilvl="7" w:tplc="108C065E">
      <w:start w:val="1"/>
      <w:numFmt w:val="bullet"/>
      <w:lvlText w:val="o"/>
      <w:lvlJc w:val="left"/>
      <w:pPr>
        <w:ind w:left="5760" w:hanging="360"/>
      </w:pPr>
      <w:rPr>
        <w:rFonts w:ascii="Courier New" w:hAnsi="Courier New" w:hint="default"/>
      </w:rPr>
    </w:lvl>
    <w:lvl w:ilvl="8" w:tplc="84C85B4E">
      <w:start w:val="1"/>
      <w:numFmt w:val="bullet"/>
      <w:lvlText w:val=""/>
      <w:lvlJc w:val="left"/>
      <w:pPr>
        <w:ind w:left="6480" w:hanging="360"/>
      </w:pPr>
      <w:rPr>
        <w:rFonts w:ascii="Wingdings" w:hAnsi="Wingdings" w:hint="default"/>
      </w:rPr>
    </w:lvl>
  </w:abstractNum>
  <w:abstractNum w:abstractNumId="45" w15:restartNumberingAfterBreak="0">
    <w:nsid w:val="6E8F2BDA"/>
    <w:multiLevelType w:val="hybridMultilevel"/>
    <w:tmpl w:val="E58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E91042"/>
    <w:multiLevelType w:val="hybridMultilevel"/>
    <w:tmpl w:val="C60EC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9A5F1B"/>
    <w:multiLevelType w:val="hybridMultilevel"/>
    <w:tmpl w:val="A482A74A"/>
    <w:lvl w:ilvl="0" w:tplc="3C62D3C0">
      <w:start w:val="1"/>
      <w:numFmt w:val="bullet"/>
      <w:lvlText w:val=""/>
      <w:lvlJc w:val="left"/>
      <w:pPr>
        <w:ind w:left="720" w:hanging="360"/>
      </w:pPr>
      <w:rPr>
        <w:rFonts w:ascii="Symbol" w:hAnsi="Symbol" w:hint="default"/>
      </w:rPr>
    </w:lvl>
    <w:lvl w:ilvl="1" w:tplc="1688BBB4">
      <w:start w:val="1"/>
      <w:numFmt w:val="bullet"/>
      <w:lvlText w:val="o"/>
      <w:lvlJc w:val="left"/>
      <w:pPr>
        <w:ind w:left="1440" w:hanging="360"/>
      </w:pPr>
      <w:rPr>
        <w:rFonts w:ascii="Courier New" w:hAnsi="Courier New" w:hint="default"/>
      </w:rPr>
    </w:lvl>
    <w:lvl w:ilvl="2" w:tplc="8D08E3FC">
      <w:start w:val="1"/>
      <w:numFmt w:val="bullet"/>
      <w:lvlText w:val=""/>
      <w:lvlJc w:val="left"/>
      <w:pPr>
        <w:ind w:left="2160" w:hanging="360"/>
      </w:pPr>
      <w:rPr>
        <w:rFonts w:ascii="Wingdings" w:hAnsi="Wingdings" w:hint="default"/>
      </w:rPr>
    </w:lvl>
    <w:lvl w:ilvl="3" w:tplc="D224462A">
      <w:start w:val="1"/>
      <w:numFmt w:val="bullet"/>
      <w:lvlText w:val=""/>
      <w:lvlJc w:val="left"/>
      <w:pPr>
        <w:ind w:left="2880" w:hanging="360"/>
      </w:pPr>
      <w:rPr>
        <w:rFonts w:ascii="Symbol" w:hAnsi="Symbol" w:hint="default"/>
      </w:rPr>
    </w:lvl>
    <w:lvl w:ilvl="4" w:tplc="27D0A684">
      <w:start w:val="1"/>
      <w:numFmt w:val="bullet"/>
      <w:lvlText w:val="o"/>
      <w:lvlJc w:val="left"/>
      <w:pPr>
        <w:ind w:left="3600" w:hanging="360"/>
      </w:pPr>
      <w:rPr>
        <w:rFonts w:ascii="Courier New" w:hAnsi="Courier New" w:hint="default"/>
      </w:rPr>
    </w:lvl>
    <w:lvl w:ilvl="5" w:tplc="A184F778">
      <w:start w:val="1"/>
      <w:numFmt w:val="bullet"/>
      <w:lvlText w:val=""/>
      <w:lvlJc w:val="left"/>
      <w:pPr>
        <w:ind w:left="4320" w:hanging="360"/>
      </w:pPr>
      <w:rPr>
        <w:rFonts w:ascii="Wingdings" w:hAnsi="Wingdings" w:hint="default"/>
      </w:rPr>
    </w:lvl>
    <w:lvl w:ilvl="6" w:tplc="3B6E3D28">
      <w:start w:val="1"/>
      <w:numFmt w:val="bullet"/>
      <w:lvlText w:val=""/>
      <w:lvlJc w:val="left"/>
      <w:pPr>
        <w:ind w:left="5040" w:hanging="360"/>
      </w:pPr>
      <w:rPr>
        <w:rFonts w:ascii="Symbol" w:hAnsi="Symbol" w:hint="default"/>
      </w:rPr>
    </w:lvl>
    <w:lvl w:ilvl="7" w:tplc="AC4EE214">
      <w:start w:val="1"/>
      <w:numFmt w:val="bullet"/>
      <w:lvlText w:val="o"/>
      <w:lvlJc w:val="left"/>
      <w:pPr>
        <w:ind w:left="5760" w:hanging="360"/>
      </w:pPr>
      <w:rPr>
        <w:rFonts w:ascii="Courier New" w:hAnsi="Courier New" w:hint="default"/>
      </w:rPr>
    </w:lvl>
    <w:lvl w:ilvl="8" w:tplc="A344D0BE">
      <w:start w:val="1"/>
      <w:numFmt w:val="bullet"/>
      <w:lvlText w:val=""/>
      <w:lvlJc w:val="left"/>
      <w:pPr>
        <w:ind w:left="6480" w:hanging="360"/>
      </w:pPr>
      <w:rPr>
        <w:rFonts w:ascii="Wingdings" w:hAnsi="Wingdings" w:hint="default"/>
      </w:rPr>
    </w:lvl>
  </w:abstractNum>
  <w:abstractNum w:abstractNumId="48" w15:restartNumberingAfterBreak="0">
    <w:nsid w:val="7EED2A98"/>
    <w:multiLevelType w:val="hybridMultilevel"/>
    <w:tmpl w:val="76EC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9005610">
    <w:abstractNumId w:val="35"/>
  </w:num>
  <w:num w:numId="2" w16cid:durableId="220403557">
    <w:abstractNumId w:val="33"/>
  </w:num>
  <w:num w:numId="3" w16cid:durableId="347952616">
    <w:abstractNumId w:val="15"/>
  </w:num>
  <w:num w:numId="4" w16cid:durableId="1879467565">
    <w:abstractNumId w:val="48"/>
  </w:num>
  <w:num w:numId="5" w16cid:durableId="1349598618">
    <w:abstractNumId w:val="9"/>
  </w:num>
  <w:num w:numId="6" w16cid:durableId="1967929674">
    <w:abstractNumId w:val="29"/>
  </w:num>
  <w:num w:numId="7" w16cid:durableId="189343769">
    <w:abstractNumId w:val="14"/>
  </w:num>
  <w:num w:numId="8" w16cid:durableId="1542091640">
    <w:abstractNumId w:val="38"/>
  </w:num>
  <w:num w:numId="9" w16cid:durableId="1572960479">
    <w:abstractNumId w:val="8"/>
  </w:num>
  <w:num w:numId="10" w16cid:durableId="486092562">
    <w:abstractNumId w:val="0"/>
  </w:num>
  <w:num w:numId="11" w16cid:durableId="1120684561">
    <w:abstractNumId w:val="6"/>
  </w:num>
  <w:num w:numId="12" w16cid:durableId="1195578145">
    <w:abstractNumId w:val="19"/>
  </w:num>
  <w:num w:numId="13" w16cid:durableId="508443895">
    <w:abstractNumId w:val="26"/>
  </w:num>
  <w:num w:numId="14" w16cid:durableId="1253398803">
    <w:abstractNumId w:val="23"/>
  </w:num>
  <w:num w:numId="15" w16cid:durableId="1078093604">
    <w:abstractNumId w:val="10"/>
  </w:num>
  <w:num w:numId="16" w16cid:durableId="1581716370">
    <w:abstractNumId w:val="46"/>
  </w:num>
  <w:num w:numId="17" w16cid:durableId="1924755048">
    <w:abstractNumId w:val="39"/>
  </w:num>
  <w:num w:numId="18" w16cid:durableId="1157652399">
    <w:abstractNumId w:val="45"/>
  </w:num>
  <w:num w:numId="19" w16cid:durableId="309094674">
    <w:abstractNumId w:val="41"/>
  </w:num>
  <w:num w:numId="20" w16cid:durableId="113015904">
    <w:abstractNumId w:val="27"/>
  </w:num>
  <w:num w:numId="21" w16cid:durableId="1432315704">
    <w:abstractNumId w:val="2"/>
  </w:num>
  <w:num w:numId="22" w16cid:durableId="406339870">
    <w:abstractNumId w:val="20"/>
  </w:num>
  <w:num w:numId="23" w16cid:durableId="1591811323">
    <w:abstractNumId w:val="25"/>
  </w:num>
  <w:num w:numId="24" w16cid:durableId="1504541462">
    <w:abstractNumId w:val="32"/>
  </w:num>
  <w:num w:numId="25" w16cid:durableId="295645531">
    <w:abstractNumId w:val="12"/>
  </w:num>
  <w:num w:numId="26" w16cid:durableId="656569392">
    <w:abstractNumId w:val="7"/>
  </w:num>
  <w:num w:numId="27" w16cid:durableId="1041250202">
    <w:abstractNumId w:val="36"/>
  </w:num>
  <w:num w:numId="28" w16cid:durableId="210458528">
    <w:abstractNumId w:val="5"/>
  </w:num>
  <w:num w:numId="29" w16cid:durableId="1804039413">
    <w:abstractNumId w:val="3"/>
  </w:num>
  <w:num w:numId="30" w16cid:durableId="1963068978">
    <w:abstractNumId w:val="40"/>
  </w:num>
  <w:num w:numId="31" w16cid:durableId="1699236979">
    <w:abstractNumId w:val="16"/>
  </w:num>
  <w:num w:numId="32" w16cid:durableId="1265190266">
    <w:abstractNumId w:val="11"/>
  </w:num>
  <w:num w:numId="33" w16cid:durableId="381289089">
    <w:abstractNumId w:val="24"/>
  </w:num>
  <w:num w:numId="34" w16cid:durableId="1934774836">
    <w:abstractNumId w:val="34"/>
  </w:num>
  <w:num w:numId="35" w16cid:durableId="1706367518">
    <w:abstractNumId w:val="4"/>
  </w:num>
  <w:num w:numId="36" w16cid:durableId="818500234">
    <w:abstractNumId w:val="17"/>
  </w:num>
  <w:num w:numId="37" w16cid:durableId="1813668765">
    <w:abstractNumId w:val="1"/>
  </w:num>
  <w:num w:numId="38" w16cid:durableId="390468271">
    <w:abstractNumId w:val="42"/>
  </w:num>
  <w:num w:numId="39" w16cid:durableId="90395118">
    <w:abstractNumId w:val="30"/>
  </w:num>
  <w:num w:numId="40" w16cid:durableId="1302618484">
    <w:abstractNumId w:val="28"/>
  </w:num>
  <w:num w:numId="41" w16cid:durableId="930234072">
    <w:abstractNumId w:val="13"/>
  </w:num>
  <w:num w:numId="42" w16cid:durableId="761099539">
    <w:abstractNumId w:val="22"/>
  </w:num>
  <w:num w:numId="43" w16cid:durableId="1295062005">
    <w:abstractNumId w:val="44"/>
  </w:num>
  <w:num w:numId="44" w16cid:durableId="1371413565">
    <w:abstractNumId w:val="21"/>
  </w:num>
  <w:num w:numId="45" w16cid:durableId="1366639625">
    <w:abstractNumId w:val="31"/>
  </w:num>
  <w:num w:numId="46" w16cid:durableId="1530528328">
    <w:abstractNumId w:val="18"/>
  </w:num>
  <w:num w:numId="47" w16cid:durableId="1749690192">
    <w:abstractNumId w:val="47"/>
  </w:num>
  <w:num w:numId="48" w16cid:durableId="1348482155">
    <w:abstractNumId w:val="37"/>
  </w:num>
  <w:num w:numId="49" w16cid:durableId="1023173300">
    <w:abstractNumId w:val="4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20"/>
    <w:rsid w:val="000004F1"/>
    <w:rsid w:val="000007E1"/>
    <w:rsid w:val="00004971"/>
    <w:rsid w:val="00010CF7"/>
    <w:rsid w:val="00017BD5"/>
    <w:rsid w:val="00031D87"/>
    <w:rsid w:val="000414CF"/>
    <w:rsid w:val="0004204E"/>
    <w:rsid w:val="00045C31"/>
    <w:rsid w:val="00047965"/>
    <w:rsid w:val="000577CA"/>
    <w:rsid w:val="00072EE1"/>
    <w:rsid w:val="00085C37"/>
    <w:rsid w:val="00086EB4"/>
    <w:rsid w:val="00087A41"/>
    <w:rsid w:val="00091EE1"/>
    <w:rsid w:val="00097C9A"/>
    <w:rsid w:val="000A0524"/>
    <w:rsid w:val="000A1925"/>
    <w:rsid w:val="000A3858"/>
    <w:rsid w:val="000A42EE"/>
    <w:rsid w:val="000A4476"/>
    <w:rsid w:val="000B1E88"/>
    <w:rsid w:val="000B51F3"/>
    <w:rsid w:val="000B722B"/>
    <w:rsid w:val="000C0885"/>
    <w:rsid w:val="000C1C84"/>
    <w:rsid w:val="000C50AF"/>
    <w:rsid w:val="000D2769"/>
    <w:rsid w:val="000D6E50"/>
    <w:rsid w:val="000E1841"/>
    <w:rsid w:val="000E33E8"/>
    <w:rsid w:val="000E6B70"/>
    <w:rsid w:val="000E76C1"/>
    <w:rsid w:val="000F1726"/>
    <w:rsid w:val="000F5EFD"/>
    <w:rsid w:val="00101AA4"/>
    <w:rsid w:val="0010452A"/>
    <w:rsid w:val="001072C7"/>
    <w:rsid w:val="00110B53"/>
    <w:rsid w:val="00111524"/>
    <w:rsid w:val="00115B40"/>
    <w:rsid w:val="00116CD1"/>
    <w:rsid w:val="0011749B"/>
    <w:rsid w:val="001207B5"/>
    <w:rsid w:val="001223D9"/>
    <w:rsid w:val="00123D97"/>
    <w:rsid w:val="0012583B"/>
    <w:rsid w:val="001367D9"/>
    <w:rsid w:val="00141964"/>
    <w:rsid w:val="0015142C"/>
    <w:rsid w:val="00152F3E"/>
    <w:rsid w:val="00154FAE"/>
    <w:rsid w:val="00170C6F"/>
    <w:rsid w:val="00171481"/>
    <w:rsid w:val="001724BD"/>
    <w:rsid w:val="00180180"/>
    <w:rsid w:val="0018034D"/>
    <w:rsid w:val="001825A2"/>
    <w:rsid w:val="00183030"/>
    <w:rsid w:val="00183DC9"/>
    <w:rsid w:val="001868FB"/>
    <w:rsid w:val="00192EDE"/>
    <w:rsid w:val="00193DAA"/>
    <w:rsid w:val="00195472"/>
    <w:rsid w:val="001A1E18"/>
    <w:rsid w:val="001A3B1F"/>
    <w:rsid w:val="001A42DA"/>
    <w:rsid w:val="001A4F62"/>
    <w:rsid w:val="001B0E8B"/>
    <w:rsid w:val="001B25E9"/>
    <w:rsid w:val="001B6218"/>
    <w:rsid w:val="001B6823"/>
    <w:rsid w:val="001C063A"/>
    <w:rsid w:val="001C36BB"/>
    <w:rsid w:val="001C3777"/>
    <w:rsid w:val="001C3C0A"/>
    <w:rsid w:val="001C5EC5"/>
    <w:rsid w:val="001D07DC"/>
    <w:rsid w:val="001D7631"/>
    <w:rsid w:val="001D7648"/>
    <w:rsid w:val="001E3951"/>
    <w:rsid w:val="001E7658"/>
    <w:rsid w:val="0020655D"/>
    <w:rsid w:val="00214489"/>
    <w:rsid w:val="00214952"/>
    <w:rsid w:val="00214995"/>
    <w:rsid w:val="00214A46"/>
    <w:rsid w:val="00220BD0"/>
    <w:rsid w:val="0022163A"/>
    <w:rsid w:val="00231C36"/>
    <w:rsid w:val="002439F1"/>
    <w:rsid w:val="002457CC"/>
    <w:rsid w:val="00245C74"/>
    <w:rsid w:val="00250D61"/>
    <w:rsid w:val="00261D70"/>
    <w:rsid w:val="00266797"/>
    <w:rsid w:val="00271147"/>
    <w:rsid w:val="002713B9"/>
    <w:rsid w:val="002732E1"/>
    <w:rsid w:val="00275FF2"/>
    <w:rsid w:val="00276FD0"/>
    <w:rsid w:val="00276FE6"/>
    <w:rsid w:val="002841B3"/>
    <w:rsid w:val="0028494F"/>
    <w:rsid w:val="00287475"/>
    <w:rsid w:val="002936D6"/>
    <w:rsid w:val="0029539B"/>
    <w:rsid w:val="002A1592"/>
    <w:rsid w:val="002A3CB0"/>
    <w:rsid w:val="002A40B0"/>
    <w:rsid w:val="002A6FF9"/>
    <w:rsid w:val="002B3D66"/>
    <w:rsid w:val="002B5CEB"/>
    <w:rsid w:val="002B7089"/>
    <w:rsid w:val="002C19D0"/>
    <w:rsid w:val="002C5E77"/>
    <w:rsid w:val="002C6066"/>
    <w:rsid w:val="002C727A"/>
    <w:rsid w:val="002F091C"/>
    <w:rsid w:val="002F214B"/>
    <w:rsid w:val="003005BA"/>
    <w:rsid w:val="00300951"/>
    <w:rsid w:val="003065EB"/>
    <w:rsid w:val="003109AB"/>
    <w:rsid w:val="00310F7C"/>
    <w:rsid w:val="003119EC"/>
    <w:rsid w:val="00315E68"/>
    <w:rsid w:val="00316157"/>
    <w:rsid w:val="00322120"/>
    <w:rsid w:val="003232E9"/>
    <w:rsid w:val="00323D81"/>
    <w:rsid w:val="00324770"/>
    <w:rsid w:val="003261DA"/>
    <w:rsid w:val="00330CB3"/>
    <w:rsid w:val="003324DC"/>
    <w:rsid w:val="00332F1E"/>
    <w:rsid w:val="00334DFC"/>
    <w:rsid w:val="003419E6"/>
    <w:rsid w:val="00343DEF"/>
    <w:rsid w:val="00344597"/>
    <w:rsid w:val="00352946"/>
    <w:rsid w:val="00357CE2"/>
    <w:rsid w:val="003611A2"/>
    <w:rsid w:val="00361831"/>
    <w:rsid w:val="00363165"/>
    <w:rsid w:val="00363F4E"/>
    <w:rsid w:val="00367E77"/>
    <w:rsid w:val="00370532"/>
    <w:rsid w:val="00373633"/>
    <w:rsid w:val="00380693"/>
    <w:rsid w:val="003845EA"/>
    <w:rsid w:val="0039052C"/>
    <w:rsid w:val="00390C96"/>
    <w:rsid w:val="0039266B"/>
    <w:rsid w:val="00393671"/>
    <w:rsid w:val="003945E1"/>
    <w:rsid w:val="00394634"/>
    <w:rsid w:val="003A0DDC"/>
    <w:rsid w:val="003A19D4"/>
    <w:rsid w:val="003A6A21"/>
    <w:rsid w:val="003A6A74"/>
    <w:rsid w:val="003C073B"/>
    <w:rsid w:val="003C6F08"/>
    <w:rsid w:val="003D540C"/>
    <w:rsid w:val="003D7A9A"/>
    <w:rsid w:val="003E0DE5"/>
    <w:rsid w:val="003E12E1"/>
    <w:rsid w:val="003E159A"/>
    <w:rsid w:val="003E432C"/>
    <w:rsid w:val="003E48F8"/>
    <w:rsid w:val="003F1079"/>
    <w:rsid w:val="003F2570"/>
    <w:rsid w:val="003F3275"/>
    <w:rsid w:val="003F3F69"/>
    <w:rsid w:val="003F4F59"/>
    <w:rsid w:val="003F635A"/>
    <w:rsid w:val="003F68A2"/>
    <w:rsid w:val="00406EA4"/>
    <w:rsid w:val="004075CB"/>
    <w:rsid w:val="00412C44"/>
    <w:rsid w:val="00413838"/>
    <w:rsid w:val="00417AF2"/>
    <w:rsid w:val="00420B19"/>
    <w:rsid w:val="00420CEA"/>
    <w:rsid w:val="00420E7D"/>
    <w:rsid w:val="004363CA"/>
    <w:rsid w:val="00446116"/>
    <w:rsid w:val="00451665"/>
    <w:rsid w:val="004577A1"/>
    <w:rsid w:val="00463143"/>
    <w:rsid w:val="00473E2F"/>
    <w:rsid w:val="004743EC"/>
    <w:rsid w:val="004759B7"/>
    <w:rsid w:val="00476F93"/>
    <w:rsid w:val="004903C9"/>
    <w:rsid w:val="00490AE9"/>
    <w:rsid w:val="0049115C"/>
    <w:rsid w:val="00492BC4"/>
    <w:rsid w:val="004A1FB5"/>
    <w:rsid w:val="004A3531"/>
    <w:rsid w:val="004A35D1"/>
    <w:rsid w:val="004C5892"/>
    <w:rsid w:val="004C6458"/>
    <w:rsid w:val="004D5536"/>
    <w:rsid w:val="004D5CD7"/>
    <w:rsid w:val="004E21B1"/>
    <w:rsid w:val="004F4197"/>
    <w:rsid w:val="005007EE"/>
    <w:rsid w:val="005010E2"/>
    <w:rsid w:val="005024E1"/>
    <w:rsid w:val="00502DAC"/>
    <w:rsid w:val="00507B80"/>
    <w:rsid w:val="00511120"/>
    <w:rsid w:val="005113F4"/>
    <w:rsid w:val="00511A9E"/>
    <w:rsid w:val="0051267A"/>
    <w:rsid w:val="00524E34"/>
    <w:rsid w:val="00525868"/>
    <w:rsid w:val="00532188"/>
    <w:rsid w:val="00532AA8"/>
    <w:rsid w:val="005343AC"/>
    <w:rsid w:val="00537061"/>
    <w:rsid w:val="0054199B"/>
    <w:rsid w:val="005472EF"/>
    <w:rsid w:val="00550081"/>
    <w:rsid w:val="00551484"/>
    <w:rsid w:val="00553115"/>
    <w:rsid w:val="005601B1"/>
    <w:rsid w:val="00564D5E"/>
    <w:rsid w:val="00571EA6"/>
    <w:rsid w:val="0057209E"/>
    <w:rsid w:val="00572EB7"/>
    <w:rsid w:val="00576040"/>
    <w:rsid w:val="005761FB"/>
    <w:rsid w:val="005766D2"/>
    <w:rsid w:val="00581F2B"/>
    <w:rsid w:val="005836B1"/>
    <w:rsid w:val="00583CC9"/>
    <w:rsid w:val="00586975"/>
    <w:rsid w:val="0059235F"/>
    <w:rsid w:val="005950F2"/>
    <w:rsid w:val="00595BAB"/>
    <w:rsid w:val="005A20E6"/>
    <w:rsid w:val="005A6CB1"/>
    <w:rsid w:val="005A70A2"/>
    <w:rsid w:val="005B060E"/>
    <w:rsid w:val="005B4A8A"/>
    <w:rsid w:val="005C06C1"/>
    <w:rsid w:val="005C2480"/>
    <w:rsid w:val="005C3DBC"/>
    <w:rsid w:val="005C55AC"/>
    <w:rsid w:val="005C763E"/>
    <w:rsid w:val="005D0C81"/>
    <w:rsid w:val="005D2AC2"/>
    <w:rsid w:val="005D572B"/>
    <w:rsid w:val="005D5BD1"/>
    <w:rsid w:val="005E4185"/>
    <w:rsid w:val="005E55FA"/>
    <w:rsid w:val="005E5A8A"/>
    <w:rsid w:val="005E65A2"/>
    <w:rsid w:val="005E6D57"/>
    <w:rsid w:val="005F343A"/>
    <w:rsid w:val="005F37FE"/>
    <w:rsid w:val="00607DB1"/>
    <w:rsid w:val="00610D79"/>
    <w:rsid w:val="006154D5"/>
    <w:rsid w:val="00616EE3"/>
    <w:rsid w:val="006221A5"/>
    <w:rsid w:val="006248C9"/>
    <w:rsid w:val="00630B30"/>
    <w:rsid w:val="006332B4"/>
    <w:rsid w:val="00640BB0"/>
    <w:rsid w:val="006418F4"/>
    <w:rsid w:val="00644C31"/>
    <w:rsid w:val="006471C4"/>
    <w:rsid w:val="00647448"/>
    <w:rsid w:val="00660EE6"/>
    <w:rsid w:val="00663F42"/>
    <w:rsid w:val="00665C81"/>
    <w:rsid w:val="00671483"/>
    <w:rsid w:val="00674DF2"/>
    <w:rsid w:val="006807E1"/>
    <w:rsid w:val="00680E68"/>
    <w:rsid w:val="0068239F"/>
    <w:rsid w:val="00687533"/>
    <w:rsid w:val="00690B92"/>
    <w:rsid w:val="00690FED"/>
    <w:rsid w:val="00691EFA"/>
    <w:rsid w:val="00694E3F"/>
    <w:rsid w:val="006A3AA5"/>
    <w:rsid w:val="006A586D"/>
    <w:rsid w:val="006B6D44"/>
    <w:rsid w:val="006C084A"/>
    <w:rsid w:val="006C2159"/>
    <w:rsid w:val="006C4009"/>
    <w:rsid w:val="006C45D6"/>
    <w:rsid w:val="006C7EF9"/>
    <w:rsid w:val="006D098D"/>
    <w:rsid w:val="006D2BCB"/>
    <w:rsid w:val="006E3A48"/>
    <w:rsid w:val="006F1463"/>
    <w:rsid w:val="006F3FCB"/>
    <w:rsid w:val="006F7CDB"/>
    <w:rsid w:val="007013AC"/>
    <w:rsid w:val="0070215D"/>
    <w:rsid w:val="00702213"/>
    <w:rsid w:val="007025F3"/>
    <w:rsid w:val="00702F6C"/>
    <w:rsid w:val="00712A4D"/>
    <w:rsid w:val="007141AD"/>
    <w:rsid w:val="00714A4C"/>
    <w:rsid w:val="007161C5"/>
    <w:rsid w:val="00720FDE"/>
    <w:rsid w:val="00724EFF"/>
    <w:rsid w:val="00726C49"/>
    <w:rsid w:val="00726EBE"/>
    <w:rsid w:val="00732EE3"/>
    <w:rsid w:val="00733EDA"/>
    <w:rsid w:val="0074133D"/>
    <w:rsid w:val="007450FA"/>
    <w:rsid w:val="00754347"/>
    <w:rsid w:val="00755AD7"/>
    <w:rsid w:val="0076646E"/>
    <w:rsid w:val="00771732"/>
    <w:rsid w:val="0078248C"/>
    <w:rsid w:val="007824F4"/>
    <w:rsid w:val="00783547"/>
    <w:rsid w:val="0078386D"/>
    <w:rsid w:val="00784370"/>
    <w:rsid w:val="00784D66"/>
    <w:rsid w:val="007851C5"/>
    <w:rsid w:val="00787779"/>
    <w:rsid w:val="007906BE"/>
    <w:rsid w:val="007B1C4E"/>
    <w:rsid w:val="007C3578"/>
    <w:rsid w:val="007C3870"/>
    <w:rsid w:val="007C4925"/>
    <w:rsid w:val="007D0A0B"/>
    <w:rsid w:val="007D20FB"/>
    <w:rsid w:val="007D3588"/>
    <w:rsid w:val="007E1DCD"/>
    <w:rsid w:val="007E68DA"/>
    <w:rsid w:val="007F4833"/>
    <w:rsid w:val="00811155"/>
    <w:rsid w:val="00811920"/>
    <w:rsid w:val="00820F71"/>
    <w:rsid w:val="0082269E"/>
    <w:rsid w:val="00826B6A"/>
    <w:rsid w:val="00830749"/>
    <w:rsid w:val="00836C05"/>
    <w:rsid w:val="00841EE2"/>
    <w:rsid w:val="0084313E"/>
    <w:rsid w:val="0084366B"/>
    <w:rsid w:val="008515FD"/>
    <w:rsid w:val="0085356D"/>
    <w:rsid w:val="00853AF9"/>
    <w:rsid w:val="00864CC0"/>
    <w:rsid w:val="00866359"/>
    <w:rsid w:val="00870054"/>
    <w:rsid w:val="00873E14"/>
    <w:rsid w:val="0087410F"/>
    <w:rsid w:val="008774EC"/>
    <w:rsid w:val="00880D3F"/>
    <w:rsid w:val="00887E32"/>
    <w:rsid w:val="0089008F"/>
    <w:rsid w:val="00890094"/>
    <w:rsid w:val="00896725"/>
    <w:rsid w:val="00896C29"/>
    <w:rsid w:val="008A0D8C"/>
    <w:rsid w:val="008A134D"/>
    <w:rsid w:val="008A3C25"/>
    <w:rsid w:val="008A61DA"/>
    <w:rsid w:val="008A6429"/>
    <w:rsid w:val="008A723E"/>
    <w:rsid w:val="008B0572"/>
    <w:rsid w:val="008B1542"/>
    <w:rsid w:val="008B75D9"/>
    <w:rsid w:val="008C0578"/>
    <w:rsid w:val="008C0766"/>
    <w:rsid w:val="008C3B12"/>
    <w:rsid w:val="008D0BAE"/>
    <w:rsid w:val="008D1845"/>
    <w:rsid w:val="008D4C93"/>
    <w:rsid w:val="008D4E3B"/>
    <w:rsid w:val="008E20DD"/>
    <w:rsid w:val="008E251E"/>
    <w:rsid w:val="008E3124"/>
    <w:rsid w:val="008E7A57"/>
    <w:rsid w:val="008F2A79"/>
    <w:rsid w:val="00900FCC"/>
    <w:rsid w:val="0090325D"/>
    <w:rsid w:val="00910268"/>
    <w:rsid w:val="0091165F"/>
    <w:rsid w:val="009116BA"/>
    <w:rsid w:val="00912651"/>
    <w:rsid w:val="00912733"/>
    <w:rsid w:val="00912A84"/>
    <w:rsid w:val="00914416"/>
    <w:rsid w:val="00917008"/>
    <w:rsid w:val="00922D72"/>
    <w:rsid w:val="009311BA"/>
    <w:rsid w:val="00936748"/>
    <w:rsid w:val="009447DD"/>
    <w:rsid w:val="00946FD1"/>
    <w:rsid w:val="00960147"/>
    <w:rsid w:val="00960676"/>
    <w:rsid w:val="009712FA"/>
    <w:rsid w:val="00971962"/>
    <w:rsid w:val="00977F81"/>
    <w:rsid w:val="00985AEB"/>
    <w:rsid w:val="00987DD4"/>
    <w:rsid w:val="00990093"/>
    <w:rsid w:val="00991D9D"/>
    <w:rsid w:val="0099701E"/>
    <w:rsid w:val="009A603D"/>
    <w:rsid w:val="009B1AFF"/>
    <w:rsid w:val="009C2281"/>
    <w:rsid w:val="009C38E2"/>
    <w:rsid w:val="009C65AD"/>
    <w:rsid w:val="009C7ECC"/>
    <w:rsid w:val="009D2C55"/>
    <w:rsid w:val="009D567E"/>
    <w:rsid w:val="009E0AB5"/>
    <w:rsid w:val="009E276D"/>
    <w:rsid w:val="009E4B23"/>
    <w:rsid w:val="009E5035"/>
    <w:rsid w:val="009E65DD"/>
    <w:rsid w:val="009F0ACB"/>
    <w:rsid w:val="009F42D3"/>
    <w:rsid w:val="009F64B4"/>
    <w:rsid w:val="00A022F0"/>
    <w:rsid w:val="00A10F15"/>
    <w:rsid w:val="00A1498A"/>
    <w:rsid w:val="00A17A20"/>
    <w:rsid w:val="00A17D89"/>
    <w:rsid w:val="00A22366"/>
    <w:rsid w:val="00A23CCA"/>
    <w:rsid w:val="00A24FB0"/>
    <w:rsid w:val="00A25F5A"/>
    <w:rsid w:val="00A306EB"/>
    <w:rsid w:val="00A338C0"/>
    <w:rsid w:val="00A3605B"/>
    <w:rsid w:val="00A41C7A"/>
    <w:rsid w:val="00A4388F"/>
    <w:rsid w:val="00A447AF"/>
    <w:rsid w:val="00A55DCC"/>
    <w:rsid w:val="00A61500"/>
    <w:rsid w:val="00A62723"/>
    <w:rsid w:val="00A64C08"/>
    <w:rsid w:val="00A6627C"/>
    <w:rsid w:val="00A745FE"/>
    <w:rsid w:val="00A75FDC"/>
    <w:rsid w:val="00A76602"/>
    <w:rsid w:val="00A809D1"/>
    <w:rsid w:val="00A817A2"/>
    <w:rsid w:val="00A81ABB"/>
    <w:rsid w:val="00A83365"/>
    <w:rsid w:val="00A8483C"/>
    <w:rsid w:val="00A90C44"/>
    <w:rsid w:val="00A9165D"/>
    <w:rsid w:val="00A931D3"/>
    <w:rsid w:val="00A93936"/>
    <w:rsid w:val="00A93F5F"/>
    <w:rsid w:val="00A95270"/>
    <w:rsid w:val="00A96DDD"/>
    <w:rsid w:val="00A96FB9"/>
    <w:rsid w:val="00AA0F35"/>
    <w:rsid w:val="00AA567D"/>
    <w:rsid w:val="00AA6A19"/>
    <w:rsid w:val="00AA6E5B"/>
    <w:rsid w:val="00AB4ECB"/>
    <w:rsid w:val="00AB7D40"/>
    <w:rsid w:val="00AC05F1"/>
    <w:rsid w:val="00AC0E07"/>
    <w:rsid w:val="00AC14DF"/>
    <w:rsid w:val="00AC74E5"/>
    <w:rsid w:val="00AC7B94"/>
    <w:rsid w:val="00AD76A3"/>
    <w:rsid w:val="00AD7D31"/>
    <w:rsid w:val="00AE2CC6"/>
    <w:rsid w:val="00AE4232"/>
    <w:rsid w:val="00AE7C18"/>
    <w:rsid w:val="00AF0242"/>
    <w:rsid w:val="00B02973"/>
    <w:rsid w:val="00B02DCF"/>
    <w:rsid w:val="00B10A30"/>
    <w:rsid w:val="00B145C9"/>
    <w:rsid w:val="00B153E6"/>
    <w:rsid w:val="00B15F3B"/>
    <w:rsid w:val="00B1646E"/>
    <w:rsid w:val="00B33B04"/>
    <w:rsid w:val="00B33E99"/>
    <w:rsid w:val="00B35FF3"/>
    <w:rsid w:val="00B41388"/>
    <w:rsid w:val="00B43BB1"/>
    <w:rsid w:val="00B50FA1"/>
    <w:rsid w:val="00B53829"/>
    <w:rsid w:val="00B54BC9"/>
    <w:rsid w:val="00B61AEB"/>
    <w:rsid w:val="00B62926"/>
    <w:rsid w:val="00B63B51"/>
    <w:rsid w:val="00B710A7"/>
    <w:rsid w:val="00B72E43"/>
    <w:rsid w:val="00B7733C"/>
    <w:rsid w:val="00B779B1"/>
    <w:rsid w:val="00B80D95"/>
    <w:rsid w:val="00B81549"/>
    <w:rsid w:val="00B86477"/>
    <w:rsid w:val="00B87D8A"/>
    <w:rsid w:val="00B953B5"/>
    <w:rsid w:val="00B975F1"/>
    <w:rsid w:val="00BA33C2"/>
    <w:rsid w:val="00BA5B79"/>
    <w:rsid w:val="00BA647A"/>
    <w:rsid w:val="00BA6E23"/>
    <w:rsid w:val="00BB1255"/>
    <w:rsid w:val="00BB1E41"/>
    <w:rsid w:val="00BB3D86"/>
    <w:rsid w:val="00BC0A49"/>
    <w:rsid w:val="00BC4D8E"/>
    <w:rsid w:val="00BC510C"/>
    <w:rsid w:val="00BC6094"/>
    <w:rsid w:val="00BD2252"/>
    <w:rsid w:val="00BD2C0D"/>
    <w:rsid w:val="00BE098E"/>
    <w:rsid w:val="00BF6560"/>
    <w:rsid w:val="00C02865"/>
    <w:rsid w:val="00C155EF"/>
    <w:rsid w:val="00C167BA"/>
    <w:rsid w:val="00C232BE"/>
    <w:rsid w:val="00C30F45"/>
    <w:rsid w:val="00C31156"/>
    <w:rsid w:val="00C31DDF"/>
    <w:rsid w:val="00C33C0B"/>
    <w:rsid w:val="00C34ACB"/>
    <w:rsid w:val="00C35337"/>
    <w:rsid w:val="00C36FB0"/>
    <w:rsid w:val="00C40A86"/>
    <w:rsid w:val="00C40F14"/>
    <w:rsid w:val="00C51225"/>
    <w:rsid w:val="00C52C23"/>
    <w:rsid w:val="00C554D3"/>
    <w:rsid w:val="00C61FA0"/>
    <w:rsid w:val="00C63632"/>
    <w:rsid w:val="00C64827"/>
    <w:rsid w:val="00C7110B"/>
    <w:rsid w:val="00C83ABB"/>
    <w:rsid w:val="00C847C4"/>
    <w:rsid w:val="00C923B2"/>
    <w:rsid w:val="00C92427"/>
    <w:rsid w:val="00C952AC"/>
    <w:rsid w:val="00C9598F"/>
    <w:rsid w:val="00C95C90"/>
    <w:rsid w:val="00CA52DB"/>
    <w:rsid w:val="00CB07B2"/>
    <w:rsid w:val="00CB1283"/>
    <w:rsid w:val="00CB12B7"/>
    <w:rsid w:val="00CB5308"/>
    <w:rsid w:val="00CC4599"/>
    <w:rsid w:val="00CD0F2C"/>
    <w:rsid w:val="00CD1B39"/>
    <w:rsid w:val="00CD2744"/>
    <w:rsid w:val="00CD4F79"/>
    <w:rsid w:val="00CD4F7C"/>
    <w:rsid w:val="00CE1845"/>
    <w:rsid w:val="00CE4761"/>
    <w:rsid w:val="00CE607B"/>
    <w:rsid w:val="00CF0152"/>
    <w:rsid w:val="00CF406E"/>
    <w:rsid w:val="00CF4BCB"/>
    <w:rsid w:val="00CF4EEB"/>
    <w:rsid w:val="00CF5F5F"/>
    <w:rsid w:val="00D01431"/>
    <w:rsid w:val="00D05056"/>
    <w:rsid w:val="00D0600C"/>
    <w:rsid w:val="00D11DDD"/>
    <w:rsid w:val="00D21A5D"/>
    <w:rsid w:val="00D24620"/>
    <w:rsid w:val="00D31685"/>
    <w:rsid w:val="00D33E81"/>
    <w:rsid w:val="00D345D5"/>
    <w:rsid w:val="00D375EE"/>
    <w:rsid w:val="00D41D4E"/>
    <w:rsid w:val="00D455C1"/>
    <w:rsid w:val="00D4763A"/>
    <w:rsid w:val="00D50749"/>
    <w:rsid w:val="00D51340"/>
    <w:rsid w:val="00D54E7A"/>
    <w:rsid w:val="00D64FB0"/>
    <w:rsid w:val="00D65C76"/>
    <w:rsid w:val="00D70ADD"/>
    <w:rsid w:val="00D73D9B"/>
    <w:rsid w:val="00D7477D"/>
    <w:rsid w:val="00D76CCD"/>
    <w:rsid w:val="00D81275"/>
    <w:rsid w:val="00D83A90"/>
    <w:rsid w:val="00D86ECA"/>
    <w:rsid w:val="00D926F3"/>
    <w:rsid w:val="00D92BD5"/>
    <w:rsid w:val="00DA1C39"/>
    <w:rsid w:val="00DA22AA"/>
    <w:rsid w:val="00DA3632"/>
    <w:rsid w:val="00DA3A2B"/>
    <w:rsid w:val="00DA4955"/>
    <w:rsid w:val="00DA50BE"/>
    <w:rsid w:val="00DA6315"/>
    <w:rsid w:val="00DA72BD"/>
    <w:rsid w:val="00DB1084"/>
    <w:rsid w:val="00DB2385"/>
    <w:rsid w:val="00DB591F"/>
    <w:rsid w:val="00DB6761"/>
    <w:rsid w:val="00DC2CF7"/>
    <w:rsid w:val="00DC2DA0"/>
    <w:rsid w:val="00DC2E33"/>
    <w:rsid w:val="00DC3667"/>
    <w:rsid w:val="00DC5FB1"/>
    <w:rsid w:val="00DC649F"/>
    <w:rsid w:val="00DD089B"/>
    <w:rsid w:val="00DD1E03"/>
    <w:rsid w:val="00DD41EA"/>
    <w:rsid w:val="00DD7015"/>
    <w:rsid w:val="00DD752C"/>
    <w:rsid w:val="00DE3973"/>
    <w:rsid w:val="00DF00B7"/>
    <w:rsid w:val="00DF21D9"/>
    <w:rsid w:val="00DF258D"/>
    <w:rsid w:val="00E004ED"/>
    <w:rsid w:val="00E022AA"/>
    <w:rsid w:val="00E04577"/>
    <w:rsid w:val="00E14DDD"/>
    <w:rsid w:val="00E15A10"/>
    <w:rsid w:val="00E169B5"/>
    <w:rsid w:val="00E16D3E"/>
    <w:rsid w:val="00E2262F"/>
    <w:rsid w:val="00E22CC7"/>
    <w:rsid w:val="00E32355"/>
    <w:rsid w:val="00E34F81"/>
    <w:rsid w:val="00E352E1"/>
    <w:rsid w:val="00E35EA3"/>
    <w:rsid w:val="00E375E3"/>
    <w:rsid w:val="00E41DAC"/>
    <w:rsid w:val="00E42C5B"/>
    <w:rsid w:val="00E43EDC"/>
    <w:rsid w:val="00E461C9"/>
    <w:rsid w:val="00E51A33"/>
    <w:rsid w:val="00E53A5E"/>
    <w:rsid w:val="00E6660D"/>
    <w:rsid w:val="00E6686B"/>
    <w:rsid w:val="00E67EE7"/>
    <w:rsid w:val="00E71097"/>
    <w:rsid w:val="00E8350D"/>
    <w:rsid w:val="00E838B2"/>
    <w:rsid w:val="00E86E81"/>
    <w:rsid w:val="00E906A7"/>
    <w:rsid w:val="00E928D4"/>
    <w:rsid w:val="00E93A12"/>
    <w:rsid w:val="00EA01C1"/>
    <w:rsid w:val="00EA039A"/>
    <w:rsid w:val="00EA1BA2"/>
    <w:rsid w:val="00EA4E7D"/>
    <w:rsid w:val="00EA66DE"/>
    <w:rsid w:val="00EB28E0"/>
    <w:rsid w:val="00EB316B"/>
    <w:rsid w:val="00EC1BD0"/>
    <w:rsid w:val="00EC2ADC"/>
    <w:rsid w:val="00EC4780"/>
    <w:rsid w:val="00ED172A"/>
    <w:rsid w:val="00ED3F1B"/>
    <w:rsid w:val="00ED41B7"/>
    <w:rsid w:val="00EE0674"/>
    <w:rsid w:val="00EE1144"/>
    <w:rsid w:val="00EE5360"/>
    <w:rsid w:val="00EE7675"/>
    <w:rsid w:val="00EF049A"/>
    <w:rsid w:val="00EF60BB"/>
    <w:rsid w:val="00EF636F"/>
    <w:rsid w:val="00EF7931"/>
    <w:rsid w:val="00F0314B"/>
    <w:rsid w:val="00F12827"/>
    <w:rsid w:val="00F1326F"/>
    <w:rsid w:val="00F208E0"/>
    <w:rsid w:val="00F22173"/>
    <w:rsid w:val="00F25C97"/>
    <w:rsid w:val="00F27C56"/>
    <w:rsid w:val="00F27C93"/>
    <w:rsid w:val="00F30B76"/>
    <w:rsid w:val="00F37B10"/>
    <w:rsid w:val="00F37F05"/>
    <w:rsid w:val="00F419A1"/>
    <w:rsid w:val="00F57F8C"/>
    <w:rsid w:val="00F60CD0"/>
    <w:rsid w:val="00F60E72"/>
    <w:rsid w:val="00F67CFE"/>
    <w:rsid w:val="00F71129"/>
    <w:rsid w:val="00F746E7"/>
    <w:rsid w:val="00F810B1"/>
    <w:rsid w:val="00F815F0"/>
    <w:rsid w:val="00F92EEF"/>
    <w:rsid w:val="00F95198"/>
    <w:rsid w:val="00F9590E"/>
    <w:rsid w:val="00F95EFF"/>
    <w:rsid w:val="00FA3AE6"/>
    <w:rsid w:val="00FB2022"/>
    <w:rsid w:val="00FB2170"/>
    <w:rsid w:val="00FB3E43"/>
    <w:rsid w:val="00FD34F0"/>
    <w:rsid w:val="00FE203D"/>
    <w:rsid w:val="00FF77A7"/>
    <w:rsid w:val="01350D0F"/>
    <w:rsid w:val="0352C816"/>
    <w:rsid w:val="03A97A6C"/>
    <w:rsid w:val="03B4EC88"/>
    <w:rsid w:val="05A7C7E5"/>
    <w:rsid w:val="073B649A"/>
    <w:rsid w:val="07650249"/>
    <w:rsid w:val="07A53960"/>
    <w:rsid w:val="0A146F0C"/>
    <w:rsid w:val="0A33C974"/>
    <w:rsid w:val="0C7D1F6C"/>
    <w:rsid w:val="0C9F1177"/>
    <w:rsid w:val="0CA2D006"/>
    <w:rsid w:val="0CBCDE25"/>
    <w:rsid w:val="0CC3C098"/>
    <w:rsid w:val="0CEC8444"/>
    <w:rsid w:val="0D14CE37"/>
    <w:rsid w:val="0E4F91C1"/>
    <w:rsid w:val="0F3B2F9A"/>
    <w:rsid w:val="0F600709"/>
    <w:rsid w:val="1017FAFD"/>
    <w:rsid w:val="10680AE7"/>
    <w:rsid w:val="10815B78"/>
    <w:rsid w:val="11107169"/>
    <w:rsid w:val="116D56EA"/>
    <w:rsid w:val="12F8E65E"/>
    <w:rsid w:val="1478B4C3"/>
    <w:rsid w:val="15429A43"/>
    <w:rsid w:val="15663104"/>
    <w:rsid w:val="1758A5F7"/>
    <w:rsid w:val="1842841E"/>
    <w:rsid w:val="18B8C69B"/>
    <w:rsid w:val="18C48708"/>
    <w:rsid w:val="1952D36A"/>
    <w:rsid w:val="1A423F5C"/>
    <w:rsid w:val="1B3A0028"/>
    <w:rsid w:val="1B4041AD"/>
    <w:rsid w:val="1CB69C70"/>
    <w:rsid w:val="208A259E"/>
    <w:rsid w:val="20A7CAD9"/>
    <w:rsid w:val="20ACB628"/>
    <w:rsid w:val="20BC30DE"/>
    <w:rsid w:val="21511705"/>
    <w:rsid w:val="219A45A9"/>
    <w:rsid w:val="2239A897"/>
    <w:rsid w:val="223D3876"/>
    <w:rsid w:val="22547B93"/>
    <w:rsid w:val="2274FC86"/>
    <w:rsid w:val="23F04BF4"/>
    <w:rsid w:val="241B7228"/>
    <w:rsid w:val="24B679ED"/>
    <w:rsid w:val="2632A529"/>
    <w:rsid w:val="26C99D30"/>
    <w:rsid w:val="27470BE8"/>
    <w:rsid w:val="278C763E"/>
    <w:rsid w:val="27D30A47"/>
    <w:rsid w:val="2A63F7E9"/>
    <w:rsid w:val="2AE80CCE"/>
    <w:rsid w:val="2CEF20CC"/>
    <w:rsid w:val="2CF63647"/>
    <w:rsid w:val="2DC7C28E"/>
    <w:rsid w:val="2DDAB080"/>
    <w:rsid w:val="2EC6017B"/>
    <w:rsid w:val="2EF44F79"/>
    <w:rsid w:val="2FA2F8F6"/>
    <w:rsid w:val="30066EDF"/>
    <w:rsid w:val="3009EA4A"/>
    <w:rsid w:val="328F2B1C"/>
    <w:rsid w:val="32CFBF70"/>
    <w:rsid w:val="33C8B1C7"/>
    <w:rsid w:val="34D5154A"/>
    <w:rsid w:val="34D7897F"/>
    <w:rsid w:val="351DDF19"/>
    <w:rsid w:val="3675B063"/>
    <w:rsid w:val="36863009"/>
    <w:rsid w:val="36B7EB03"/>
    <w:rsid w:val="36D3B345"/>
    <w:rsid w:val="36D53B0D"/>
    <w:rsid w:val="3704D102"/>
    <w:rsid w:val="37254910"/>
    <w:rsid w:val="388D23C8"/>
    <w:rsid w:val="392F5C43"/>
    <w:rsid w:val="3A5AF596"/>
    <w:rsid w:val="3B6DDEA6"/>
    <w:rsid w:val="3C33EAD6"/>
    <w:rsid w:val="3D505784"/>
    <w:rsid w:val="3E3F2CB9"/>
    <w:rsid w:val="3EF1E6BE"/>
    <w:rsid w:val="3F589E31"/>
    <w:rsid w:val="4073CB26"/>
    <w:rsid w:val="409427D3"/>
    <w:rsid w:val="40DD2BA1"/>
    <w:rsid w:val="43322B54"/>
    <w:rsid w:val="434F4F77"/>
    <w:rsid w:val="44DC78D5"/>
    <w:rsid w:val="44DC9DE6"/>
    <w:rsid w:val="44FF4726"/>
    <w:rsid w:val="478D2421"/>
    <w:rsid w:val="47B895F4"/>
    <w:rsid w:val="47CF114A"/>
    <w:rsid w:val="484FE4C3"/>
    <w:rsid w:val="48BB76F9"/>
    <w:rsid w:val="48BC20A2"/>
    <w:rsid w:val="490E3A57"/>
    <w:rsid w:val="49303EFD"/>
    <w:rsid w:val="4A57F103"/>
    <w:rsid w:val="4AB50CD3"/>
    <w:rsid w:val="4B3408DB"/>
    <w:rsid w:val="4B9C11D6"/>
    <w:rsid w:val="4BF3C164"/>
    <w:rsid w:val="4C0E32C0"/>
    <w:rsid w:val="4C183386"/>
    <w:rsid w:val="4C35152E"/>
    <w:rsid w:val="4CA680EB"/>
    <w:rsid w:val="4CE51022"/>
    <w:rsid w:val="4DD5B047"/>
    <w:rsid w:val="4E223552"/>
    <w:rsid w:val="4E35DBA0"/>
    <w:rsid w:val="4E715694"/>
    <w:rsid w:val="517DD9A7"/>
    <w:rsid w:val="51BAF567"/>
    <w:rsid w:val="5245081F"/>
    <w:rsid w:val="528F00DA"/>
    <w:rsid w:val="52F410E9"/>
    <w:rsid w:val="56057F4C"/>
    <w:rsid w:val="57A14FAD"/>
    <w:rsid w:val="57A187CC"/>
    <w:rsid w:val="57B8C139"/>
    <w:rsid w:val="580710FE"/>
    <w:rsid w:val="589CEE5B"/>
    <w:rsid w:val="59B28477"/>
    <w:rsid w:val="5A9099B8"/>
    <w:rsid w:val="5C5D70E9"/>
    <w:rsid w:val="5CD4975A"/>
    <w:rsid w:val="5D391BD8"/>
    <w:rsid w:val="5ECF1FC9"/>
    <w:rsid w:val="5F0E9116"/>
    <w:rsid w:val="5F0F51B2"/>
    <w:rsid w:val="5F10D6C7"/>
    <w:rsid w:val="5F21D1A4"/>
    <w:rsid w:val="60CBF8F1"/>
    <w:rsid w:val="6235EA6E"/>
    <w:rsid w:val="6336FCC9"/>
    <w:rsid w:val="635CA8BF"/>
    <w:rsid w:val="637ABDC0"/>
    <w:rsid w:val="63E71D2B"/>
    <w:rsid w:val="6403BC3C"/>
    <w:rsid w:val="640E4C4C"/>
    <w:rsid w:val="647142E8"/>
    <w:rsid w:val="65FA08C4"/>
    <w:rsid w:val="671871AA"/>
    <w:rsid w:val="6757AFC4"/>
    <w:rsid w:val="6831BA95"/>
    <w:rsid w:val="68519384"/>
    <w:rsid w:val="6974666F"/>
    <w:rsid w:val="69A6FCDC"/>
    <w:rsid w:val="6A0C0B99"/>
    <w:rsid w:val="6AB4518A"/>
    <w:rsid w:val="6B67E610"/>
    <w:rsid w:val="6BC13CDA"/>
    <w:rsid w:val="6BC9AECF"/>
    <w:rsid w:val="6C2FAACC"/>
    <w:rsid w:val="6D56EB03"/>
    <w:rsid w:val="6E7B09D7"/>
    <w:rsid w:val="6F0A5B32"/>
    <w:rsid w:val="6F57A88F"/>
    <w:rsid w:val="70CA1FFC"/>
    <w:rsid w:val="7189A3CB"/>
    <w:rsid w:val="72175601"/>
    <w:rsid w:val="724FC104"/>
    <w:rsid w:val="736D002C"/>
    <w:rsid w:val="73CC59A8"/>
    <w:rsid w:val="740CBCBF"/>
    <w:rsid w:val="750B05E3"/>
    <w:rsid w:val="75ED18C3"/>
    <w:rsid w:val="75EE9F9F"/>
    <w:rsid w:val="7665CC78"/>
    <w:rsid w:val="76AB9AEB"/>
    <w:rsid w:val="76DEB075"/>
    <w:rsid w:val="778952DE"/>
    <w:rsid w:val="77FF5473"/>
    <w:rsid w:val="79141555"/>
    <w:rsid w:val="794D4032"/>
    <w:rsid w:val="795BAFE0"/>
    <w:rsid w:val="7A3C8C62"/>
    <w:rsid w:val="7A481E5D"/>
    <w:rsid w:val="7AED6A25"/>
    <w:rsid w:val="7AFDA664"/>
    <w:rsid w:val="7B23BE02"/>
    <w:rsid w:val="7C6E333B"/>
    <w:rsid w:val="7C9350A2"/>
    <w:rsid w:val="7D01CFAA"/>
    <w:rsid w:val="7E5E194B"/>
    <w:rsid w:val="7FA99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C454"/>
  <w15:chartTrackingRefBased/>
  <w15:docId w15:val="{D9EC6C44-B0A2-46D9-B8BE-05E0CFBD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A20"/>
    <w:pPr>
      <w:widowControl w:val="0"/>
      <w:adjustRightInd w:val="0"/>
      <w:spacing w:after="0" w:line="360" w:lineRule="atLeast"/>
      <w:jc w:val="both"/>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A20"/>
    <w:pPr>
      <w:tabs>
        <w:tab w:val="center" w:pos="4513"/>
        <w:tab w:val="right" w:pos="9026"/>
      </w:tabs>
      <w:spacing w:line="240" w:lineRule="auto"/>
    </w:pPr>
  </w:style>
  <w:style w:type="character" w:customStyle="1" w:styleId="HeaderChar">
    <w:name w:val="Header Char"/>
    <w:basedOn w:val="DefaultParagraphFont"/>
    <w:link w:val="Header"/>
    <w:uiPriority w:val="99"/>
    <w:rsid w:val="00A17A20"/>
    <w:rPr>
      <w:rFonts w:ascii="Arial" w:eastAsia="Times New Roman" w:hAnsi="Arial" w:cs="Arial"/>
      <w:sz w:val="24"/>
      <w:szCs w:val="24"/>
    </w:rPr>
  </w:style>
  <w:style w:type="paragraph" w:styleId="Footer">
    <w:name w:val="footer"/>
    <w:basedOn w:val="Normal"/>
    <w:link w:val="FooterChar"/>
    <w:uiPriority w:val="99"/>
    <w:unhideWhenUsed/>
    <w:rsid w:val="00A17A20"/>
    <w:pPr>
      <w:tabs>
        <w:tab w:val="center" w:pos="4513"/>
        <w:tab w:val="right" w:pos="9026"/>
      </w:tabs>
      <w:spacing w:line="240" w:lineRule="auto"/>
    </w:pPr>
  </w:style>
  <w:style w:type="character" w:customStyle="1" w:styleId="FooterChar">
    <w:name w:val="Footer Char"/>
    <w:basedOn w:val="DefaultParagraphFont"/>
    <w:link w:val="Footer"/>
    <w:uiPriority w:val="99"/>
    <w:rsid w:val="00A17A20"/>
    <w:rPr>
      <w:rFonts w:ascii="Arial" w:eastAsia="Times New Roman" w:hAnsi="Arial" w:cs="Arial"/>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830749"/>
    <w:pPr>
      <w:ind w:left="720"/>
      <w:contextualSpacing/>
    </w:pPr>
  </w:style>
  <w:style w:type="paragraph" w:styleId="NoSpacing">
    <w:name w:val="No Spacing"/>
    <w:uiPriority w:val="1"/>
    <w:qFormat/>
    <w:rsid w:val="003005BA"/>
    <w:pPr>
      <w:spacing w:after="0" w:line="240" w:lineRule="auto"/>
      <w:jc w:val="both"/>
    </w:pPr>
    <w:rPr>
      <w:rFonts w:ascii="Arial" w:eastAsia="Calibri" w:hAnsi="Arial" w:cs="Arial"/>
      <w:lang w:val="en-US"/>
    </w:rPr>
  </w:style>
  <w:style w:type="paragraph" w:styleId="BalloonText">
    <w:name w:val="Balloon Text"/>
    <w:basedOn w:val="Normal"/>
    <w:link w:val="BalloonTextChar"/>
    <w:uiPriority w:val="99"/>
    <w:semiHidden/>
    <w:unhideWhenUsed/>
    <w:rsid w:val="002149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952"/>
    <w:rPr>
      <w:rFonts w:ascii="Segoe UI" w:eastAsia="Times New Roman" w:hAnsi="Segoe UI" w:cs="Segoe UI"/>
      <w:sz w:val="18"/>
      <w:szCs w:val="18"/>
    </w:rPr>
  </w:style>
  <w:style w:type="paragraph" w:customStyle="1" w:styleId="xmsonormal">
    <w:name w:val="x_msonormal"/>
    <w:basedOn w:val="Normal"/>
    <w:rsid w:val="00946FD1"/>
    <w:pPr>
      <w:widowControl/>
      <w:adjustRightInd/>
      <w:spacing w:line="240" w:lineRule="auto"/>
      <w:jc w:val="left"/>
      <w:textAlignment w:val="auto"/>
    </w:pPr>
    <w:rPr>
      <w:rFonts w:ascii="Calibri" w:eastAsiaTheme="minorHAnsi" w:hAnsi="Calibri" w:cs="Calibri"/>
      <w:sz w:val="22"/>
      <w:szCs w:val="22"/>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10452A"/>
    <w:rPr>
      <w:rFonts w:ascii="Arial" w:eastAsia="Times New Roman" w:hAnsi="Arial" w:cs="Arial"/>
      <w:sz w:val="24"/>
      <w:szCs w:val="24"/>
    </w:rPr>
  </w:style>
  <w:style w:type="paragraph" w:customStyle="1" w:styleId="Default">
    <w:name w:val="Default"/>
    <w:rsid w:val="00826B6A"/>
    <w:pPr>
      <w:autoSpaceDE w:val="0"/>
      <w:autoSpaceDN w:val="0"/>
      <w:adjustRightInd w:val="0"/>
      <w:spacing w:after="0" w:line="240" w:lineRule="auto"/>
    </w:pPr>
    <w:rPr>
      <w:rFonts w:ascii="Verdana" w:hAnsi="Verdana" w:cs="Verdana"/>
      <w:color w:val="000000"/>
      <w:sz w:val="24"/>
      <w:szCs w:val="24"/>
    </w:rPr>
  </w:style>
  <w:style w:type="paragraph" w:styleId="BodyText">
    <w:name w:val="Body Text"/>
    <w:basedOn w:val="Normal"/>
    <w:link w:val="BodyTextChar"/>
    <w:uiPriority w:val="1"/>
    <w:unhideWhenUsed/>
    <w:qFormat/>
    <w:rsid w:val="00B7733C"/>
    <w:pPr>
      <w:widowControl/>
      <w:adjustRightInd/>
      <w:spacing w:after="120" w:line="240" w:lineRule="auto"/>
      <w:jc w:val="left"/>
      <w:textAlignment w:val="auto"/>
    </w:pPr>
    <w:rPr>
      <w:rFonts w:cs="Times New Roman"/>
      <w:sz w:val="22"/>
      <w:szCs w:val="20"/>
    </w:rPr>
  </w:style>
  <w:style w:type="character" w:customStyle="1" w:styleId="BodyTextChar">
    <w:name w:val="Body Text Char"/>
    <w:basedOn w:val="DefaultParagraphFont"/>
    <w:link w:val="BodyText"/>
    <w:uiPriority w:val="1"/>
    <w:rsid w:val="00B7733C"/>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2611">
      <w:bodyDiv w:val="1"/>
      <w:marLeft w:val="0"/>
      <w:marRight w:val="0"/>
      <w:marTop w:val="0"/>
      <w:marBottom w:val="0"/>
      <w:divBdr>
        <w:top w:val="none" w:sz="0" w:space="0" w:color="auto"/>
        <w:left w:val="none" w:sz="0" w:space="0" w:color="auto"/>
        <w:bottom w:val="none" w:sz="0" w:space="0" w:color="auto"/>
        <w:right w:val="none" w:sz="0" w:space="0" w:color="auto"/>
      </w:divBdr>
    </w:div>
    <w:div w:id="35593275">
      <w:bodyDiv w:val="1"/>
      <w:marLeft w:val="0"/>
      <w:marRight w:val="0"/>
      <w:marTop w:val="0"/>
      <w:marBottom w:val="0"/>
      <w:divBdr>
        <w:top w:val="none" w:sz="0" w:space="0" w:color="auto"/>
        <w:left w:val="none" w:sz="0" w:space="0" w:color="auto"/>
        <w:bottom w:val="none" w:sz="0" w:space="0" w:color="auto"/>
        <w:right w:val="none" w:sz="0" w:space="0" w:color="auto"/>
      </w:divBdr>
    </w:div>
    <w:div w:id="217133993">
      <w:bodyDiv w:val="1"/>
      <w:marLeft w:val="0"/>
      <w:marRight w:val="0"/>
      <w:marTop w:val="0"/>
      <w:marBottom w:val="0"/>
      <w:divBdr>
        <w:top w:val="none" w:sz="0" w:space="0" w:color="auto"/>
        <w:left w:val="none" w:sz="0" w:space="0" w:color="auto"/>
        <w:bottom w:val="none" w:sz="0" w:space="0" w:color="auto"/>
        <w:right w:val="none" w:sz="0" w:space="0" w:color="auto"/>
      </w:divBdr>
    </w:div>
    <w:div w:id="254361570">
      <w:bodyDiv w:val="1"/>
      <w:marLeft w:val="0"/>
      <w:marRight w:val="0"/>
      <w:marTop w:val="0"/>
      <w:marBottom w:val="0"/>
      <w:divBdr>
        <w:top w:val="none" w:sz="0" w:space="0" w:color="auto"/>
        <w:left w:val="none" w:sz="0" w:space="0" w:color="auto"/>
        <w:bottom w:val="none" w:sz="0" w:space="0" w:color="auto"/>
        <w:right w:val="none" w:sz="0" w:space="0" w:color="auto"/>
      </w:divBdr>
    </w:div>
    <w:div w:id="422383636">
      <w:bodyDiv w:val="1"/>
      <w:marLeft w:val="0"/>
      <w:marRight w:val="0"/>
      <w:marTop w:val="0"/>
      <w:marBottom w:val="0"/>
      <w:divBdr>
        <w:top w:val="none" w:sz="0" w:space="0" w:color="auto"/>
        <w:left w:val="none" w:sz="0" w:space="0" w:color="auto"/>
        <w:bottom w:val="none" w:sz="0" w:space="0" w:color="auto"/>
        <w:right w:val="none" w:sz="0" w:space="0" w:color="auto"/>
      </w:divBdr>
    </w:div>
    <w:div w:id="613634139">
      <w:bodyDiv w:val="1"/>
      <w:marLeft w:val="0"/>
      <w:marRight w:val="0"/>
      <w:marTop w:val="0"/>
      <w:marBottom w:val="0"/>
      <w:divBdr>
        <w:top w:val="none" w:sz="0" w:space="0" w:color="auto"/>
        <w:left w:val="none" w:sz="0" w:space="0" w:color="auto"/>
        <w:bottom w:val="none" w:sz="0" w:space="0" w:color="auto"/>
        <w:right w:val="none" w:sz="0" w:space="0" w:color="auto"/>
      </w:divBdr>
    </w:div>
    <w:div w:id="699478985">
      <w:bodyDiv w:val="1"/>
      <w:marLeft w:val="0"/>
      <w:marRight w:val="0"/>
      <w:marTop w:val="0"/>
      <w:marBottom w:val="0"/>
      <w:divBdr>
        <w:top w:val="none" w:sz="0" w:space="0" w:color="auto"/>
        <w:left w:val="none" w:sz="0" w:space="0" w:color="auto"/>
        <w:bottom w:val="none" w:sz="0" w:space="0" w:color="auto"/>
        <w:right w:val="none" w:sz="0" w:space="0" w:color="auto"/>
      </w:divBdr>
    </w:div>
    <w:div w:id="936718252">
      <w:bodyDiv w:val="1"/>
      <w:marLeft w:val="0"/>
      <w:marRight w:val="0"/>
      <w:marTop w:val="0"/>
      <w:marBottom w:val="0"/>
      <w:divBdr>
        <w:top w:val="none" w:sz="0" w:space="0" w:color="auto"/>
        <w:left w:val="none" w:sz="0" w:space="0" w:color="auto"/>
        <w:bottom w:val="none" w:sz="0" w:space="0" w:color="auto"/>
        <w:right w:val="none" w:sz="0" w:space="0" w:color="auto"/>
      </w:divBdr>
    </w:div>
    <w:div w:id="973213104">
      <w:bodyDiv w:val="1"/>
      <w:marLeft w:val="0"/>
      <w:marRight w:val="0"/>
      <w:marTop w:val="0"/>
      <w:marBottom w:val="0"/>
      <w:divBdr>
        <w:top w:val="none" w:sz="0" w:space="0" w:color="auto"/>
        <w:left w:val="none" w:sz="0" w:space="0" w:color="auto"/>
        <w:bottom w:val="none" w:sz="0" w:space="0" w:color="auto"/>
        <w:right w:val="none" w:sz="0" w:space="0" w:color="auto"/>
      </w:divBdr>
    </w:div>
    <w:div w:id="1039165463">
      <w:bodyDiv w:val="1"/>
      <w:marLeft w:val="0"/>
      <w:marRight w:val="0"/>
      <w:marTop w:val="0"/>
      <w:marBottom w:val="0"/>
      <w:divBdr>
        <w:top w:val="none" w:sz="0" w:space="0" w:color="auto"/>
        <w:left w:val="none" w:sz="0" w:space="0" w:color="auto"/>
        <w:bottom w:val="none" w:sz="0" w:space="0" w:color="auto"/>
        <w:right w:val="none" w:sz="0" w:space="0" w:color="auto"/>
      </w:divBdr>
    </w:div>
    <w:div w:id="1149517257">
      <w:bodyDiv w:val="1"/>
      <w:marLeft w:val="0"/>
      <w:marRight w:val="0"/>
      <w:marTop w:val="0"/>
      <w:marBottom w:val="0"/>
      <w:divBdr>
        <w:top w:val="none" w:sz="0" w:space="0" w:color="auto"/>
        <w:left w:val="none" w:sz="0" w:space="0" w:color="auto"/>
        <w:bottom w:val="none" w:sz="0" w:space="0" w:color="auto"/>
        <w:right w:val="none" w:sz="0" w:space="0" w:color="auto"/>
      </w:divBdr>
    </w:div>
    <w:div w:id="1262184667">
      <w:bodyDiv w:val="1"/>
      <w:marLeft w:val="0"/>
      <w:marRight w:val="0"/>
      <w:marTop w:val="0"/>
      <w:marBottom w:val="0"/>
      <w:divBdr>
        <w:top w:val="none" w:sz="0" w:space="0" w:color="auto"/>
        <w:left w:val="none" w:sz="0" w:space="0" w:color="auto"/>
        <w:bottom w:val="none" w:sz="0" w:space="0" w:color="auto"/>
        <w:right w:val="none" w:sz="0" w:space="0" w:color="auto"/>
      </w:divBdr>
    </w:div>
    <w:div w:id="1497186488">
      <w:bodyDiv w:val="1"/>
      <w:marLeft w:val="0"/>
      <w:marRight w:val="0"/>
      <w:marTop w:val="0"/>
      <w:marBottom w:val="0"/>
      <w:divBdr>
        <w:top w:val="none" w:sz="0" w:space="0" w:color="auto"/>
        <w:left w:val="none" w:sz="0" w:space="0" w:color="auto"/>
        <w:bottom w:val="none" w:sz="0" w:space="0" w:color="auto"/>
        <w:right w:val="none" w:sz="0" w:space="0" w:color="auto"/>
      </w:divBdr>
    </w:div>
    <w:div w:id="1743604763">
      <w:bodyDiv w:val="1"/>
      <w:marLeft w:val="0"/>
      <w:marRight w:val="0"/>
      <w:marTop w:val="0"/>
      <w:marBottom w:val="0"/>
      <w:divBdr>
        <w:top w:val="none" w:sz="0" w:space="0" w:color="auto"/>
        <w:left w:val="none" w:sz="0" w:space="0" w:color="auto"/>
        <w:bottom w:val="none" w:sz="0" w:space="0" w:color="auto"/>
        <w:right w:val="none" w:sz="0" w:space="0" w:color="auto"/>
      </w:divBdr>
    </w:div>
    <w:div w:id="1845362740">
      <w:bodyDiv w:val="1"/>
      <w:marLeft w:val="0"/>
      <w:marRight w:val="0"/>
      <w:marTop w:val="0"/>
      <w:marBottom w:val="0"/>
      <w:divBdr>
        <w:top w:val="none" w:sz="0" w:space="0" w:color="auto"/>
        <w:left w:val="none" w:sz="0" w:space="0" w:color="auto"/>
        <w:bottom w:val="none" w:sz="0" w:space="0" w:color="auto"/>
        <w:right w:val="none" w:sz="0" w:space="0" w:color="auto"/>
      </w:divBdr>
    </w:div>
    <w:div w:id="1880315692">
      <w:bodyDiv w:val="1"/>
      <w:marLeft w:val="0"/>
      <w:marRight w:val="0"/>
      <w:marTop w:val="0"/>
      <w:marBottom w:val="0"/>
      <w:divBdr>
        <w:top w:val="none" w:sz="0" w:space="0" w:color="auto"/>
        <w:left w:val="none" w:sz="0" w:space="0" w:color="auto"/>
        <w:bottom w:val="none" w:sz="0" w:space="0" w:color="auto"/>
        <w:right w:val="none" w:sz="0" w:space="0" w:color="auto"/>
      </w:divBdr>
    </w:div>
    <w:div w:id="2002150207">
      <w:bodyDiv w:val="1"/>
      <w:marLeft w:val="0"/>
      <w:marRight w:val="0"/>
      <w:marTop w:val="0"/>
      <w:marBottom w:val="0"/>
      <w:divBdr>
        <w:top w:val="none" w:sz="0" w:space="0" w:color="auto"/>
        <w:left w:val="none" w:sz="0" w:space="0" w:color="auto"/>
        <w:bottom w:val="none" w:sz="0" w:space="0" w:color="auto"/>
        <w:right w:val="none" w:sz="0" w:space="0" w:color="auto"/>
      </w:divBdr>
    </w:div>
    <w:div w:id="2042316205">
      <w:bodyDiv w:val="1"/>
      <w:marLeft w:val="0"/>
      <w:marRight w:val="0"/>
      <w:marTop w:val="0"/>
      <w:marBottom w:val="0"/>
      <w:divBdr>
        <w:top w:val="none" w:sz="0" w:space="0" w:color="auto"/>
        <w:left w:val="none" w:sz="0" w:space="0" w:color="auto"/>
        <w:bottom w:val="none" w:sz="0" w:space="0" w:color="auto"/>
        <w:right w:val="none" w:sz="0" w:space="0" w:color="auto"/>
      </w:divBdr>
    </w:div>
    <w:div w:id="212920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8577A63678D34E9FB4E0F9BE5B04DC" ma:contentTypeVersion="4" ma:contentTypeDescription="Create a new document." ma:contentTypeScope="" ma:versionID="10652844b2406209bcea8a24de944778">
  <xsd:schema xmlns:xsd="http://www.w3.org/2001/XMLSchema" xmlns:xs="http://www.w3.org/2001/XMLSchema" xmlns:p="http://schemas.microsoft.com/office/2006/metadata/properties" xmlns:ns2="5da1fa8a-620a-457d-b281-b80a19af0e8b" targetNamespace="http://schemas.microsoft.com/office/2006/metadata/properties" ma:root="true" ma:fieldsID="cee5501ff5b83bf1e3f6802c987690d3" ns2:_="">
    <xsd:import namespace="5da1fa8a-620a-457d-b281-b80a19af0e8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1fa8a-620a-457d-b281-b80a19af0e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83B697-571B-413B-A428-4B5BC6220747}"/>
</file>

<file path=customXml/itemProps2.xml><?xml version="1.0" encoding="utf-8"?>
<ds:datastoreItem xmlns:ds="http://schemas.openxmlformats.org/officeDocument/2006/customXml" ds:itemID="{42B5777E-E30B-4E09-A31F-A8038415BB7F}">
  <ds:schemaRefs>
    <ds:schemaRef ds:uri="http://schemas.microsoft.com/sharepoint/v3/contenttype/forms"/>
  </ds:schemaRefs>
</ds:datastoreItem>
</file>

<file path=customXml/itemProps3.xml><?xml version="1.0" encoding="utf-8"?>
<ds:datastoreItem xmlns:ds="http://schemas.openxmlformats.org/officeDocument/2006/customXml" ds:itemID="{2509031E-44B7-4070-A0F1-B849C40D77DF}">
  <ds:schemaRefs>
    <ds:schemaRef ds:uri="http://schemas.microsoft.com/office/2006/metadata/properties"/>
    <ds:schemaRef ds:uri="http://schemas.microsoft.com/office/infopath/2007/PartnerControls"/>
    <ds:schemaRef ds:uri="94e7c3b1-69ae-4810-82e1-7625ea1c1ef7"/>
    <ds:schemaRef ds:uri="f4b5de5d-b0f9-43c8-a7f0-7b0904fab581"/>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3967</Words>
  <Characters>22616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Osprey Housing</Company>
  <LinksUpToDate>false</LinksUpToDate>
  <CharactersWithSpaces>26530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SRedford</dc:creator>
  <cp:keywords/>
  <dc:description/>
  <cp:lastModifiedBy>Sofia Redford</cp:lastModifiedBy>
  <cp:revision>40</cp:revision>
  <dcterms:created xsi:type="dcterms:W3CDTF">2022-02-24T16:41:00Z</dcterms:created>
  <dcterms:modified xsi:type="dcterms:W3CDTF">2022-09-06T13:39:00Z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0x010100B08577A63678D34E9FB4E0F9BE5B04DC</vt:lpwstr>
  </property>
  <property fmtid="{D5CDD505-2E9C-101B-9397-08002B2CF9AE}" pid="3" name="Order">
    <vt:r8>1926600</vt:r8>
  </property>
  <property fmtid="{D5CDD505-2E9C-101B-9397-08002B2CF9AE}" pid="4" name="MediaServiceImageTags">
    <vt:lpwstr/>
  </property>
  <property fmtid="{D5CDD505-2E9C-101B-9397-08002B2CF9AE}" pid="5" name="xd_Signature">
    <vt:bool>false</vt:bool>
  </property>
  <property fmtid="{D5CDD505-2E9C-101B-9397-08002B2CF9AE}" pid="6" name="SharedWithUsers">
    <vt:lpwstr>67;#Glenn Adcook;#63;#Stacy Angus;#101;#Gary Walker;#14;#Hugh Crothers;#50;#Clare Ruxton</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ies>
</file>