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E300D7" w14:textId="77777777" w:rsidR="00C6075F" w:rsidRPr="00D93E3E" w:rsidRDefault="00C6075F" w:rsidP="00C2572F">
      <w:pPr>
        <w:spacing w:line="281" w:lineRule="auto"/>
        <w:jc w:val="both"/>
        <w:rPr>
          <w:rFonts w:ascii="Tahoma" w:hAnsi="Tahoma" w:cs="Tahoma"/>
          <w:sz w:val="24"/>
          <w:szCs w:val="24"/>
        </w:rPr>
      </w:pPr>
    </w:p>
    <w:p w14:paraId="04A40356" w14:textId="77777777" w:rsidR="00C6075F" w:rsidRPr="00D93E3E" w:rsidRDefault="00180A99" w:rsidP="00C2572F">
      <w:pPr>
        <w:spacing w:line="281" w:lineRule="auto"/>
        <w:jc w:val="center"/>
        <w:rPr>
          <w:rFonts w:ascii="Tahoma" w:hAnsi="Tahoma" w:cs="Tahoma"/>
          <w:sz w:val="24"/>
          <w:szCs w:val="24"/>
        </w:rPr>
      </w:pPr>
      <w:r w:rsidRPr="00D93E3E">
        <w:rPr>
          <w:rFonts w:ascii="Tahoma" w:hAnsi="Tahoma" w:cs="Tahoma"/>
          <w:noProof/>
          <w:sz w:val="24"/>
          <w:szCs w:val="24"/>
          <w:lang w:eastAsia="en-GB"/>
        </w:rPr>
        <w:drawing>
          <wp:inline distT="0" distB="0" distL="0" distR="0" wp14:anchorId="45D354B5" wp14:editId="57657340">
            <wp:extent cx="4312920" cy="37002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prey Housing O Icon 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2920" cy="3700272"/>
                    </a:xfrm>
                    <a:prstGeom prst="rect">
                      <a:avLst/>
                    </a:prstGeom>
                  </pic:spPr>
                </pic:pic>
              </a:graphicData>
            </a:graphic>
          </wp:inline>
        </w:drawing>
      </w:r>
    </w:p>
    <w:p w14:paraId="2320BBCE" w14:textId="77777777" w:rsidR="00C6075F" w:rsidRPr="00D93E3E" w:rsidRDefault="00C6075F" w:rsidP="00C2572F">
      <w:pPr>
        <w:spacing w:line="281" w:lineRule="auto"/>
        <w:jc w:val="both"/>
        <w:rPr>
          <w:rFonts w:ascii="Tahoma" w:hAnsi="Tahoma" w:cs="Tahoma"/>
          <w:sz w:val="24"/>
          <w:szCs w:val="24"/>
        </w:rPr>
      </w:pPr>
    </w:p>
    <w:p w14:paraId="39D1A534" w14:textId="77777777" w:rsidR="00C6075F" w:rsidRPr="00D93E3E" w:rsidRDefault="00C6075F" w:rsidP="00C2572F">
      <w:pPr>
        <w:spacing w:line="281" w:lineRule="auto"/>
        <w:jc w:val="both"/>
        <w:rPr>
          <w:rFonts w:ascii="Tahoma" w:hAnsi="Tahoma" w:cs="Tahoma"/>
          <w:sz w:val="24"/>
          <w:szCs w:val="24"/>
        </w:rPr>
      </w:pPr>
    </w:p>
    <w:p w14:paraId="3ABB8DCA" w14:textId="72A2CAC5" w:rsidR="00C6075F" w:rsidRPr="002C2725" w:rsidRDefault="001F1E3A" w:rsidP="00562C7E">
      <w:pPr>
        <w:spacing w:line="281" w:lineRule="auto"/>
        <w:jc w:val="center"/>
        <w:rPr>
          <w:rFonts w:ascii="Tahoma" w:hAnsi="Tahoma" w:cs="Tahoma"/>
          <w:sz w:val="44"/>
          <w:szCs w:val="44"/>
        </w:rPr>
      </w:pPr>
      <w:r w:rsidRPr="001F1E3A">
        <w:rPr>
          <w:rFonts w:ascii="Tahoma" w:hAnsi="Tahoma" w:cs="Tahoma"/>
          <w:b/>
          <w:color w:val="008080"/>
          <w:sz w:val="44"/>
          <w:szCs w:val="44"/>
        </w:rPr>
        <w:t>Making a Difference Every Day</w:t>
      </w:r>
    </w:p>
    <w:p w14:paraId="483B4650" w14:textId="77777777" w:rsidR="00C6075F" w:rsidRPr="00D93E3E" w:rsidRDefault="00C6075F" w:rsidP="00C2572F">
      <w:pPr>
        <w:spacing w:line="281" w:lineRule="auto"/>
        <w:jc w:val="both"/>
        <w:rPr>
          <w:rFonts w:ascii="Tahoma" w:hAnsi="Tahoma" w:cs="Tahoma"/>
          <w:sz w:val="24"/>
          <w:szCs w:val="24"/>
        </w:rPr>
      </w:pPr>
    </w:p>
    <w:p w14:paraId="2505534A" w14:textId="77777777" w:rsidR="00C6075F" w:rsidRPr="00D93E3E" w:rsidRDefault="00C6075F" w:rsidP="003547CC">
      <w:pPr>
        <w:pStyle w:val="NoSpacing"/>
      </w:pPr>
    </w:p>
    <w:p w14:paraId="58590AC2" w14:textId="77777777" w:rsidR="00A12F51" w:rsidRPr="00D93E3E" w:rsidRDefault="00C6075F" w:rsidP="00C2572F">
      <w:pPr>
        <w:tabs>
          <w:tab w:val="left" w:pos="3225"/>
        </w:tabs>
        <w:spacing w:line="281" w:lineRule="auto"/>
        <w:jc w:val="both"/>
        <w:rPr>
          <w:rFonts w:ascii="Tahoma" w:hAnsi="Tahoma" w:cs="Tahoma"/>
          <w:sz w:val="24"/>
          <w:szCs w:val="24"/>
        </w:rPr>
      </w:pPr>
      <w:r w:rsidRPr="00D93E3E">
        <w:rPr>
          <w:rFonts w:ascii="Tahoma" w:hAnsi="Tahoma" w:cs="Tahoma"/>
          <w:sz w:val="24"/>
          <w:szCs w:val="24"/>
        </w:rPr>
        <w:tab/>
      </w:r>
    </w:p>
    <w:p w14:paraId="6AFE9C40" w14:textId="77777777" w:rsidR="00A12F51" w:rsidRPr="00D93E3E" w:rsidRDefault="00A12F51" w:rsidP="00C2572F">
      <w:pPr>
        <w:tabs>
          <w:tab w:val="left" w:pos="3225"/>
        </w:tabs>
        <w:spacing w:line="281" w:lineRule="auto"/>
        <w:jc w:val="both"/>
        <w:rPr>
          <w:rFonts w:ascii="Tahoma" w:hAnsi="Tahoma" w:cs="Tahoma"/>
          <w:sz w:val="24"/>
          <w:szCs w:val="24"/>
        </w:rPr>
      </w:pPr>
    </w:p>
    <w:p w14:paraId="295C0723" w14:textId="4FDA1F2B" w:rsidR="00624AE0" w:rsidRPr="002901F7" w:rsidRDefault="00624AE0" w:rsidP="00C2572F">
      <w:pPr>
        <w:tabs>
          <w:tab w:val="left" w:pos="3225"/>
        </w:tabs>
        <w:spacing w:line="281" w:lineRule="auto"/>
        <w:jc w:val="center"/>
        <w:rPr>
          <w:rFonts w:ascii="Tahoma" w:hAnsi="Tahoma" w:cs="Tahoma"/>
          <w:b/>
          <w:color w:val="008080"/>
          <w:sz w:val="28"/>
          <w:szCs w:val="28"/>
        </w:rPr>
      </w:pPr>
      <w:r w:rsidRPr="002901F7">
        <w:rPr>
          <w:rFonts w:ascii="Tahoma" w:hAnsi="Tahoma" w:cs="Tahoma"/>
          <w:b/>
          <w:color w:val="008080"/>
          <w:sz w:val="28"/>
          <w:szCs w:val="28"/>
        </w:rPr>
        <w:t xml:space="preserve"> </w:t>
      </w:r>
      <w:r w:rsidR="00180A99" w:rsidRPr="002901F7">
        <w:rPr>
          <w:rFonts w:ascii="Tahoma" w:hAnsi="Tahoma" w:cs="Tahoma"/>
          <w:b/>
          <w:color w:val="008080"/>
          <w:sz w:val="28"/>
          <w:szCs w:val="28"/>
        </w:rPr>
        <w:t>Osprey</w:t>
      </w:r>
      <w:r w:rsidR="0000287C">
        <w:rPr>
          <w:rFonts w:ascii="Tahoma" w:hAnsi="Tahoma" w:cs="Tahoma"/>
          <w:b/>
          <w:color w:val="008080"/>
          <w:sz w:val="28"/>
          <w:szCs w:val="28"/>
        </w:rPr>
        <w:t xml:space="preserve"> Housing</w:t>
      </w:r>
      <w:r w:rsidR="00180A99" w:rsidRPr="002901F7">
        <w:rPr>
          <w:rFonts w:ascii="Tahoma" w:hAnsi="Tahoma" w:cs="Tahoma"/>
          <w:b/>
          <w:color w:val="008080"/>
          <w:sz w:val="28"/>
          <w:szCs w:val="28"/>
        </w:rPr>
        <w:t xml:space="preserve"> </w:t>
      </w:r>
      <w:r w:rsidR="00002513" w:rsidRPr="002901F7">
        <w:rPr>
          <w:rFonts w:ascii="Tahoma" w:hAnsi="Tahoma" w:cs="Tahoma"/>
          <w:b/>
          <w:color w:val="008080"/>
          <w:sz w:val="28"/>
          <w:szCs w:val="28"/>
        </w:rPr>
        <w:t>Group</w:t>
      </w:r>
      <w:r w:rsidR="0000287C">
        <w:rPr>
          <w:rFonts w:ascii="Tahoma" w:hAnsi="Tahoma" w:cs="Tahoma"/>
          <w:b/>
          <w:color w:val="008080"/>
          <w:sz w:val="28"/>
          <w:szCs w:val="28"/>
        </w:rPr>
        <w:t xml:space="preserve"> </w:t>
      </w:r>
      <w:r w:rsidR="008E65B7">
        <w:rPr>
          <w:rFonts w:ascii="Tahoma" w:hAnsi="Tahoma" w:cs="Tahoma"/>
          <w:b/>
          <w:color w:val="008080"/>
          <w:sz w:val="28"/>
          <w:szCs w:val="28"/>
        </w:rPr>
        <w:t>–</w:t>
      </w:r>
      <w:r w:rsidR="0000287C">
        <w:rPr>
          <w:rFonts w:ascii="Tahoma" w:hAnsi="Tahoma" w:cs="Tahoma"/>
          <w:b/>
          <w:color w:val="008080"/>
          <w:sz w:val="28"/>
          <w:szCs w:val="28"/>
        </w:rPr>
        <w:t xml:space="preserve"> </w:t>
      </w:r>
      <w:r w:rsidRPr="002901F7">
        <w:rPr>
          <w:rFonts w:ascii="Tahoma" w:hAnsi="Tahoma" w:cs="Tahoma"/>
          <w:b/>
          <w:color w:val="008080"/>
          <w:sz w:val="28"/>
          <w:szCs w:val="28"/>
        </w:rPr>
        <w:t>Strategic Business</w:t>
      </w:r>
      <w:r w:rsidR="00133C26" w:rsidRPr="002901F7">
        <w:rPr>
          <w:rFonts w:ascii="Tahoma" w:hAnsi="Tahoma" w:cs="Tahoma"/>
          <w:b/>
          <w:color w:val="008080"/>
          <w:sz w:val="28"/>
          <w:szCs w:val="28"/>
        </w:rPr>
        <w:t xml:space="preserve"> </w:t>
      </w:r>
      <w:r w:rsidR="00FE7EA7" w:rsidRPr="002901F7">
        <w:rPr>
          <w:rFonts w:ascii="Tahoma" w:hAnsi="Tahoma" w:cs="Tahoma"/>
          <w:b/>
          <w:color w:val="008080"/>
          <w:sz w:val="28"/>
          <w:szCs w:val="28"/>
        </w:rPr>
        <w:t>Plan</w:t>
      </w:r>
      <w:r w:rsidRPr="002901F7">
        <w:rPr>
          <w:rFonts w:ascii="Tahoma" w:hAnsi="Tahoma" w:cs="Tahoma"/>
          <w:b/>
          <w:color w:val="008080"/>
          <w:sz w:val="28"/>
          <w:szCs w:val="28"/>
        </w:rPr>
        <w:t xml:space="preserve"> </w:t>
      </w:r>
    </w:p>
    <w:p w14:paraId="4A8A90E5" w14:textId="724C3284" w:rsidR="005468B0" w:rsidRPr="00343DC1" w:rsidRDefault="00C6075F" w:rsidP="00C2572F">
      <w:pPr>
        <w:tabs>
          <w:tab w:val="left" w:pos="3225"/>
        </w:tabs>
        <w:spacing w:line="281" w:lineRule="auto"/>
        <w:jc w:val="center"/>
        <w:rPr>
          <w:rFonts w:ascii="Tahoma" w:hAnsi="Tahoma" w:cs="Tahoma"/>
          <w:b/>
          <w:color w:val="008080"/>
          <w:sz w:val="28"/>
          <w:szCs w:val="28"/>
        </w:rPr>
      </w:pPr>
      <w:r w:rsidRPr="00343DC1">
        <w:rPr>
          <w:rFonts w:ascii="Tahoma" w:hAnsi="Tahoma" w:cs="Tahoma"/>
          <w:b/>
          <w:color w:val="008080"/>
          <w:sz w:val="28"/>
          <w:szCs w:val="28"/>
        </w:rPr>
        <w:t>201</w:t>
      </w:r>
      <w:r w:rsidR="008974EB" w:rsidRPr="00343DC1">
        <w:rPr>
          <w:rFonts w:ascii="Tahoma" w:hAnsi="Tahoma" w:cs="Tahoma"/>
          <w:b/>
          <w:color w:val="008080"/>
          <w:sz w:val="28"/>
          <w:szCs w:val="28"/>
        </w:rPr>
        <w:t>9</w:t>
      </w:r>
      <w:r w:rsidR="008E65B7">
        <w:rPr>
          <w:rFonts w:ascii="Tahoma" w:hAnsi="Tahoma" w:cs="Tahoma"/>
          <w:b/>
          <w:color w:val="008080"/>
          <w:sz w:val="28"/>
          <w:szCs w:val="28"/>
        </w:rPr>
        <w:t xml:space="preserve"> – </w:t>
      </w:r>
      <w:r w:rsidR="008974EB" w:rsidRPr="00343DC1">
        <w:rPr>
          <w:rFonts w:ascii="Tahoma" w:hAnsi="Tahoma" w:cs="Tahoma"/>
          <w:b/>
          <w:color w:val="008080"/>
          <w:sz w:val="28"/>
          <w:szCs w:val="28"/>
        </w:rPr>
        <w:t>2023</w:t>
      </w:r>
    </w:p>
    <w:p w14:paraId="40E59076" w14:textId="77777777" w:rsidR="00F44E9F" w:rsidRPr="00D93E3E" w:rsidRDefault="00F44E9F" w:rsidP="00C2572F">
      <w:pPr>
        <w:tabs>
          <w:tab w:val="left" w:pos="3225"/>
        </w:tabs>
        <w:spacing w:line="281" w:lineRule="auto"/>
        <w:jc w:val="both"/>
        <w:rPr>
          <w:rFonts w:ascii="Tahoma" w:hAnsi="Tahoma" w:cs="Tahoma"/>
          <w:b/>
          <w:color w:val="17365D" w:themeColor="text2" w:themeShade="BF"/>
          <w:sz w:val="24"/>
          <w:szCs w:val="24"/>
        </w:rPr>
      </w:pPr>
    </w:p>
    <w:p w14:paraId="41E3CE97" w14:textId="78C663B6" w:rsidR="00624AE0" w:rsidRDefault="001C7052" w:rsidP="00C2572F">
      <w:pPr>
        <w:spacing w:line="281" w:lineRule="auto"/>
        <w:rPr>
          <w:rFonts w:ascii="Tahoma" w:hAnsi="Tahoma" w:cs="Tahoma"/>
          <w:b/>
          <w:color w:val="17365D" w:themeColor="text2" w:themeShade="BF"/>
          <w:sz w:val="24"/>
          <w:szCs w:val="24"/>
        </w:rPr>
      </w:pPr>
      <w:r>
        <w:rPr>
          <w:rFonts w:ascii="Tahoma" w:hAnsi="Tahoma" w:cs="Tahoma"/>
          <w:b/>
          <w:color w:val="17365D" w:themeColor="text2" w:themeShade="BF"/>
          <w:sz w:val="24"/>
          <w:szCs w:val="24"/>
        </w:rPr>
        <w:t>Draft:</w:t>
      </w:r>
      <w:r w:rsidR="00624AE0">
        <w:rPr>
          <w:rFonts w:ascii="Tahoma" w:hAnsi="Tahoma" w:cs="Tahoma"/>
          <w:b/>
          <w:color w:val="17365D" w:themeColor="text2" w:themeShade="BF"/>
          <w:sz w:val="24"/>
          <w:szCs w:val="24"/>
        </w:rPr>
        <w:t xml:space="preserve"> V</w:t>
      </w:r>
      <w:r w:rsidR="007E0865">
        <w:rPr>
          <w:rFonts w:ascii="Tahoma" w:hAnsi="Tahoma" w:cs="Tahoma"/>
          <w:b/>
          <w:color w:val="17365D" w:themeColor="text2" w:themeShade="BF"/>
          <w:sz w:val="24"/>
          <w:szCs w:val="24"/>
        </w:rPr>
        <w:t>5 - Final</w:t>
      </w:r>
    </w:p>
    <w:p w14:paraId="5B795AE2" w14:textId="2B7B33E8" w:rsidR="00624AE0" w:rsidRDefault="00855C33" w:rsidP="00C2572F">
      <w:pPr>
        <w:spacing w:line="281" w:lineRule="auto"/>
        <w:rPr>
          <w:rFonts w:ascii="Tahoma" w:hAnsi="Tahoma" w:cs="Tahoma"/>
          <w:b/>
          <w:color w:val="17365D" w:themeColor="text2" w:themeShade="BF"/>
          <w:sz w:val="24"/>
          <w:szCs w:val="24"/>
        </w:rPr>
      </w:pPr>
      <w:r>
        <w:rPr>
          <w:rFonts w:ascii="Tahoma" w:hAnsi="Tahoma" w:cs="Tahoma"/>
          <w:b/>
          <w:color w:val="17365D" w:themeColor="text2" w:themeShade="BF"/>
          <w:sz w:val="24"/>
          <w:szCs w:val="24"/>
        </w:rPr>
        <w:t>Input</w:t>
      </w:r>
      <w:r w:rsidR="00624AE0">
        <w:rPr>
          <w:rFonts w:ascii="Tahoma" w:hAnsi="Tahoma" w:cs="Tahoma"/>
          <w:b/>
          <w:color w:val="17365D" w:themeColor="text2" w:themeShade="BF"/>
          <w:sz w:val="24"/>
          <w:szCs w:val="24"/>
        </w:rPr>
        <w:t xml:space="preserve">: </w:t>
      </w:r>
      <w:r w:rsidR="007E0865">
        <w:rPr>
          <w:rFonts w:ascii="Tahoma" w:hAnsi="Tahoma" w:cs="Tahoma"/>
          <w:b/>
          <w:color w:val="17365D" w:themeColor="text2" w:themeShade="BF"/>
          <w:sz w:val="24"/>
          <w:szCs w:val="24"/>
        </w:rPr>
        <w:t xml:space="preserve">Outcome from </w:t>
      </w:r>
      <w:r w:rsidR="0000287C">
        <w:rPr>
          <w:rFonts w:ascii="Tahoma" w:hAnsi="Tahoma" w:cs="Tahoma"/>
          <w:b/>
          <w:color w:val="17365D" w:themeColor="text2" w:themeShade="BF"/>
          <w:sz w:val="24"/>
          <w:szCs w:val="24"/>
        </w:rPr>
        <w:t>Consultation</w:t>
      </w:r>
      <w:r w:rsidR="007E0865">
        <w:rPr>
          <w:rFonts w:ascii="Tahoma" w:hAnsi="Tahoma" w:cs="Tahoma"/>
          <w:b/>
          <w:color w:val="17365D" w:themeColor="text2" w:themeShade="BF"/>
          <w:sz w:val="24"/>
          <w:szCs w:val="24"/>
        </w:rPr>
        <w:t xml:space="preserve"> &amp; Final Revisions</w:t>
      </w:r>
    </w:p>
    <w:p w14:paraId="59A07CBF" w14:textId="0A201B78" w:rsidR="00B82F3D" w:rsidRDefault="00624AE0" w:rsidP="00C2572F">
      <w:pPr>
        <w:spacing w:line="281" w:lineRule="auto"/>
        <w:rPr>
          <w:rFonts w:ascii="Tahoma" w:hAnsi="Tahoma" w:cs="Tahoma"/>
          <w:b/>
          <w:color w:val="17365D" w:themeColor="text2" w:themeShade="BF"/>
          <w:sz w:val="24"/>
          <w:szCs w:val="24"/>
        </w:rPr>
      </w:pPr>
      <w:r>
        <w:rPr>
          <w:rFonts w:ascii="Tahoma" w:hAnsi="Tahoma" w:cs="Tahoma"/>
          <w:b/>
          <w:color w:val="17365D" w:themeColor="text2" w:themeShade="BF"/>
          <w:sz w:val="24"/>
          <w:szCs w:val="24"/>
        </w:rPr>
        <w:t xml:space="preserve">Date: </w:t>
      </w:r>
      <w:r w:rsidR="00B76C59">
        <w:rPr>
          <w:rFonts w:ascii="Tahoma" w:hAnsi="Tahoma" w:cs="Tahoma"/>
          <w:b/>
          <w:color w:val="17365D" w:themeColor="text2" w:themeShade="BF"/>
          <w:sz w:val="24"/>
          <w:szCs w:val="24"/>
        </w:rPr>
        <w:t>(</w:t>
      </w:r>
      <w:r w:rsidR="007E0865">
        <w:rPr>
          <w:rFonts w:ascii="Tahoma" w:hAnsi="Tahoma" w:cs="Tahoma"/>
          <w:b/>
          <w:color w:val="17365D" w:themeColor="text2" w:themeShade="BF"/>
          <w:sz w:val="24"/>
          <w:szCs w:val="24"/>
        </w:rPr>
        <w:t>September</w:t>
      </w:r>
      <w:r>
        <w:rPr>
          <w:rFonts w:ascii="Tahoma" w:hAnsi="Tahoma" w:cs="Tahoma"/>
          <w:b/>
          <w:color w:val="17365D" w:themeColor="text2" w:themeShade="BF"/>
          <w:sz w:val="24"/>
          <w:szCs w:val="24"/>
        </w:rPr>
        <w:t xml:space="preserve"> 2019</w:t>
      </w:r>
      <w:r w:rsidR="00B76C59">
        <w:rPr>
          <w:rFonts w:ascii="Tahoma" w:hAnsi="Tahoma" w:cs="Tahoma"/>
          <w:b/>
          <w:color w:val="17365D" w:themeColor="text2" w:themeShade="BF"/>
          <w:sz w:val="24"/>
          <w:szCs w:val="24"/>
        </w:rPr>
        <w:t>) Updated May 2021</w:t>
      </w:r>
      <w:r w:rsidR="00B82F3D">
        <w:rPr>
          <w:rFonts w:ascii="Tahoma" w:hAnsi="Tahoma" w:cs="Tahoma"/>
          <w:b/>
          <w:color w:val="17365D" w:themeColor="text2" w:themeShade="BF"/>
          <w:sz w:val="24"/>
          <w:szCs w:val="24"/>
        </w:rPr>
        <w:br w:type="page"/>
      </w:r>
    </w:p>
    <w:p w14:paraId="7CDE93C2" w14:textId="77777777" w:rsidR="008974EB" w:rsidRPr="00D93E3E" w:rsidRDefault="008974EB" w:rsidP="00C2572F">
      <w:pPr>
        <w:tabs>
          <w:tab w:val="left" w:pos="3225"/>
        </w:tabs>
        <w:spacing w:line="281" w:lineRule="auto"/>
        <w:jc w:val="both"/>
        <w:rPr>
          <w:rFonts w:ascii="Tahoma" w:hAnsi="Tahoma" w:cs="Tahoma"/>
          <w:b/>
          <w:color w:val="17365D" w:themeColor="text2" w:themeShade="BF"/>
          <w:sz w:val="24"/>
          <w:szCs w:val="24"/>
        </w:rPr>
      </w:pPr>
    </w:p>
    <w:p w14:paraId="01D77AA8" w14:textId="77777777" w:rsidR="008974EB" w:rsidRPr="00D93E3E" w:rsidRDefault="008974EB" w:rsidP="00C2572F">
      <w:pPr>
        <w:tabs>
          <w:tab w:val="left" w:pos="3225"/>
        </w:tabs>
        <w:spacing w:line="281" w:lineRule="auto"/>
        <w:jc w:val="both"/>
        <w:rPr>
          <w:rFonts w:ascii="Tahoma" w:hAnsi="Tahoma" w:cs="Tahoma"/>
          <w:b/>
          <w:color w:val="17365D" w:themeColor="text2" w:themeShade="BF"/>
          <w:sz w:val="24"/>
          <w:szCs w:val="24"/>
        </w:rPr>
      </w:pPr>
    </w:p>
    <w:sdt>
      <w:sdtPr>
        <w:rPr>
          <w:rFonts w:asciiTheme="minorHAnsi" w:eastAsiaTheme="minorEastAsia" w:hAnsiTheme="minorHAnsi" w:cstheme="minorBidi"/>
          <w:b w:val="0"/>
          <w:bCs w:val="0"/>
          <w:color w:val="auto"/>
          <w:sz w:val="22"/>
          <w:szCs w:val="22"/>
        </w:rPr>
        <w:id w:val="-762461755"/>
        <w:docPartObj>
          <w:docPartGallery w:val="Table of Contents"/>
          <w:docPartUnique/>
        </w:docPartObj>
      </w:sdtPr>
      <w:sdtEndPr>
        <w:rPr>
          <w:noProof/>
        </w:rPr>
      </w:sdtEndPr>
      <w:sdtContent>
        <w:p w14:paraId="42893834" w14:textId="2CADFDB3" w:rsidR="00B75AFC" w:rsidRDefault="00B75AFC">
          <w:pPr>
            <w:pStyle w:val="TOCHeading"/>
            <w:rPr>
              <w:rFonts w:ascii="Tahoma" w:hAnsi="Tahoma" w:cs="Tahoma"/>
            </w:rPr>
          </w:pPr>
          <w:r w:rsidRPr="00CB63C6">
            <w:rPr>
              <w:rFonts w:ascii="Tahoma" w:hAnsi="Tahoma" w:cs="Tahoma"/>
            </w:rPr>
            <w:t>Contents</w:t>
          </w:r>
        </w:p>
        <w:p w14:paraId="29EA883B" w14:textId="77777777" w:rsidR="00820346" w:rsidRPr="00820346" w:rsidRDefault="00820346" w:rsidP="00820346"/>
        <w:p w14:paraId="68F84261" w14:textId="4FA48A68" w:rsidR="00304F6B" w:rsidRDefault="00B75AFC">
          <w:pPr>
            <w:pStyle w:val="TOC1"/>
            <w:tabs>
              <w:tab w:val="right" w:leader="dot" w:pos="9016"/>
            </w:tabs>
            <w:rPr>
              <w:noProof/>
              <w:lang w:eastAsia="en-GB"/>
            </w:rPr>
          </w:pPr>
          <w:r>
            <w:rPr>
              <w:b/>
              <w:bCs/>
              <w:noProof/>
            </w:rPr>
            <w:fldChar w:fldCharType="begin"/>
          </w:r>
          <w:r>
            <w:rPr>
              <w:b/>
              <w:bCs/>
              <w:noProof/>
            </w:rPr>
            <w:instrText xml:space="preserve"> TOC \o "1-3" \h \z \u </w:instrText>
          </w:r>
          <w:r>
            <w:rPr>
              <w:b/>
              <w:bCs/>
              <w:noProof/>
            </w:rPr>
            <w:fldChar w:fldCharType="separate"/>
          </w:r>
          <w:hyperlink w:anchor="_Toc53151532" w:history="1">
            <w:r w:rsidR="00304F6B" w:rsidRPr="00AC3BEB">
              <w:rPr>
                <w:rStyle w:val="Hyperlink"/>
                <w:rFonts w:ascii="Tahoma" w:hAnsi="Tahoma" w:cs="Tahoma"/>
                <w:noProof/>
              </w:rPr>
              <w:t>Setting the Scene – Welcome from the Chairs</w:t>
            </w:r>
            <w:r w:rsidR="00304F6B">
              <w:rPr>
                <w:noProof/>
                <w:webHidden/>
              </w:rPr>
              <w:tab/>
            </w:r>
            <w:r w:rsidR="00304F6B">
              <w:rPr>
                <w:noProof/>
                <w:webHidden/>
              </w:rPr>
              <w:fldChar w:fldCharType="begin"/>
            </w:r>
            <w:r w:rsidR="00304F6B">
              <w:rPr>
                <w:noProof/>
                <w:webHidden/>
              </w:rPr>
              <w:instrText xml:space="preserve"> PAGEREF _Toc53151532 \h </w:instrText>
            </w:r>
            <w:r w:rsidR="00304F6B">
              <w:rPr>
                <w:noProof/>
                <w:webHidden/>
              </w:rPr>
            </w:r>
            <w:r w:rsidR="00304F6B">
              <w:rPr>
                <w:noProof/>
                <w:webHidden/>
              </w:rPr>
              <w:fldChar w:fldCharType="separate"/>
            </w:r>
            <w:r w:rsidR="00F37E1D">
              <w:rPr>
                <w:noProof/>
                <w:webHidden/>
              </w:rPr>
              <w:t>3</w:t>
            </w:r>
            <w:r w:rsidR="00304F6B">
              <w:rPr>
                <w:noProof/>
                <w:webHidden/>
              </w:rPr>
              <w:fldChar w:fldCharType="end"/>
            </w:r>
          </w:hyperlink>
        </w:p>
        <w:p w14:paraId="17177A27" w14:textId="27AEAACA" w:rsidR="00304F6B" w:rsidRDefault="002E1691">
          <w:pPr>
            <w:pStyle w:val="TOC1"/>
            <w:tabs>
              <w:tab w:val="right" w:leader="dot" w:pos="9016"/>
            </w:tabs>
            <w:rPr>
              <w:noProof/>
              <w:lang w:eastAsia="en-GB"/>
            </w:rPr>
          </w:pPr>
          <w:hyperlink w:anchor="_Toc53151533" w:history="1">
            <w:r w:rsidR="00304F6B" w:rsidRPr="00AC3BEB">
              <w:rPr>
                <w:rStyle w:val="Hyperlink"/>
                <w:rFonts w:ascii="Tahoma" w:hAnsi="Tahoma" w:cs="Tahoma"/>
                <w:noProof/>
              </w:rPr>
              <w:t>Our Plan – In Brief</w:t>
            </w:r>
            <w:r w:rsidR="00304F6B">
              <w:rPr>
                <w:noProof/>
                <w:webHidden/>
              </w:rPr>
              <w:tab/>
            </w:r>
            <w:r w:rsidR="00304F6B">
              <w:rPr>
                <w:noProof/>
                <w:webHidden/>
              </w:rPr>
              <w:fldChar w:fldCharType="begin"/>
            </w:r>
            <w:r w:rsidR="00304F6B">
              <w:rPr>
                <w:noProof/>
                <w:webHidden/>
              </w:rPr>
              <w:instrText xml:space="preserve"> PAGEREF _Toc53151533 \h </w:instrText>
            </w:r>
            <w:r w:rsidR="00304F6B">
              <w:rPr>
                <w:noProof/>
                <w:webHidden/>
              </w:rPr>
            </w:r>
            <w:r w:rsidR="00304F6B">
              <w:rPr>
                <w:noProof/>
                <w:webHidden/>
              </w:rPr>
              <w:fldChar w:fldCharType="separate"/>
            </w:r>
            <w:r w:rsidR="00F37E1D">
              <w:rPr>
                <w:noProof/>
                <w:webHidden/>
              </w:rPr>
              <w:t>4</w:t>
            </w:r>
            <w:r w:rsidR="00304F6B">
              <w:rPr>
                <w:noProof/>
                <w:webHidden/>
              </w:rPr>
              <w:fldChar w:fldCharType="end"/>
            </w:r>
          </w:hyperlink>
        </w:p>
        <w:p w14:paraId="7AB5E7C1" w14:textId="4DF447F0" w:rsidR="00304F6B" w:rsidRDefault="002E1691">
          <w:pPr>
            <w:pStyle w:val="TOC1"/>
            <w:tabs>
              <w:tab w:val="right" w:leader="dot" w:pos="9016"/>
            </w:tabs>
            <w:rPr>
              <w:noProof/>
              <w:lang w:eastAsia="en-GB"/>
            </w:rPr>
          </w:pPr>
          <w:hyperlink w:anchor="_Toc53151534" w:history="1">
            <w:r w:rsidR="00304F6B" w:rsidRPr="00AC3BEB">
              <w:rPr>
                <w:rStyle w:val="Hyperlink"/>
                <w:rFonts w:ascii="Tahoma" w:hAnsi="Tahoma" w:cs="Tahoma"/>
                <w:noProof/>
              </w:rPr>
              <w:t>Who We Are</w:t>
            </w:r>
            <w:r w:rsidR="00304F6B">
              <w:rPr>
                <w:noProof/>
                <w:webHidden/>
              </w:rPr>
              <w:tab/>
            </w:r>
            <w:r w:rsidR="00304F6B">
              <w:rPr>
                <w:noProof/>
                <w:webHidden/>
              </w:rPr>
              <w:fldChar w:fldCharType="begin"/>
            </w:r>
            <w:r w:rsidR="00304F6B">
              <w:rPr>
                <w:noProof/>
                <w:webHidden/>
              </w:rPr>
              <w:instrText xml:space="preserve"> PAGEREF _Toc53151534 \h </w:instrText>
            </w:r>
            <w:r w:rsidR="00304F6B">
              <w:rPr>
                <w:noProof/>
                <w:webHidden/>
              </w:rPr>
            </w:r>
            <w:r w:rsidR="00304F6B">
              <w:rPr>
                <w:noProof/>
                <w:webHidden/>
              </w:rPr>
              <w:fldChar w:fldCharType="separate"/>
            </w:r>
            <w:r w:rsidR="00F37E1D">
              <w:rPr>
                <w:noProof/>
                <w:webHidden/>
              </w:rPr>
              <w:t>6</w:t>
            </w:r>
            <w:r w:rsidR="00304F6B">
              <w:rPr>
                <w:noProof/>
                <w:webHidden/>
              </w:rPr>
              <w:fldChar w:fldCharType="end"/>
            </w:r>
          </w:hyperlink>
        </w:p>
        <w:p w14:paraId="2F88E328" w14:textId="3F182076" w:rsidR="00304F6B" w:rsidRDefault="002E1691">
          <w:pPr>
            <w:pStyle w:val="TOC1"/>
            <w:tabs>
              <w:tab w:val="right" w:leader="dot" w:pos="9016"/>
            </w:tabs>
            <w:rPr>
              <w:noProof/>
              <w:lang w:eastAsia="en-GB"/>
            </w:rPr>
          </w:pPr>
          <w:hyperlink w:anchor="_Toc53151535" w:history="1">
            <w:r w:rsidR="00304F6B" w:rsidRPr="00AC3BEB">
              <w:rPr>
                <w:rStyle w:val="Hyperlink"/>
                <w:rFonts w:ascii="Tahoma" w:hAnsi="Tahoma" w:cs="Tahoma"/>
                <w:noProof/>
              </w:rPr>
              <w:t>Our Vision, Mission and Values</w:t>
            </w:r>
            <w:r w:rsidR="00304F6B">
              <w:rPr>
                <w:noProof/>
                <w:webHidden/>
              </w:rPr>
              <w:tab/>
            </w:r>
            <w:r w:rsidR="00304F6B">
              <w:rPr>
                <w:noProof/>
                <w:webHidden/>
              </w:rPr>
              <w:fldChar w:fldCharType="begin"/>
            </w:r>
            <w:r w:rsidR="00304F6B">
              <w:rPr>
                <w:noProof/>
                <w:webHidden/>
              </w:rPr>
              <w:instrText xml:space="preserve"> PAGEREF _Toc53151535 \h </w:instrText>
            </w:r>
            <w:r w:rsidR="00304F6B">
              <w:rPr>
                <w:noProof/>
                <w:webHidden/>
              </w:rPr>
            </w:r>
            <w:r w:rsidR="00304F6B">
              <w:rPr>
                <w:noProof/>
                <w:webHidden/>
              </w:rPr>
              <w:fldChar w:fldCharType="separate"/>
            </w:r>
            <w:r w:rsidR="00F37E1D">
              <w:rPr>
                <w:noProof/>
                <w:webHidden/>
              </w:rPr>
              <w:t>9</w:t>
            </w:r>
            <w:r w:rsidR="00304F6B">
              <w:rPr>
                <w:noProof/>
                <w:webHidden/>
              </w:rPr>
              <w:fldChar w:fldCharType="end"/>
            </w:r>
          </w:hyperlink>
        </w:p>
        <w:p w14:paraId="317F3BBE" w14:textId="33ECDCDD" w:rsidR="00304F6B" w:rsidRDefault="002E1691">
          <w:pPr>
            <w:pStyle w:val="TOC1"/>
            <w:tabs>
              <w:tab w:val="right" w:leader="dot" w:pos="9016"/>
            </w:tabs>
            <w:rPr>
              <w:noProof/>
              <w:lang w:eastAsia="en-GB"/>
            </w:rPr>
          </w:pPr>
          <w:hyperlink w:anchor="_Toc53151536" w:history="1">
            <w:r w:rsidR="00304F6B" w:rsidRPr="00AC3BEB">
              <w:rPr>
                <w:rStyle w:val="Hyperlink"/>
                <w:rFonts w:ascii="Tahoma" w:hAnsi="Tahoma" w:cs="Tahoma"/>
                <w:noProof/>
              </w:rPr>
              <w:t>What We Do</w:t>
            </w:r>
            <w:r w:rsidR="00304F6B">
              <w:rPr>
                <w:noProof/>
                <w:webHidden/>
              </w:rPr>
              <w:tab/>
            </w:r>
            <w:r w:rsidR="00304F6B">
              <w:rPr>
                <w:noProof/>
                <w:webHidden/>
              </w:rPr>
              <w:fldChar w:fldCharType="begin"/>
            </w:r>
            <w:r w:rsidR="00304F6B">
              <w:rPr>
                <w:noProof/>
                <w:webHidden/>
              </w:rPr>
              <w:instrText xml:space="preserve"> PAGEREF _Toc53151536 \h </w:instrText>
            </w:r>
            <w:r w:rsidR="00304F6B">
              <w:rPr>
                <w:noProof/>
                <w:webHidden/>
              </w:rPr>
            </w:r>
            <w:r w:rsidR="00304F6B">
              <w:rPr>
                <w:noProof/>
                <w:webHidden/>
              </w:rPr>
              <w:fldChar w:fldCharType="separate"/>
            </w:r>
            <w:r w:rsidR="00F37E1D">
              <w:rPr>
                <w:noProof/>
                <w:webHidden/>
              </w:rPr>
              <w:t>10</w:t>
            </w:r>
            <w:r w:rsidR="00304F6B">
              <w:rPr>
                <w:noProof/>
                <w:webHidden/>
              </w:rPr>
              <w:fldChar w:fldCharType="end"/>
            </w:r>
          </w:hyperlink>
        </w:p>
        <w:p w14:paraId="7923A310" w14:textId="11A69795" w:rsidR="00304F6B" w:rsidRDefault="002E1691">
          <w:pPr>
            <w:pStyle w:val="TOC1"/>
            <w:tabs>
              <w:tab w:val="right" w:leader="dot" w:pos="9016"/>
            </w:tabs>
            <w:rPr>
              <w:noProof/>
              <w:lang w:eastAsia="en-GB"/>
            </w:rPr>
          </w:pPr>
          <w:hyperlink w:anchor="_Toc53151537" w:history="1">
            <w:r w:rsidR="00304F6B" w:rsidRPr="00AC3BEB">
              <w:rPr>
                <w:rStyle w:val="Hyperlink"/>
                <w:rFonts w:ascii="Tahoma" w:hAnsi="Tahoma" w:cs="Tahoma"/>
                <w:noProof/>
              </w:rPr>
              <w:t>The World We Live In</w:t>
            </w:r>
            <w:r w:rsidR="00304F6B">
              <w:rPr>
                <w:noProof/>
                <w:webHidden/>
              </w:rPr>
              <w:tab/>
            </w:r>
            <w:r w:rsidR="00304F6B">
              <w:rPr>
                <w:noProof/>
                <w:webHidden/>
              </w:rPr>
              <w:fldChar w:fldCharType="begin"/>
            </w:r>
            <w:r w:rsidR="00304F6B">
              <w:rPr>
                <w:noProof/>
                <w:webHidden/>
              </w:rPr>
              <w:instrText xml:space="preserve"> PAGEREF _Toc53151537 \h </w:instrText>
            </w:r>
            <w:r w:rsidR="00304F6B">
              <w:rPr>
                <w:noProof/>
                <w:webHidden/>
              </w:rPr>
            </w:r>
            <w:r w:rsidR="00304F6B">
              <w:rPr>
                <w:noProof/>
                <w:webHidden/>
              </w:rPr>
              <w:fldChar w:fldCharType="separate"/>
            </w:r>
            <w:r w:rsidR="00F37E1D">
              <w:rPr>
                <w:noProof/>
                <w:webHidden/>
              </w:rPr>
              <w:t>11</w:t>
            </w:r>
            <w:r w:rsidR="00304F6B">
              <w:rPr>
                <w:noProof/>
                <w:webHidden/>
              </w:rPr>
              <w:fldChar w:fldCharType="end"/>
            </w:r>
          </w:hyperlink>
        </w:p>
        <w:p w14:paraId="6733A21C" w14:textId="2AF2F435" w:rsidR="00304F6B" w:rsidRDefault="002E1691">
          <w:pPr>
            <w:pStyle w:val="TOC1"/>
            <w:tabs>
              <w:tab w:val="right" w:leader="dot" w:pos="9016"/>
            </w:tabs>
            <w:rPr>
              <w:noProof/>
              <w:lang w:eastAsia="en-GB"/>
            </w:rPr>
          </w:pPr>
          <w:hyperlink w:anchor="_Toc53151538" w:history="1">
            <w:r w:rsidR="00304F6B" w:rsidRPr="00AC3BEB">
              <w:rPr>
                <w:rStyle w:val="Hyperlink"/>
                <w:rFonts w:ascii="Tahoma" w:hAnsi="Tahoma" w:cs="Tahoma"/>
                <w:noProof/>
              </w:rPr>
              <w:t>Our Strategic Ambitions</w:t>
            </w:r>
            <w:r w:rsidR="00304F6B">
              <w:rPr>
                <w:noProof/>
                <w:webHidden/>
              </w:rPr>
              <w:tab/>
            </w:r>
            <w:r w:rsidR="00304F6B">
              <w:rPr>
                <w:noProof/>
                <w:webHidden/>
              </w:rPr>
              <w:fldChar w:fldCharType="begin"/>
            </w:r>
            <w:r w:rsidR="00304F6B">
              <w:rPr>
                <w:noProof/>
                <w:webHidden/>
              </w:rPr>
              <w:instrText xml:space="preserve"> PAGEREF _Toc53151538 \h </w:instrText>
            </w:r>
            <w:r w:rsidR="00304F6B">
              <w:rPr>
                <w:noProof/>
                <w:webHidden/>
              </w:rPr>
            </w:r>
            <w:r w:rsidR="00304F6B">
              <w:rPr>
                <w:noProof/>
                <w:webHidden/>
              </w:rPr>
              <w:fldChar w:fldCharType="separate"/>
            </w:r>
            <w:r w:rsidR="00F37E1D">
              <w:rPr>
                <w:noProof/>
                <w:webHidden/>
              </w:rPr>
              <w:t>16</w:t>
            </w:r>
            <w:r w:rsidR="00304F6B">
              <w:rPr>
                <w:noProof/>
                <w:webHidden/>
              </w:rPr>
              <w:fldChar w:fldCharType="end"/>
            </w:r>
          </w:hyperlink>
        </w:p>
        <w:p w14:paraId="42DEEB68" w14:textId="29864A53" w:rsidR="00304F6B" w:rsidRDefault="002E1691">
          <w:pPr>
            <w:pStyle w:val="TOC1"/>
            <w:tabs>
              <w:tab w:val="right" w:leader="dot" w:pos="9016"/>
            </w:tabs>
            <w:rPr>
              <w:noProof/>
              <w:lang w:eastAsia="en-GB"/>
            </w:rPr>
          </w:pPr>
          <w:hyperlink w:anchor="_Toc53151539" w:history="1">
            <w:r w:rsidR="00304F6B" w:rsidRPr="00AC3BEB">
              <w:rPr>
                <w:rStyle w:val="Hyperlink"/>
                <w:rFonts w:ascii="Tahoma" w:hAnsi="Tahoma" w:cs="Tahoma"/>
                <w:noProof/>
              </w:rPr>
              <w:t>Ambition 1 – Make our Customers the focus of everything we do</w:t>
            </w:r>
            <w:r w:rsidR="00304F6B">
              <w:rPr>
                <w:noProof/>
                <w:webHidden/>
              </w:rPr>
              <w:tab/>
            </w:r>
            <w:r w:rsidR="00304F6B">
              <w:rPr>
                <w:noProof/>
                <w:webHidden/>
              </w:rPr>
              <w:fldChar w:fldCharType="begin"/>
            </w:r>
            <w:r w:rsidR="00304F6B">
              <w:rPr>
                <w:noProof/>
                <w:webHidden/>
              </w:rPr>
              <w:instrText xml:space="preserve"> PAGEREF _Toc53151539 \h </w:instrText>
            </w:r>
            <w:r w:rsidR="00304F6B">
              <w:rPr>
                <w:noProof/>
                <w:webHidden/>
              </w:rPr>
            </w:r>
            <w:r w:rsidR="00304F6B">
              <w:rPr>
                <w:noProof/>
                <w:webHidden/>
              </w:rPr>
              <w:fldChar w:fldCharType="separate"/>
            </w:r>
            <w:r w:rsidR="00F37E1D">
              <w:rPr>
                <w:noProof/>
                <w:webHidden/>
              </w:rPr>
              <w:t>17</w:t>
            </w:r>
            <w:r w:rsidR="00304F6B">
              <w:rPr>
                <w:noProof/>
                <w:webHidden/>
              </w:rPr>
              <w:fldChar w:fldCharType="end"/>
            </w:r>
          </w:hyperlink>
        </w:p>
        <w:p w14:paraId="7CF9C972" w14:textId="27BDD2CB" w:rsidR="00304F6B" w:rsidRDefault="002E1691">
          <w:pPr>
            <w:pStyle w:val="TOC1"/>
            <w:tabs>
              <w:tab w:val="right" w:leader="dot" w:pos="9016"/>
            </w:tabs>
            <w:rPr>
              <w:noProof/>
              <w:lang w:eastAsia="en-GB"/>
            </w:rPr>
          </w:pPr>
          <w:hyperlink w:anchor="_Toc53151540" w:history="1">
            <w:r w:rsidR="00304F6B" w:rsidRPr="00AC3BEB">
              <w:rPr>
                <w:rStyle w:val="Hyperlink"/>
                <w:rFonts w:ascii="Tahoma" w:hAnsi="Tahoma" w:cs="Tahoma"/>
                <w:noProof/>
              </w:rPr>
              <w:t>Ambition 2 – Provide more and better homes</w:t>
            </w:r>
            <w:r w:rsidR="00304F6B">
              <w:rPr>
                <w:noProof/>
                <w:webHidden/>
              </w:rPr>
              <w:tab/>
            </w:r>
            <w:r w:rsidR="00304F6B">
              <w:rPr>
                <w:noProof/>
                <w:webHidden/>
              </w:rPr>
              <w:fldChar w:fldCharType="begin"/>
            </w:r>
            <w:r w:rsidR="00304F6B">
              <w:rPr>
                <w:noProof/>
                <w:webHidden/>
              </w:rPr>
              <w:instrText xml:space="preserve"> PAGEREF _Toc53151540 \h </w:instrText>
            </w:r>
            <w:r w:rsidR="00304F6B">
              <w:rPr>
                <w:noProof/>
                <w:webHidden/>
              </w:rPr>
            </w:r>
            <w:r w:rsidR="00304F6B">
              <w:rPr>
                <w:noProof/>
                <w:webHidden/>
              </w:rPr>
              <w:fldChar w:fldCharType="separate"/>
            </w:r>
            <w:r w:rsidR="00F37E1D">
              <w:rPr>
                <w:noProof/>
                <w:webHidden/>
              </w:rPr>
              <w:t>19</w:t>
            </w:r>
            <w:r w:rsidR="00304F6B">
              <w:rPr>
                <w:noProof/>
                <w:webHidden/>
              </w:rPr>
              <w:fldChar w:fldCharType="end"/>
            </w:r>
          </w:hyperlink>
        </w:p>
        <w:p w14:paraId="15B2245C" w14:textId="6B194B94" w:rsidR="00304F6B" w:rsidRDefault="002E1691">
          <w:pPr>
            <w:pStyle w:val="TOC1"/>
            <w:tabs>
              <w:tab w:val="right" w:leader="dot" w:pos="9016"/>
            </w:tabs>
            <w:rPr>
              <w:noProof/>
              <w:lang w:eastAsia="en-GB"/>
            </w:rPr>
          </w:pPr>
          <w:hyperlink w:anchor="_Toc53151541" w:history="1">
            <w:r w:rsidR="00304F6B" w:rsidRPr="00AC3BEB">
              <w:rPr>
                <w:rStyle w:val="Hyperlink"/>
                <w:rFonts w:ascii="Tahoma" w:hAnsi="Tahoma" w:cs="Tahoma"/>
                <w:noProof/>
              </w:rPr>
              <w:t>Ambition 3 – Be a stronger organisation</w:t>
            </w:r>
            <w:r w:rsidR="00304F6B">
              <w:rPr>
                <w:noProof/>
                <w:webHidden/>
              </w:rPr>
              <w:tab/>
            </w:r>
            <w:r w:rsidR="00304F6B">
              <w:rPr>
                <w:noProof/>
                <w:webHidden/>
              </w:rPr>
              <w:fldChar w:fldCharType="begin"/>
            </w:r>
            <w:r w:rsidR="00304F6B">
              <w:rPr>
                <w:noProof/>
                <w:webHidden/>
              </w:rPr>
              <w:instrText xml:space="preserve"> PAGEREF _Toc53151541 \h </w:instrText>
            </w:r>
            <w:r w:rsidR="00304F6B">
              <w:rPr>
                <w:noProof/>
                <w:webHidden/>
              </w:rPr>
            </w:r>
            <w:r w:rsidR="00304F6B">
              <w:rPr>
                <w:noProof/>
                <w:webHidden/>
              </w:rPr>
              <w:fldChar w:fldCharType="separate"/>
            </w:r>
            <w:r w:rsidR="00F37E1D">
              <w:rPr>
                <w:noProof/>
                <w:webHidden/>
              </w:rPr>
              <w:t>21</w:t>
            </w:r>
            <w:r w:rsidR="00304F6B">
              <w:rPr>
                <w:noProof/>
                <w:webHidden/>
              </w:rPr>
              <w:fldChar w:fldCharType="end"/>
            </w:r>
          </w:hyperlink>
        </w:p>
        <w:p w14:paraId="6E29A055" w14:textId="63DD2623" w:rsidR="00304F6B" w:rsidRDefault="002E1691">
          <w:pPr>
            <w:pStyle w:val="TOC1"/>
            <w:tabs>
              <w:tab w:val="right" w:leader="dot" w:pos="9016"/>
            </w:tabs>
            <w:rPr>
              <w:noProof/>
              <w:lang w:eastAsia="en-GB"/>
            </w:rPr>
          </w:pPr>
          <w:hyperlink w:anchor="_Toc53151542" w:history="1">
            <w:r w:rsidR="00304F6B" w:rsidRPr="00AC3BEB">
              <w:rPr>
                <w:rStyle w:val="Hyperlink"/>
                <w:rFonts w:ascii="Tahoma" w:hAnsi="Tahoma" w:cs="Tahoma"/>
                <w:noProof/>
              </w:rPr>
              <w:t>Ambition 4 – Be a great place to work</w:t>
            </w:r>
            <w:r w:rsidR="00304F6B">
              <w:rPr>
                <w:noProof/>
                <w:webHidden/>
              </w:rPr>
              <w:tab/>
            </w:r>
            <w:r w:rsidR="00304F6B">
              <w:rPr>
                <w:noProof/>
                <w:webHidden/>
              </w:rPr>
              <w:fldChar w:fldCharType="begin"/>
            </w:r>
            <w:r w:rsidR="00304F6B">
              <w:rPr>
                <w:noProof/>
                <w:webHidden/>
              </w:rPr>
              <w:instrText xml:space="preserve"> PAGEREF _Toc53151542 \h </w:instrText>
            </w:r>
            <w:r w:rsidR="00304F6B">
              <w:rPr>
                <w:noProof/>
                <w:webHidden/>
              </w:rPr>
            </w:r>
            <w:r w:rsidR="00304F6B">
              <w:rPr>
                <w:noProof/>
                <w:webHidden/>
              </w:rPr>
              <w:fldChar w:fldCharType="separate"/>
            </w:r>
            <w:r w:rsidR="00F37E1D">
              <w:rPr>
                <w:noProof/>
                <w:webHidden/>
              </w:rPr>
              <w:t>23</w:t>
            </w:r>
            <w:r w:rsidR="00304F6B">
              <w:rPr>
                <w:noProof/>
                <w:webHidden/>
              </w:rPr>
              <w:fldChar w:fldCharType="end"/>
            </w:r>
          </w:hyperlink>
        </w:p>
        <w:p w14:paraId="4DF8BE96" w14:textId="2B905DBF" w:rsidR="00304F6B" w:rsidRDefault="002E1691">
          <w:pPr>
            <w:pStyle w:val="TOC1"/>
            <w:tabs>
              <w:tab w:val="right" w:leader="dot" w:pos="9016"/>
            </w:tabs>
            <w:rPr>
              <w:noProof/>
              <w:lang w:eastAsia="en-GB"/>
            </w:rPr>
          </w:pPr>
          <w:hyperlink w:anchor="_Toc53151543" w:history="1">
            <w:r w:rsidR="00304F6B" w:rsidRPr="00AC3BEB">
              <w:rPr>
                <w:rStyle w:val="Hyperlink"/>
                <w:rFonts w:ascii="Tahoma" w:hAnsi="Tahoma" w:cs="Tahoma"/>
                <w:noProof/>
              </w:rPr>
              <w:t>Our Guiding Principles</w:t>
            </w:r>
            <w:r w:rsidR="00304F6B">
              <w:rPr>
                <w:noProof/>
                <w:webHidden/>
              </w:rPr>
              <w:tab/>
            </w:r>
            <w:r w:rsidR="00304F6B">
              <w:rPr>
                <w:noProof/>
                <w:webHidden/>
              </w:rPr>
              <w:fldChar w:fldCharType="begin"/>
            </w:r>
            <w:r w:rsidR="00304F6B">
              <w:rPr>
                <w:noProof/>
                <w:webHidden/>
              </w:rPr>
              <w:instrText xml:space="preserve"> PAGEREF _Toc53151543 \h </w:instrText>
            </w:r>
            <w:r w:rsidR="00304F6B">
              <w:rPr>
                <w:noProof/>
                <w:webHidden/>
              </w:rPr>
            </w:r>
            <w:r w:rsidR="00304F6B">
              <w:rPr>
                <w:noProof/>
                <w:webHidden/>
              </w:rPr>
              <w:fldChar w:fldCharType="separate"/>
            </w:r>
            <w:r w:rsidR="00F37E1D">
              <w:rPr>
                <w:noProof/>
                <w:webHidden/>
              </w:rPr>
              <w:t>25</w:t>
            </w:r>
            <w:r w:rsidR="00304F6B">
              <w:rPr>
                <w:noProof/>
                <w:webHidden/>
              </w:rPr>
              <w:fldChar w:fldCharType="end"/>
            </w:r>
          </w:hyperlink>
        </w:p>
        <w:p w14:paraId="3F3271DF" w14:textId="4A473D76" w:rsidR="00304F6B" w:rsidRDefault="002E1691">
          <w:pPr>
            <w:pStyle w:val="TOC1"/>
            <w:tabs>
              <w:tab w:val="right" w:leader="dot" w:pos="9016"/>
            </w:tabs>
            <w:rPr>
              <w:noProof/>
              <w:lang w:eastAsia="en-GB"/>
            </w:rPr>
          </w:pPr>
          <w:hyperlink w:anchor="_Toc53151556" w:history="1">
            <w:r w:rsidR="00304F6B" w:rsidRPr="00AC3BEB">
              <w:rPr>
                <w:rStyle w:val="Hyperlink"/>
                <w:rFonts w:ascii="Tahoma" w:hAnsi="Tahoma" w:cs="Tahoma"/>
                <w:noProof/>
              </w:rPr>
              <w:t>SWOT Analysis</w:t>
            </w:r>
            <w:r w:rsidR="00304F6B">
              <w:rPr>
                <w:noProof/>
                <w:webHidden/>
              </w:rPr>
              <w:tab/>
            </w:r>
            <w:r w:rsidR="00304F6B">
              <w:rPr>
                <w:noProof/>
                <w:webHidden/>
              </w:rPr>
              <w:fldChar w:fldCharType="begin"/>
            </w:r>
            <w:r w:rsidR="00304F6B">
              <w:rPr>
                <w:noProof/>
                <w:webHidden/>
              </w:rPr>
              <w:instrText xml:space="preserve"> PAGEREF _Toc53151556 \h </w:instrText>
            </w:r>
            <w:r w:rsidR="00304F6B">
              <w:rPr>
                <w:noProof/>
                <w:webHidden/>
              </w:rPr>
            </w:r>
            <w:r w:rsidR="00304F6B">
              <w:rPr>
                <w:noProof/>
                <w:webHidden/>
              </w:rPr>
              <w:fldChar w:fldCharType="separate"/>
            </w:r>
            <w:r w:rsidR="00F37E1D">
              <w:rPr>
                <w:noProof/>
                <w:webHidden/>
              </w:rPr>
              <w:t>26</w:t>
            </w:r>
            <w:r w:rsidR="00304F6B">
              <w:rPr>
                <w:noProof/>
                <w:webHidden/>
              </w:rPr>
              <w:fldChar w:fldCharType="end"/>
            </w:r>
          </w:hyperlink>
        </w:p>
        <w:p w14:paraId="0D474E55" w14:textId="6B5B936E" w:rsidR="00304F6B" w:rsidRDefault="002E1691">
          <w:pPr>
            <w:pStyle w:val="TOC1"/>
            <w:tabs>
              <w:tab w:val="right" w:leader="dot" w:pos="9016"/>
            </w:tabs>
            <w:rPr>
              <w:noProof/>
              <w:lang w:eastAsia="en-GB"/>
            </w:rPr>
          </w:pPr>
          <w:hyperlink w:anchor="_Toc53151557" w:history="1">
            <w:r w:rsidR="00304F6B" w:rsidRPr="00AC3BEB">
              <w:rPr>
                <w:rStyle w:val="Hyperlink"/>
                <w:rFonts w:ascii="Tahoma" w:hAnsi="Tahoma" w:cs="Tahoma"/>
                <w:noProof/>
              </w:rPr>
              <w:t>Performance/How We Manage and Monitor</w:t>
            </w:r>
            <w:r w:rsidR="00304F6B">
              <w:rPr>
                <w:noProof/>
                <w:webHidden/>
              </w:rPr>
              <w:tab/>
            </w:r>
            <w:r w:rsidR="00304F6B">
              <w:rPr>
                <w:noProof/>
                <w:webHidden/>
              </w:rPr>
              <w:fldChar w:fldCharType="begin"/>
            </w:r>
            <w:r w:rsidR="00304F6B">
              <w:rPr>
                <w:noProof/>
                <w:webHidden/>
              </w:rPr>
              <w:instrText xml:space="preserve"> PAGEREF _Toc53151557 \h </w:instrText>
            </w:r>
            <w:r w:rsidR="00304F6B">
              <w:rPr>
                <w:noProof/>
                <w:webHidden/>
              </w:rPr>
            </w:r>
            <w:r w:rsidR="00304F6B">
              <w:rPr>
                <w:noProof/>
                <w:webHidden/>
              </w:rPr>
              <w:fldChar w:fldCharType="separate"/>
            </w:r>
            <w:r w:rsidR="00F37E1D">
              <w:rPr>
                <w:noProof/>
                <w:webHidden/>
              </w:rPr>
              <w:t>27</w:t>
            </w:r>
            <w:r w:rsidR="00304F6B">
              <w:rPr>
                <w:noProof/>
                <w:webHidden/>
              </w:rPr>
              <w:fldChar w:fldCharType="end"/>
            </w:r>
          </w:hyperlink>
        </w:p>
        <w:p w14:paraId="0394CFF3" w14:textId="67CCBD85" w:rsidR="00304F6B" w:rsidRDefault="002E1691">
          <w:pPr>
            <w:pStyle w:val="TOC1"/>
            <w:tabs>
              <w:tab w:val="right" w:leader="dot" w:pos="9016"/>
            </w:tabs>
            <w:rPr>
              <w:noProof/>
              <w:lang w:eastAsia="en-GB"/>
            </w:rPr>
          </w:pPr>
          <w:hyperlink w:anchor="_Toc53151558" w:history="1">
            <w:r w:rsidR="00304F6B" w:rsidRPr="00AC3BEB">
              <w:rPr>
                <w:rStyle w:val="Hyperlink"/>
                <w:rFonts w:ascii="Tahoma" w:hAnsi="Tahoma" w:cs="Tahoma"/>
                <w:noProof/>
              </w:rPr>
              <w:t>Managing Risk</w:t>
            </w:r>
            <w:r w:rsidR="00304F6B">
              <w:rPr>
                <w:noProof/>
                <w:webHidden/>
              </w:rPr>
              <w:tab/>
            </w:r>
            <w:r w:rsidR="00304F6B">
              <w:rPr>
                <w:noProof/>
                <w:webHidden/>
              </w:rPr>
              <w:fldChar w:fldCharType="begin"/>
            </w:r>
            <w:r w:rsidR="00304F6B">
              <w:rPr>
                <w:noProof/>
                <w:webHidden/>
              </w:rPr>
              <w:instrText xml:space="preserve"> PAGEREF _Toc53151558 \h </w:instrText>
            </w:r>
            <w:r w:rsidR="00304F6B">
              <w:rPr>
                <w:noProof/>
                <w:webHidden/>
              </w:rPr>
            </w:r>
            <w:r w:rsidR="00304F6B">
              <w:rPr>
                <w:noProof/>
                <w:webHidden/>
              </w:rPr>
              <w:fldChar w:fldCharType="separate"/>
            </w:r>
            <w:r w:rsidR="00F37E1D">
              <w:rPr>
                <w:noProof/>
                <w:webHidden/>
              </w:rPr>
              <w:t>27</w:t>
            </w:r>
            <w:r w:rsidR="00304F6B">
              <w:rPr>
                <w:noProof/>
                <w:webHidden/>
              </w:rPr>
              <w:fldChar w:fldCharType="end"/>
            </w:r>
          </w:hyperlink>
        </w:p>
        <w:p w14:paraId="7EFA522C" w14:textId="7F117065" w:rsidR="00304F6B" w:rsidRDefault="002E1691">
          <w:pPr>
            <w:pStyle w:val="TOC1"/>
            <w:tabs>
              <w:tab w:val="right" w:leader="dot" w:pos="9016"/>
            </w:tabs>
            <w:rPr>
              <w:noProof/>
              <w:lang w:eastAsia="en-GB"/>
            </w:rPr>
          </w:pPr>
          <w:hyperlink w:anchor="_Toc53151559" w:history="1">
            <w:r w:rsidR="00304F6B" w:rsidRPr="00AC3BEB">
              <w:rPr>
                <w:rStyle w:val="Hyperlink"/>
                <w:rFonts w:ascii="Tahoma" w:hAnsi="Tahoma" w:cs="Tahoma"/>
                <w:noProof/>
              </w:rPr>
              <w:t>Value for Money</w:t>
            </w:r>
            <w:r w:rsidR="00304F6B">
              <w:rPr>
                <w:noProof/>
                <w:webHidden/>
              </w:rPr>
              <w:tab/>
            </w:r>
            <w:r w:rsidR="00304F6B">
              <w:rPr>
                <w:noProof/>
                <w:webHidden/>
              </w:rPr>
              <w:fldChar w:fldCharType="begin"/>
            </w:r>
            <w:r w:rsidR="00304F6B">
              <w:rPr>
                <w:noProof/>
                <w:webHidden/>
              </w:rPr>
              <w:instrText xml:space="preserve"> PAGEREF _Toc53151559 \h </w:instrText>
            </w:r>
            <w:r w:rsidR="00304F6B">
              <w:rPr>
                <w:noProof/>
                <w:webHidden/>
              </w:rPr>
            </w:r>
            <w:r w:rsidR="00304F6B">
              <w:rPr>
                <w:noProof/>
                <w:webHidden/>
              </w:rPr>
              <w:fldChar w:fldCharType="separate"/>
            </w:r>
            <w:r w:rsidR="00F37E1D">
              <w:rPr>
                <w:noProof/>
                <w:webHidden/>
              </w:rPr>
              <w:t>28</w:t>
            </w:r>
            <w:r w:rsidR="00304F6B">
              <w:rPr>
                <w:noProof/>
                <w:webHidden/>
              </w:rPr>
              <w:fldChar w:fldCharType="end"/>
            </w:r>
          </w:hyperlink>
        </w:p>
        <w:p w14:paraId="642F6B53" w14:textId="57DCB574" w:rsidR="00304F6B" w:rsidRDefault="002E1691">
          <w:pPr>
            <w:pStyle w:val="TOC1"/>
            <w:tabs>
              <w:tab w:val="right" w:leader="dot" w:pos="9016"/>
            </w:tabs>
            <w:rPr>
              <w:noProof/>
              <w:lang w:eastAsia="en-GB"/>
            </w:rPr>
          </w:pPr>
          <w:hyperlink w:anchor="_Toc53151560" w:history="1">
            <w:r w:rsidR="00304F6B" w:rsidRPr="00AC3BEB">
              <w:rPr>
                <w:rStyle w:val="Hyperlink"/>
                <w:rFonts w:ascii="Tahoma" w:hAnsi="Tahoma" w:cs="Tahoma"/>
                <w:noProof/>
              </w:rPr>
              <w:t>Governance and how we meet Regulatory Standards</w:t>
            </w:r>
            <w:r w:rsidR="00304F6B">
              <w:rPr>
                <w:noProof/>
                <w:webHidden/>
              </w:rPr>
              <w:tab/>
            </w:r>
            <w:r w:rsidR="00304F6B">
              <w:rPr>
                <w:noProof/>
                <w:webHidden/>
              </w:rPr>
              <w:fldChar w:fldCharType="begin"/>
            </w:r>
            <w:r w:rsidR="00304F6B">
              <w:rPr>
                <w:noProof/>
                <w:webHidden/>
              </w:rPr>
              <w:instrText xml:space="preserve"> PAGEREF _Toc53151560 \h </w:instrText>
            </w:r>
            <w:r w:rsidR="00304F6B">
              <w:rPr>
                <w:noProof/>
                <w:webHidden/>
              </w:rPr>
            </w:r>
            <w:r w:rsidR="00304F6B">
              <w:rPr>
                <w:noProof/>
                <w:webHidden/>
              </w:rPr>
              <w:fldChar w:fldCharType="separate"/>
            </w:r>
            <w:r w:rsidR="00F37E1D">
              <w:rPr>
                <w:noProof/>
                <w:webHidden/>
              </w:rPr>
              <w:t>29</w:t>
            </w:r>
            <w:r w:rsidR="00304F6B">
              <w:rPr>
                <w:noProof/>
                <w:webHidden/>
              </w:rPr>
              <w:fldChar w:fldCharType="end"/>
            </w:r>
          </w:hyperlink>
        </w:p>
        <w:p w14:paraId="0A354D69" w14:textId="6DFCF6C5" w:rsidR="00304F6B" w:rsidRDefault="002E1691">
          <w:pPr>
            <w:pStyle w:val="TOC1"/>
            <w:tabs>
              <w:tab w:val="right" w:leader="dot" w:pos="9016"/>
            </w:tabs>
            <w:rPr>
              <w:noProof/>
              <w:lang w:eastAsia="en-GB"/>
            </w:rPr>
          </w:pPr>
          <w:hyperlink w:anchor="_Toc53151561" w:history="1">
            <w:r w:rsidR="00304F6B" w:rsidRPr="00AC3BEB">
              <w:rPr>
                <w:rStyle w:val="Hyperlink"/>
                <w:rFonts w:ascii="Tahoma" w:hAnsi="Tahoma" w:cs="Tahoma"/>
                <w:noProof/>
              </w:rPr>
              <w:t>Reviewing the Plan</w:t>
            </w:r>
            <w:r w:rsidR="00304F6B">
              <w:rPr>
                <w:noProof/>
                <w:webHidden/>
              </w:rPr>
              <w:tab/>
            </w:r>
            <w:r w:rsidR="00304F6B">
              <w:rPr>
                <w:noProof/>
                <w:webHidden/>
              </w:rPr>
              <w:fldChar w:fldCharType="begin"/>
            </w:r>
            <w:r w:rsidR="00304F6B">
              <w:rPr>
                <w:noProof/>
                <w:webHidden/>
              </w:rPr>
              <w:instrText xml:space="preserve"> PAGEREF _Toc53151561 \h </w:instrText>
            </w:r>
            <w:r w:rsidR="00304F6B">
              <w:rPr>
                <w:noProof/>
                <w:webHidden/>
              </w:rPr>
            </w:r>
            <w:r w:rsidR="00304F6B">
              <w:rPr>
                <w:noProof/>
                <w:webHidden/>
              </w:rPr>
              <w:fldChar w:fldCharType="separate"/>
            </w:r>
            <w:r w:rsidR="00F37E1D">
              <w:rPr>
                <w:noProof/>
                <w:webHidden/>
              </w:rPr>
              <w:t>29</w:t>
            </w:r>
            <w:r w:rsidR="00304F6B">
              <w:rPr>
                <w:noProof/>
                <w:webHidden/>
              </w:rPr>
              <w:fldChar w:fldCharType="end"/>
            </w:r>
          </w:hyperlink>
        </w:p>
        <w:p w14:paraId="39E76B18" w14:textId="70AFAD12" w:rsidR="00304F6B" w:rsidRDefault="002E1691">
          <w:pPr>
            <w:pStyle w:val="TOC1"/>
            <w:tabs>
              <w:tab w:val="right" w:leader="dot" w:pos="9016"/>
            </w:tabs>
            <w:rPr>
              <w:noProof/>
              <w:lang w:eastAsia="en-GB"/>
            </w:rPr>
          </w:pPr>
          <w:hyperlink w:anchor="_Toc53151562" w:history="1">
            <w:r w:rsidR="00304F6B" w:rsidRPr="00AC3BEB">
              <w:rPr>
                <w:rStyle w:val="Hyperlink"/>
                <w:rFonts w:ascii="Tahoma" w:hAnsi="Tahoma" w:cs="Tahoma"/>
                <w:noProof/>
              </w:rPr>
              <w:t>Rounding Off</w:t>
            </w:r>
            <w:r w:rsidR="00304F6B">
              <w:rPr>
                <w:noProof/>
                <w:webHidden/>
              </w:rPr>
              <w:tab/>
            </w:r>
            <w:r w:rsidR="00304F6B">
              <w:rPr>
                <w:noProof/>
                <w:webHidden/>
              </w:rPr>
              <w:fldChar w:fldCharType="begin"/>
            </w:r>
            <w:r w:rsidR="00304F6B">
              <w:rPr>
                <w:noProof/>
                <w:webHidden/>
              </w:rPr>
              <w:instrText xml:space="preserve"> PAGEREF _Toc53151562 \h </w:instrText>
            </w:r>
            <w:r w:rsidR="00304F6B">
              <w:rPr>
                <w:noProof/>
                <w:webHidden/>
              </w:rPr>
            </w:r>
            <w:r w:rsidR="00304F6B">
              <w:rPr>
                <w:noProof/>
                <w:webHidden/>
              </w:rPr>
              <w:fldChar w:fldCharType="separate"/>
            </w:r>
            <w:r w:rsidR="00F37E1D">
              <w:rPr>
                <w:noProof/>
                <w:webHidden/>
              </w:rPr>
              <w:t>30</w:t>
            </w:r>
            <w:r w:rsidR="00304F6B">
              <w:rPr>
                <w:noProof/>
                <w:webHidden/>
              </w:rPr>
              <w:fldChar w:fldCharType="end"/>
            </w:r>
          </w:hyperlink>
        </w:p>
        <w:p w14:paraId="75416B56" w14:textId="7E04492A" w:rsidR="00B75AFC" w:rsidRDefault="00B75AFC">
          <w:r>
            <w:rPr>
              <w:b/>
              <w:bCs/>
              <w:noProof/>
            </w:rPr>
            <w:fldChar w:fldCharType="end"/>
          </w:r>
        </w:p>
      </w:sdtContent>
    </w:sdt>
    <w:p w14:paraId="69BFB28F" w14:textId="77777777" w:rsidR="0083068B" w:rsidRPr="0083068B" w:rsidRDefault="0083068B" w:rsidP="00C2572F">
      <w:pPr>
        <w:spacing w:after="0" w:line="281" w:lineRule="auto"/>
        <w:ind w:left="1296"/>
        <w:contextualSpacing/>
        <w:rPr>
          <w:rFonts w:ascii="Times New Roman" w:eastAsia="Times New Roman" w:hAnsi="Times New Roman" w:cs="Times New Roman"/>
          <w:color w:val="A04DA3"/>
          <w:sz w:val="40"/>
          <w:szCs w:val="24"/>
          <w:lang w:eastAsia="en-GB"/>
        </w:rPr>
      </w:pPr>
    </w:p>
    <w:p w14:paraId="7A31FC93" w14:textId="77777777" w:rsidR="0083068B" w:rsidRDefault="0083068B" w:rsidP="00C2572F">
      <w:pPr>
        <w:pStyle w:val="NoSpacing"/>
        <w:spacing w:line="281" w:lineRule="auto"/>
        <w:jc w:val="both"/>
        <w:rPr>
          <w:rFonts w:ascii="Tahoma" w:hAnsi="Tahoma" w:cs="Tahoma"/>
          <w:sz w:val="24"/>
          <w:szCs w:val="24"/>
        </w:rPr>
      </w:pPr>
    </w:p>
    <w:p w14:paraId="6AB3916E" w14:textId="77777777" w:rsidR="0083068B" w:rsidRDefault="0083068B" w:rsidP="00C2572F">
      <w:pPr>
        <w:pStyle w:val="NoSpacing"/>
        <w:spacing w:line="281" w:lineRule="auto"/>
        <w:jc w:val="both"/>
        <w:rPr>
          <w:rFonts w:ascii="Tahoma" w:hAnsi="Tahoma" w:cs="Tahoma"/>
          <w:sz w:val="24"/>
          <w:szCs w:val="24"/>
        </w:rPr>
      </w:pPr>
    </w:p>
    <w:p w14:paraId="05DF16E2" w14:textId="77777777" w:rsidR="0083068B" w:rsidRDefault="0083068B" w:rsidP="00C2572F">
      <w:pPr>
        <w:pStyle w:val="NoSpacing"/>
        <w:spacing w:line="281" w:lineRule="auto"/>
        <w:jc w:val="both"/>
        <w:rPr>
          <w:rFonts w:ascii="Tahoma" w:hAnsi="Tahoma" w:cs="Tahoma"/>
          <w:sz w:val="24"/>
          <w:szCs w:val="24"/>
        </w:rPr>
      </w:pPr>
    </w:p>
    <w:p w14:paraId="5A7DA17C" w14:textId="628AEC18" w:rsidR="0049787F" w:rsidRPr="00CB63C6" w:rsidRDefault="00A12F51" w:rsidP="00C2572F">
      <w:pPr>
        <w:pStyle w:val="NoSpacing"/>
        <w:spacing w:line="281" w:lineRule="auto"/>
        <w:jc w:val="both"/>
        <w:rPr>
          <w:rFonts w:ascii="Tahoma" w:hAnsi="Tahoma" w:cs="Tahoma"/>
          <w:sz w:val="28"/>
          <w:szCs w:val="28"/>
        </w:rPr>
      </w:pPr>
      <w:r w:rsidRPr="00CB63C6">
        <w:rPr>
          <w:rFonts w:ascii="Tahoma" w:hAnsi="Tahoma" w:cs="Tahoma"/>
          <w:sz w:val="28"/>
          <w:szCs w:val="28"/>
        </w:rPr>
        <w:t xml:space="preserve"> </w:t>
      </w:r>
      <w:r w:rsidRPr="00CB63C6">
        <w:rPr>
          <w:rFonts w:ascii="Tahoma" w:hAnsi="Tahoma" w:cs="Tahoma"/>
          <w:sz w:val="28"/>
          <w:szCs w:val="28"/>
        </w:rPr>
        <w:tab/>
      </w:r>
    </w:p>
    <w:p w14:paraId="20A8F388" w14:textId="77777777" w:rsidR="00A12F51" w:rsidRPr="00D93E3E" w:rsidRDefault="00A12F51" w:rsidP="00C2572F">
      <w:pPr>
        <w:spacing w:line="281" w:lineRule="auto"/>
        <w:ind w:firstLine="720"/>
        <w:jc w:val="both"/>
        <w:rPr>
          <w:rFonts w:ascii="Tahoma" w:hAnsi="Tahoma" w:cs="Tahoma"/>
          <w:sz w:val="24"/>
          <w:szCs w:val="24"/>
        </w:rPr>
      </w:pPr>
      <w:r w:rsidRPr="00D93E3E">
        <w:rPr>
          <w:rFonts w:ascii="Tahoma" w:hAnsi="Tahoma" w:cs="Tahoma"/>
          <w:sz w:val="24"/>
          <w:szCs w:val="24"/>
        </w:rPr>
        <w:tab/>
      </w:r>
      <w:r w:rsidRPr="00D93E3E">
        <w:rPr>
          <w:rFonts w:ascii="Tahoma" w:hAnsi="Tahoma" w:cs="Tahoma"/>
          <w:sz w:val="24"/>
          <w:szCs w:val="24"/>
        </w:rPr>
        <w:tab/>
      </w:r>
    </w:p>
    <w:p w14:paraId="0C9367F3" w14:textId="6D781674" w:rsidR="00624AE0" w:rsidRDefault="00624AE0" w:rsidP="00C2572F">
      <w:pPr>
        <w:spacing w:line="281" w:lineRule="auto"/>
        <w:jc w:val="both"/>
        <w:rPr>
          <w:rFonts w:ascii="Tahoma" w:hAnsi="Tahoma" w:cs="Tahoma"/>
          <w:sz w:val="24"/>
          <w:szCs w:val="24"/>
        </w:rPr>
      </w:pPr>
    </w:p>
    <w:p w14:paraId="5D557A42" w14:textId="3CD6DCC4" w:rsidR="008B230F" w:rsidRDefault="008B230F" w:rsidP="00B60CCC">
      <w:pPr>
        <w:pStyle w:val="Heading1"/>
        <w:spacing w:line="281" w:lineRule="auto"/>
        <w:jc w:val="both"/>
        <w:rPr>
          <w:rFonts w:ascii="Tahoma" w:hAnsi="Tahoma" w:cs="Tahoma"/>
        </w:rPr>
      </w:pPr>
      <w:bookmarkStart w:id="0" w:name="_Toc53151532"/>
      <w:r w:rsidRPr="00CB63C6">
        <w:rPr>
          <w:rFonts w:ascii="Tahoma" w:hAnsi="Tahoma" w:cs="Tahoma"/>
        </w:rPr>
        <w:lastRenderedPageBreak/>
        <w:t>Setting the Scene</w:t>
      </w:r>
      <w:r w:rsidR="008C221F" w:rsidRPr="00CB63C6">
        <w:rPr>
          <w:rFonts w:ascii="Tahoma" w:hAnsi="Tahoma" w:cs="Tahoma"/>
        </w:rPr>
        <w:t xml:space="preserve"> – </w:t>
      </w:r>
      <w:r w:rsidR="00B2147E" w:rsidRPr="00CB63C6">
        <w:rPr>
          <w:rFonts w:ascii="Tahoma" w:hAnsi="Tahoma" w:cs="Tahoma"/>
        </w:rPr>
        <w:t>W</w:t>
      </w:r>
      <w:r w:rsidR="008C221F" w:rsidRPr="00CB63C6">
        <w:rPr>
          <w:rFonts w:ascii="Tahoma" w:hAnsi="Tahoma" w:cs="Tahoma"/>
        </w:rPr>
        <w:t>elcome from the Chairs</w:t>
      </w:r>
      <w:bookmarkEnd w:id="0"/>
    </w:p>
    <w:p w14:paraId="33401570" w14:textId="77777777" w:rsidR="002901F7" w:rsidRPr="002901F7" w:rsidRDefault="002901F7" w:rsidP="002901F7"/>
    <w:p w14:paraId="3C832CE6" w14:textId="489D464D" w:rsidR="00FE2463" w:rsidRDefault="008B230F" w:rsidP="00C2572F">
      <w:pPr>
        <w:spacing w:line="281" w:lineRule="auto"/>
        <w:jc w:val="both"/>
        <w:rPr>
          <w:rFonts w:ascii="Tahoma" w:hAnsi="Tahoma" w:cs="Tahoma"/>
          <w:sz w:val="24"/>
          <w:szCs w:val="24"/>
        </w:rPr>
      </w:pPr>
      <w:r>
        <w:rPr>
          <w:rFonts w:ascii="Tahoma" w:hAnsi="Tahoma" w:cs="Tahoma"/>
          <w:sz w:val="24"/>
          <w:szCs w:val="24"/>
        </w:rPr>
        <w:t>Strategy, business planning and overall direction of the Osprey</w:t>
      </w:r>
      <w:r w:rsidR="0000287C">
        <w:rPr>
          <w:rFonts w:ascii="Tahoma" w:hAnsi="Tahoma" w:cs="Tahoma"/>
          <w:sz w:val="24"/>
          <w:szCs w:val="24"/>
        </w:rPr>
        <w:t xml:space="preserve"> Housing</w:t>
      </w:r>
      <w:r>
        <w:rPr>
          <w:rFonts w:ascii="Tahoma" w:hAnsi="Tahoma" w:cs="Tahoma"/>
          <w:sz w:val="24"/>
          <w:szCs w:val="24"/>
        </w:rPr>
        <w:t xml:space="preserve"> Group </w:t>
      </w:r>
      <w:r w:rsidR="00FE2463">
        <w:rPr>
          <w:rFonts w:ascii="Tahoma" w:hAnsi="Tahoma" w:cs="Tahoma"/>
          <w:sz w:val="24"/>
          <w:szCs w:val="24"/>
        </w:rPr>
        <w:t>is</w:t>
      </w:r>
      <w:r>
        <w:rPr>
          <w:rFonts w:ascii="Tahoma" w:hAnsi="Tahoma" w:cs="Tahoma"/>
          <w:sz w:val="24"/>
          <w:szCs w:val="24"/>
        </w:rPr>
        <w:t xml:space="preserve"> the firm responsibility of the Governing Bodies of Osprey Housing (OH) and Osprey Housing Moray (OHM)</w:t>
      </w:r>
      <w:r w:rsidR="0000287C">
        <w:rPr>
          <w:rFonts w:ascii="Tahoma" w:hAnsi="Tahoma" w:cs="Tahoma"/>
          <w:sz w:val="24"/>
          <w:szCs w:val="24"/>
        </w:rPr>
        <w:t>. The Governing Bodies</w:t>
      </w:r>
      <w:r w:rsidR="00FE2463">
        <w:rPr>
          <w:rFonts w:ascii="Tahoma" w:hAnsi="Tahoma" w:cs="Tahoma"/>
          <w:sz w:val="24"/>
          <w:szCs w:val="24"/>
        </w:rPr>
        <w:t xml:space="preserve"> are responsible for making key decisions through </w:t>
      </w:r>
      <w:r w:rsidR="0000287C">
        <w:rPr>
          <w:rFonts w:ascii="Tahoma" w:hAnsi="Tahoma" w:cs="Tahoma"/>
          <w:sz w:val="24"/>
          <w:szCs w:val="24"/>
        </w:rPr>
        <w:t xml:space="preserve">a process of setting </w:t>
      </w:r>
      <w:r w:rsidR="002312B5">
        <w:rPr>
          <w:rFonts w:ascii="Tahoma" w:hAnsi="Tahoma" w:cs="Tahoma"/>
          <w:sz w:val="24"/>
          <w:szCs w:val="24"/>
        </w:rPr>
        <w:t>key</w:t>
      </w:r>
      <w:r w:rsidR="0000287C">
        <w:rPr>
          <w:rFonts w:ascii="Tahoma" w:hAnsi="Tahoma" w:cs="Tahoma"/>
          <w:sz w:val="24"/>
          <w:szCs w:val="24"/>
        </w:rPr>
        <w:t xml:space="preserve"> objectives</w:t>
      </w:r>
      <w:r w:rsidR="002312B5">
        <w:rPr>
          <w:rFonts w:ascii="Tahoma" w:hAnsi="Tahoma" w:cs="Tahoma"/>
          <w:sz w:val="24"/>
          <w:szCs w:val="24"/>
        </w:rPr>
        <w:t>, business priorities</w:t>
      </w:r>
      <w:r w:rsidR="0000287C">
        <w:rPr>
          <w:rFonts w:ascii="Tahoma" w:hAnsi="Tahoma" w:cs="Tahoma"/>
          <w:sz w:val="24"/>
          <w:szCs w:val="24"/>
        </w:rPr>
        <w:t xml:space="preserve"> and</w:t>
      </w:r>
      <w:r w:rsidR="00FE2463">
        <w:rPr>
          <w:rFonts w:ascii="Tahoma" w:hAnsi="Tahoma" w:cs="Tahoma"/>
          <w:sz w:val="24"/>
          <w:szCs w:val="24"/>
        </w:rPr>
        <w:t xml:space="preserve"> devel</w:t>
      </w:r>
      <w:r w:rsidR="0000287C">
        <w:rPr>
          <w:rFonts w:ascii="Tahoma" w:hAnsi="Tahoma" w:cs="Tahoma"/>
          <w:sz w:val="24"/>
          <w:szCs w:val="24"/>
        </w:rPr>
        <w:t>op</w:t>
      </w:r>
      <w:r w:rsidR="002312B5">
        <w:rPr>
          <w:rFonts w:ascii="Tahoma" w:hAnsi="Tahoma" w:cs="Tahoma"/>
          <w:sz w:val="24"/>
          <w:szCs w:val="24"/>
        </w:rPr>
        <w:t>ing</w:t>
      </w:r>
      <w:r w:rsidR="0000287C">
        <w:rPr>
          <w:rFonts w:ascii="Tahoma" w:hAnsi="Tahoma" w:cs="Tahoma"/>
          <w:sz w:val="24"/>
          <w:szCs w:val="24"/>
        </w:rPr>
        <w:t xml:space="preserve"> a range of</w:t>
      </w:r>
      <w:r w:rsidR="002312B5">
        <w:rPr>
          <w:rFonts w:ascii="Tahoma" w:hAnsi="Tahoma" w:cs="Tahoma"/>
          <w:sz w:val="24"/>
          <w:szCs w:val="24"/>
        </w:rPr>
        <w:t xml:space="preserve"> implementation</w:t>
      </w:r>
      <w:r w:rsidR="0000287C">
        <w:rPr>
          <w:rFonts w:ascii="Tahoma" w:hAnsi="Tahoma" w:cs="Tahoma"/>
          <w:sz w:val="24"/>
          <w:szCs w:val="24"/>
        </w:rPr>
        <w:t xml:space="preserve"> strategies</w:t>
      </w:r>
      <w:r w:rsidR="00FE2463">
        <w:rPr>
          <w:rFonts w:ascii="Tahoma" w:hAnsi="Tahoma" w:cs="Tahoma"/>
          <w:sz w:val="24"/>
          <w:szCs w:val="24"/>
        </w:rPr>
        <w:t>.</w:t>
      </w:r>
    </w:p>
    <w:p w14:paraId="0F5E4AC6" w14:textId="2DC9EB86" w:rsidR="00E343FD" w:rsidRPr="00E343FD" w:rsidRDefault="00FE2463" w:rsidP="00C2572F">
      <w:pPr>
        <w:spacing w:line="281" w:lineRule="auto"/>
        <w:jc w:val="both"/>
        <w:rPr>
          <w:rFonts w:ascii="Tahoma" w:hAnsi="Tahoma" w:cs="Tahoma"/>
          <w:sz w:val="24"/>
          <w:szCs w:val="24"/>
        </w:rPr>
      </w:pPr>
      <w:r>
        <w:rPr>
          <w:rFonts w:ascii="Tahoma" w:hAnsi="Tahoma" w:cs="Tahoma"/>
          <w:sz w:val="24"/>
          <w:szCs w:val="24"/>
        </w:rPr>
        <w:t xml:space="preserve">We are delighted to introduce our </w:t>
      </w:r>
      <w:r w:rsidR="001A12F5">
        <w:rPr>
          <w:rFonts w:ascii="Tahoma" w:hAnsi="Tahoma" w:cs="Tahoma"/>
          <w:sz w:val="24"/>
          <w:szCs w:val="24"/>
        </w:rPr>
        <w:t>5-year</w:t>
      </w:r>
      <w:r>
        <w:rPr>
          <w:rFonts w:ascii="Tahoma" w:hAnsi="Tahoma" w:cs="Tahoma"/>
          <w:sz w:val="24"/>
          <w:szCs w:val="24"/>
        </w:rPr>
        <w:t xml:space="preserve"> </w:t>
      </w:r>
      <w:r w:rsidR="002312B5">
        <w:rPr>
          <w:rFonts w:ascii="Tahoma" w:hAnsi="Tahoma" w:cs="Tahoma"/>
          <w:sz w:val="24"/>
          <w:szCs w:val="24"/>
        </w:rPr>
        <w:t>S</w:t>
      </w:r>
      <w:r>
        <w:rPr>
          <w:rFonts w:ascii="Tahoma" w:hAnsi="Tahoma" w:cs="Tahoma"/>
          <w:sz w:val="24"/>
          <w:szCs w:val="24"/>
        </w:rPr>
        <w:t xml:space="preserve">trategic </w:t>
      </w:r>
      <w:r w:rsidR="002312B5">
        <w:rPr>
          <w:rFonts w:ascii="Tahoma" w:hAnsi="Tahoma" w:cs="Tahoma"/>
          <w:sz w:val="24"/>
          <w:szCs w:val="24"/>
        </w:rPr>
        <w:t>B</w:t>
      </w:r>
      <w:r>
        <w:rPr>
          <w:rFonts w:ascii="Tahoma" w:hAnsi="Tahoma" w:cs="Tahoma"/>
          <w:sz w:val="24"/>
          <w:szCs w:val="24"/>
        </w:rPr>
        <w:t xml:space="preserve">usiness </w:t>
      </w:r>
      <w:r w:rsidR="002312B5">
        <w:rPr>
          <w:rFonts w:ascii="Tahoma" w:hAnsi="Tahoma" w:cs="Tahoma"/>
          <w:sz w:val="24"/>
          <w:szCs w:val="24"/>
        </w:rPr>
        <w:t>P</w:t>
      </w:r>
      <w:r>
        <w:rPr>
          <w:rFonts w:ascii="Tahoma" w:hAnsi="Tahoma" w:cs="Tahoma"/>
          <w:sz w:val="24"/>
          <w:szCs w:val="24"/>
        </w:rPr>
        <w:t>lan</w:t>
      </w:r>
      <w:r w:rsidR="001A12F5">
        <w:rPr>
          <w:rFonts w:ascii="Tahoma" w:hAnsi="Tahoma" w:cs="Tahoma"/>
          <w:sz w:val="24"/>
          <w:szCs w:val="24"/>
        </w:rPr>
        <w:t xml:space="preserve"> developed through consultation with the Governing Bodies, staff, tenants/customers, partners and stakeholders. The plan reflects</w:t>
      </w:r>
      <w:r w:rsidR="00A70CD1">
        <w:rPr>
          <w:rFonts w:ascii="Tahoma" w:hAnsi="Tahoma" w:cs="Tahoma"/>
          <w:sz w:val="24"/>
          <w:szCs w:val="24"/>
        </w:rPr>
        <w:t xml:space="preserve"> where we have come from, where we are now, where we want to be and how we will get there.</w:t>
      </w:r>
      <w:r w:rsidR="00E343FD">
        <w:rPr>
          <w:rFonts w:ascii="Tahoma" w:hAnsi="Tahoma" w:cs="Tahoma"/>
          <w:sz w:val="24"/>
          <w:szCs w:val="24"/>
        </w:rPr>
        <w:t xml:space="preserve"> </w:t>
      </w:r>
      <w:r w:rsidR="00E343FD" w:rsidRPr="00E343FD">
        <w:rPr>
          <w:rFonts w:ascii="Tahoma" w:hAnsi="Tahoma" w:cs="Tahoma"/>
          <w:sz w:val="24"/>
          <w:szCs w:val="24"/>
        </w:rPr>
        <w:t>We</w:t>
      </w:r>
      <w:r w:rsidR="00E343FD">
        <w:rPr>
          <w:rFonts w:ascii="Tahoma" w:hAnsi="Tahoma" w:cs="Tahoma"/>
          <w:sz w:val="24"/>
          <w:szCs w:val="24"/>
        </w:rPr>
        <w:t xml:space="preserve"> remain</w:t>
      </w:r>
      <w:r w:rsidR="00E343FD" w:rsidRPr="00E343FD">
        <w:rPr>
          <w:rFonts w:ascii="Tahoma" w:hAnsi="Tahoma" w:cs="Tahoma"/>
          <w:sz w:val="24"/>
          <w:szCs w:val="24"/>
        </w:rPr>
        <w:t xml:space="preserve"> </w:t>
      </w:r>
      <w:r w:rsidR="00A623E0">
        <w:rPr>
          <w:rFonts w:ascii="Tahoma" w:hAnsi="Tahoma" w:cs="Tahoma"/>
          <w:sz w:val="24"/>
          <w:szCs w:val="24"/>
        </w:rPr>
        <w:t xml:space="preserve">both </w:t>
      </w:r>
      <w:r w:rsidR="00E343FD" w:rsidRPr="00E343FD">
        <w:rPr>
          <w:rFonts w:ascii="Tahoma" w:hAnsi="Tahoma" w:cs="Tahoma"/>
          <w:sz w:val="24"/>
          <w:szCs w:val="24"/>
        </w:rPr>
        <w:t>proud of what we</w:t>
      </w:r>
      <w:r w:rsidR="00E343FD">
        <w:rPr>
          <w:rFonts w:ascii="Tahoma" w:hAnsi="Tahoma" w:cs="Tahoma"/>
          <w:sz w:val="24"/>
          <w:szCs w:val="24"/>
        </w:rPr>
        <w:t xml:space="preserve"> have</w:t>
      </w:r>
      <w:r w:rsidR="00E343FD" w:rsidRPr="00E343FD">
        <w:rPr>
          <w:rFonts w:ascii="Tahoma" w:hAnsi="Tahoma" w:cs="Tahoma"/>
          <w:sz w:val="24"/>
          <w:szCs w:val="24"/>
        </w:rPr>
        <w:t xml:space="preserve"> achieved and determined to</w:t>
      </w:r>
      <w:r w:rsidR="00E343FD">
        <w:rPr>
          <w:rFonts w:ascii="Tahoma" w:hAnsi="Tahoma" w:cs="Tahoma"/>
          <w:sz w:val="24"/>
          <w:szCs w:val="24"/>
        </w:rPr>
        <w:t xml:space="preserve"> </w:t>
      </w:r>
      <w:r w:rsidR="00E343FD" w:rsidRPr="00E343FD">
        <w:rPr>
          <w:rFonts w:ascii="Tahoma" w:hAnsi="Tahoma" w:cs="Tahoma"/>
          <w:sz w:val="24"/>
          <w:szCs w:val="24"/>
        </w:rPr>
        <w:t>mak</w:t>
      </w:r>
      <w:r w:rsidR="003B06AC">
        <w:rPr>
          <w:rFonts w:ascii="Tahoma" w:hAnsi="Tahoma" w:cs="Tahoma"/>
          <w:sz w:val="24"/>
          <w:szCs w:val="24"/>
        </w:rPr>
        <w:t>e</w:t>
      </w:r>
      <w:r w:rsidR="00E343FD" w:rsidRPr="00E343FD">
        <w:rPr>
          <w:rFonts w:ascii="Tahoma" w:hAnsi="Tahoma" w:cs="Tahoma"/>
          <w:sz w:val="24"/>
          <w:szCs w:val="24"/>
        </w:rPr>
        <w:t xml:space="preserve"> a positive difference to the lives of our existing tenants, future tenants and other customers.</w:t>
      </w:r>
    </w:p>
    <w:p w14:paraId="2F6751E4" w14:textId="638E8D87" w:rsidR="008C221F" w:rsidRDefault="00A70CD1" w:rsidP="00C2572F">
      <w:pPr>
        <w:spacing w:line="281" w:lineRule="auto"/>
        <w:jc w:val="both"/>
        <w:rPr>
          <w:rFonts w:ascii="Tahoma" w:hAnsi="Tahoma" w:cs="Tahoma"/>
          <w:sz w:val="24"/>
          <w:szCs w:val="24"/>
        </w:rPr>
      </w:pPr>
      <w:r>
        <w:rPr>
          <w:rFonts w:ascii="Tahoma" w:hAnsi="Tahoma" w:cs="Tahoma"/>
          <w:sz w:val="24"/>
          <w:szCs w:val="24"/>
        </w:rPr>
        <w:t>Provision of housing for the people and communities we aim to help has never been higher on the political agenda. We are operating in uncertain times</w:t>
      </w:r>
      <w:r w:rsidR="008C221F">
        <w:rPr>
          <w:rFonts w:ascii="Tahoma" w:hAnsi="Tahoma" w:cs="Tahoma"/>
          <w:sz w:val="24"/>
          <w:szCs w:val="24"/>
        </w:rPr>
        <w:t xml:space="preserve"> which brings with it</w:t>
      </w:r>
      <w:r w:rsidR="002312B5">
        <w:rPr>
          <w:rFonts w:ascii="Tahoma" w:hAnsi="Tahoma" w:cs="Tahoma"/>
          <w:sz w:val="24"/>
          <w:szCs w:val="24"/>
        </w:rPr>
        <w:t xml:space="preserve"> significant</w:t>
      </w:r>
      <w:r w:rsidR="008C221F">
        <w:rPr>
          <w:rFonts w:ascii="Tahoma" w:hAnsi="Tahoma" w:cs="Tahoma"/>
          <w:sz w:val="24"/>
          <w:szCs w:val="24"/>
        </w:rPr>
        <w:t xml:space="preserve"> challenges. </w:t>
      </w:r>
      <w:r w:rsidR="007E0865">
        <w:rPr>
          <w:rFonts w:ascii="Tahoma" w:hAnsi="Tahoma" w:cs="Tahoma"/>
          <w:sz w:val="24"/>
          <w:szCs w:val="24"/>
        </w:rPr>
        <w:t>Despite this t</w:t>
      </w:r>
      <w:r w:rsidR="008C221F">
        <w:rPr>
          <w:rFonts w:ascii="Tahoma" w:hAnsi="Tahoma" w:cs="Tahoma"/>
          <w:sz w:val="24"/>
          <w:szCs w:val="24"/>
        </w:rPr>
        <w:t xml:space="preserve">he Osprey Group has made great </w:t>
      </w:r>
      <w:r w:rsidR="00AB5D3E">
        <w:rPr>
          <w:rFonts w:ascii="Tahoma" w:hAnsi="Tahoma" w:cs="Tahoma"/>
          <w:sz w:val="24"/>
          <w:szCs w:val="24"/>
        </w:rPr>
        <w:t>progress</w:t>
      </w:r>
      <w:r w:rsidR="008C221F">
        <w:rPr>
          <w:rFonts w:ascii="Tahoma" w:hAnsi="Tahoma" w:cs="Tahoma"/>
          <w:sz w:val="24"/>
          <w:szCs w:val="24"/>
        </w:rPr>
        <w:t xml:space="preserve"> as</w:t>
      </w:r>
      <w:r w:rsidR="00B34C2D">
        <w:rPr>
          <w:rFonts w:ascii="Tahoma" w:hAnsi="Tahoma" w:cs="Tahoma"/>
          <w:sz w:val="24"/>
          <w:szCs w:val="24"/>
        </w:rPr>
        <w:t xml:space="preserve"> an organisation and</w:t>
      </w:r>
      <w:r w:rsidR="00AB5D3E">
        <w:rPr>
          <w:rFonts w:ascii="Tahoma" w:hAnsi="Tahoma" w:cs="Tahoma"/>
          <w:sz w:val="24"/>
          <w:szCs w:val="24"/>
        </w:rPr>
        <w:t xml:space="preserve">, </w:t>
      </w:r>
      <w:r w:rsidR="008C221F">
        <w:rPr>
          <w:rFonts w:ascii="Tahoma" w:hAnsi="Tahoma" w:cs="Tahoma"/>
          <w:sz w:val="24"/>
          <w:szCs w:val="24"/>
        </w:rPr>
        <w:t xml:space="preserve">is very well </w:t>
      </w:r>
      <w:r w:rsidR="00B34C2D">
        <w:rPr>
          <w:rFonts w:ascii="Tahoma" w:hAnsi="Tahoma" w:cs="Tahoma"/>
          <w:sz w:val="24"/>
          <w:szCs w:val="24"/>
        </w:rPr>
        <w:t>equipped</w:t>
      </w:r>
      <w:r w:rsidR="008C221F">
        <w:rPr>
          <w:rFonts w:ascii="Tahoma" w:hAnsi="Tahoma" w:cs="Tahoma"/>
          <w:sz w:val="24"/>
          <w:szCs w:val="24"/>
        </w:rPr>
        <w:t xml:space="preserve"> to meet these challenges head on.</w:t>
      </w:r>
    </w:p>
    <w:p w14:paraId="29BD6801" w14:textId="7A27FFF1" w:rsidR="008C221F" w:rsidRDefault="00F47363" w:rsidP="00C2572F">
      <w:pPr>
        <w:spacing w:line="281" w:lineRule="auto"/>
        <w:jc w:val="both"/>
        <w:rPr>
          <w:rFonts w:ascii="Tahoma" w:hAnsi="Tahoma" w:cs="Tahoma"/>
          <w:sz w:val="24"/>
          <w:szCs w:val="24"/>
        </w:rPr>
      </w:pPr>
      <w:r>
        <w:rPr>
          <w:rFonts w:ascii="Tahoma" w:hAnsi="Tahoma" w:cs="Tahoma"/>
          <w:sz w:val="24"/>
          <w:szCs w:val="24"/>
        </w:rPr>
        <w:t>O</w:t>
      </w:r>
      <w:r w:rsidR="00A623E0">
        <w:rPr>
          <w:rFonts w:ascii="Tahoma" w:hAnsi="Tahoma" w:cs="Tahoma"/>
          <w:sz w:val="24"/>
          <w:szCs w:val="24"/>
        </w:rPr>
        <w:t>ur</w:t>
      </w:r>
      <w:r w:rsidR="00AB5D3E">
        <w:rPr>
          <w:rFonts w:ascii="Tahoma" w:hAnsi="Tahoma" w:cs="Tahoma"/>
          <w:sz w:val="24"/>
          <w:szCs w:val="24"/>
        </w:rPr>
        <w:t xml:space="preserve"> Governing Bodies</w:t>
      </w:r>
      <w:r w:rsidR="00070667">
        <w:rPr>
          <w:rFonts w:ascii="Tahoma" w:hAnsi="Tahoma" w:cs="Tahoma"/>
          <w:sz w:val="24"/>
          <w:szCs w:val="24"/>
        </w:rPr>
        <w:t xml:space="preserve"> </w:t>
      </w:r>
      <w:r>
        <w:rPr>
          <w:rFonts w:ascii="Tahoma" w:hAnsi="Tahoma" w:cs="Tahoma"/>
          <w:sz w:val="24"/>
          <w:szCs w:val="24"/>
        </w:rPr>
        <w:t>see Osprey</w:t>
      </w:r>
      <w:r w:rsidR="00070667">
        <w:rPr>
          <w:rFonts w:ascii="Tahoma" w:hAnsi="Tahoma" w:cs="Tahoma"/>
          <w:sz w:val="24"/>
          <w:szCs w:val="24"/>
        </w:rPr>
        <w:t xml:space="preserve"> continu</w:t>
      </w:r>
      <w:r>
        <w:rPr>
          <w:rFonts w:ascii="Tahoma" w:hAnsi="Tahoma" w:cs="Tahoma"/>
          <w:sz w:val="24"/>
          <w:szCs w:val="24"/>
        </w:rPr>
        <w:t>ing</w:t>
      </w:r>
      <w:r w:rsidR="00070667">
        <w:rPr>
          <w:rFonts w:ascii="Tahoma" w:hAnsi="Tahoma" w:cs="Tahoma"/>
          <w:sz w:val="24"/>
          <w:szCs w:val="24"/>
        </w:rPr>
        <w:t xml:space="preserve"> to be ambitious and aspirational with a desire to achieve</w:t>
      </w:r>
      <w:r w:rsidR="0048435F">
        <w:rPr>
          <w:rFonts w:ascii="Tahoma" w:hAnsi="Tahoma" w:cs="Tahoma"/>
          <w:sz w:val="24"/>
          <w:szCs w:val="24"/>
        </w:rPr>
        <w:t xml:space="preserve"> and make our customers the focus of everything we do</w:t>
      </w:r>
      <w:r w:rsidR="00070667">
        <w:rPr>
          <w:rFonts w:ascii="Tahoma" w:hAnsi="Tahoma" w:cs="Tahoma"/>
          <w:sz w:val="24"/>
          <w:szCs w:val="24"/>
        </w:rPr>
        <w:t xml:space="preserve">. </w:t>
      </w:r>
      <w:r w:rsidR="00A9299A">
        <w:rPr>
          <w:rFonts w:ascii="Tahoma" w:hAnsi="Tahoma" w:cs="Tahoma"/>
          <w:sz w:val="24"/>
          <w:szCs w:val="24"/>
        </w:rPr>
        <w:t>T</w:t>
      </w:r>
      <w:r w:rsidR="00070667">
        <w:rPr>
          <w:rFonts w:ascii="Tahoma" w:hAnsi="Tahoma" w:cs="Tahoma"/>
          <w:sz w:val="24"/>
          <w:szCs w:val="24"/>
        </w:rPr>
        <w:t>his plan takes account of our</w:t>
      </w:r>
      <w:r>
        <w:rPr>
          <w:rFonts w:ascii="Tahoma" w:hAnsi="Tahoma" w:cs="Tahoma"/>
          <w:sz w:val="24"/>
          <w:szCs w:val="24"/>
        </w:rPr>
        <w:t xml:space="preserve"> stated</w:t>
      </w:r>
      <w:r w:rsidR="00070667">
        <w:rPr>
          <w:rFonts w:ascii="Tahoma" w:hAnsi="Tahoma" w:cs="Tahoma"/>
          <w:sz w:val="24"/>
          <w:szCs w:val="24"/>
        </w:rPr>
        <w:t xml:space="preserve"> </w:t>
      </w:r>
      <w:r w:rsidR="003B06AC">
        <w:rPr>
          <w:rFonts w:ascii="Tahoma" w:hAnsi="Tahoma" w:cs="Tahoma"/>
          <w:sz w:val="24"/>
          <w:szCs w:val="24"/>
        </w:rPr>
        <w:t>v</w:t>
      </w:r>
      <w:r w:rsidR="00070667">
        <w:rPr>
          <w:rFonts w:ascii="Tahoma" w:hAnsi="Tahoma" w:cs="Tahoma"/>
          <w:sz w:val="24"/>
          <w:szCs w:val="24"/>
        </w:rPr>
        <w:t xml:space="preserve">ision and </w:t>
      </w:r>
      <w:r w:rsidR="003B06AC">
        <w:rPr>
          <w:rFonts w:ascii="Tahoma" w:hAnsi="Tahoma" w:cs="Tahoma"/>
          <w:sz w:val="24"/>
          <w:szCs w:val="24"/>
        </w:rPr>
        <w:t>v</w:t>
      </w:r>
      <w:r w:rsidR="00070667">
        <w:rPr>
          <w:rFonts w:ascii="Tahoma" w:hAnsi="Tahoma" w:cs="Tahoma"/>
          <w:sz w:val="24"/>
          <w:szCs w:val="24"/>
        </w:rPr>
        <w:t xml:space="preserve">alues in </w:t>
      </w:r>
      <w:r w:rsidR="00322111">
        <w:rPr>
          <w:rFonts w:ascii="Tahoma" w:hAnsi="Tahoma" w:cs="Tahoma"/>
          <w:sz w:val="24"/>
          <w:szCs w:val="24"/>
        </w:rPr>
        <w:t>laying out</w:t>
      </w:r>
      <w:r w:rsidR="00070667">
        <w:rPr>
          <w:rFonts w:ascii="Tahoma" w:hAnsi="Tahoma" w:cs="Tahoma"/>
          <w:sz w:val="24"/>
          <w:szCs w:val="24"/>
        </w:rPr>
        <w:t xml:space="preserve"> our future aims and objectives</w:t>
      </w:r>
      <w:r w:rsidR="00322111">
        <w:rPr>
          <w:rFonts w:ascii="Tahoma" w:hAnsi="Tahoma" w:cs="Tahoma"/>
          <w:sz w:val="24"/>
          <w:szCs w:val="24"/>
        </w:rPr>
        <w:t xml:space="preserve">. It </w:t>
      </w:r>
      <w:r w:rsidR="00A32889">
        <w:rPr>
          <w:rFonts w:ascii="Tahoma" w:hAnsi="Tahoma" w:cs="Tahoma"/>
          <w:sz w:val="24"/>
          <w:szCs w:val="24"/>
        </w:rPr>
        <w:t>seeks</w:t>
      </w:r>
      <w:r w:rsidR="00322111">
        <w:rPr>
          <w:rFonts w:ascii="Tahoma" w:hAnsi="Tahoma" w:cs="Tahoma"/>
          <w:sz w:val="24"/>
          <w:szCs w:val="24"/>
        </w:rPr>
        <w:t xml:space="preserve"> to</w:t>
      </w:r>
      <w:r w:rsidR="00070667">
        <w:rPr>
          <w:rFonts w:ascii="Tahoma" w:hAnsi="Tahoma" w:cs="Tahoma"/>
          <w:sz w:val="24"/>
          <w:szCs w:val="24"/>
        </w:rPr>
        <w:t xml:space="preserve"> </w:t>
      </w:r>
      <w:r w:rsidR="0044218E">
        <w:rPr>
          <w:rFonts w:ascii="Tahoma" w:hAnsi="Tahoma" w:cs="Tahoma"/>
          <w:sz w:val="24"/>
          <w:szCs w:val="24"/>
        </w:rPr>
        <w:t>strike</w:t>
      </w:r>
      <w:r w:rsidR="00070667">
        <w:rPr>
          <w:rFonts w:ascii="Tahoma" w:hAnsi="Tahoma" w:cs="Tahoma"/>
          <w:sz w:val="24"/>
          <w:szCs w:val="24"/>
        </w:rPr>
        <w:t xml:space="preserve"> the </w:t>
      </w:r>
      <w:r w:rsidR="0044218E">
        <w:rPr>
          <w:rFonts w:ascii="Tahoma" w:hAnsi="Tahoma" w:cs="Tahoma"/>
          <w:sz w:val="24"/>
          <w:szCs w:val="24"/>
        </w:rPr>
        <w:t xml:space="preserve">right </w:t>
      </w:r>
      <w:r w:rsidR="00070667">
        <w:rPr>
          <w:rFonts w:ascii="Tahoma" w:hAnsi="Tahoma" w:cs="Tahoma"/>
          <w:sz w:val="24"/>
          <w:szCs w:val="24"/>
        </w:rPr>
        <w:t xml:space="preserve">balance </w:t>
      </w:r>
      <w:r w:rsidR="00A623E0">
        <w:rPr>
          <w:rFonts w:ascii="Tahoma" w:hAnsi="Tahoma" w:cs="Tahoma"/>
          <w:sz w:val="24"/>
          <w:szCs w:val="24"/>
        </w:rPr>
        <w:t xml:space="preserve">of </w:t>
      </w:r>
      <w:r w:rsidR="00070667">
        <w:rPr>
          <w:rFonts w:ascii="Tahoma" w:hAnsi="Tahoma" w:cs="Tahoma"/>
          <w:sz w:val="24"/>
          <w:szCs w:val="24"/>
        </w:rPr>
        <w:t>delivering on our core services to tenants, achie</w:t>
      </w:r>
      <w:r w:rsidR="00A9299A">
        <w:rPr>
          <w:rFonts w:ascii="Tahoma" w:hAnsi="Tahoma" w:cs="Tahoma"/>
          <w:sz w:val="24"/>
          <w:szCs w:val="24"/>
        </w:rPr>
        <w:t xml:space="preserve">ving continued growth, </w:t>
      </w:r>
      <w:r w:rsidR="007E0865">
        <w:rPr>
          <w:rFonts w:ascii="Tahoma" w:hAnsi="Tahoma" w:cs="Tahoma"/>
          <w:sz w:val="24"/>
          <w:szCs w:val="24"/>
        </w:rPr>
        <w:t>financial</w:t>
      </w:r>
      <w:r w:rsidR="00A9299A">
        <w:rPr>
          <w:rFonts w:ascii="Tahoma" w:hAnsi="Tahoma" w:cs="Tahoma"/>
          <w:sz w:val="24"/>
          <w:szCs w:val="24"/>
        </w:rPr>
        <w:t xml:space="preserve"> strength, protection of our assets, building new homes and helping communities across Aberdeenshire, Aberdeen City, Moray and who knows – perhaps beyond?</w:t>
      </w:r>
    </w:p>
    <w:p w14:paraId="624BAF79" w14:textId="33128B88" w:rsidR="00A9299A" w:rsidRDefault="00A9299A" w:rsidP="00C2572F">
      <w:pPr>
        <w:spacing w:line="281" w:lineRule="auto"/>
        <w:jc w:val="both"/>
        <w:rPr>
          <w:rFonts w:ascii="Tahoma" w:hAnsi="Tahoma" w:cs="Tahoma"/>
          <w:sz w:val="24"/>
          <w:szCs w:val="24"/>
        </w:rPr>
      </w:pPr>
      <w:r>
        <w:rPr>
          <w:rFonts w:ascii="Tahoma" w:hAnsi="Tahoma" w:cs="Tahoma"/>
          <w:sz w:val="24"/>
          <w:szCs w:val="24"/>
        </w:rPr>
        <w:t xml:space="preserve">Our future objectives </w:t>
      </w:r>
      <w:r w:rsidR="002F2970">
        <w:rPr>
          <w:rFonts w:ascii="Tahoma" w:hAnsi="Tahoma" w:cs="Tahoma"/>
          <w:sz w:val="24"/>
          <w:szCs w:val="24"/>
        </w:rPr>
        <w:t>can</w:t>
      </w:r>
      <w:r w:rsidR="00387605">
        <w:rPr>
          <w:rFonts w:ascii="Tahoma" w:hAnsi="Tahoma" w:cs="Tahoma"/>
          <w:sz w:val="24"/>
          <w:szCs w:val="24"/>
        </w:rPr>
        <w:t xml:space="preserve"> only</w:t>
      </w:r>
      <w:r>
        <w:rPr>
          <w:rFonts w:ascii="Tahoma" w:hAnsi="Tahoma" w:cs="Tahoma"/>
          <w:sz w:val="24"/>
          <w:szCs w:val="24"/>
        </w:rPr>
        <w:t xml:space="preserve"> be</w:t>
      </w:r>
      <w:r w:rsidR="00387605">
        <w:rPr>
          <w:rFonts w:ascii="Tahoma" w:hAnsi="Tahoma" w:cs="Tahoma"/>
          <w:sz w:val="24"/>
          <w:szCs w:val="24"/>
        </w:rPr>
        <w:t xml:space="preserve"> </w:t>
      </w:r>
      <w:r>
        <w:rPr>
          <w:rFonts w:ascii="Tahoma" w:hAnsi="Tahoma" w:cs="Tahoma"/>
          <w:sz w:val="24"/>
          <w:szCs w:val="24"/>
        </w:rPr>
        <w:t>effectively</w:t>
      </w:r>
      <w:r w:rsidR="002F2970">
        <w:rPr>
          <w:rFonts w:ascii="Tahoma" w:hAnsi="Tahoma" w:cs="Tahoma"/>
          <w:sz w:val="24"/>
          <w:szCs w:val="24"/>
        </w:rPr>
        <w:t xml:space="preserve"> delivered</w:t>
      </w:r>
      <w:r>
        <w:rPr>
          <w:rFonts w:ascii="Tahoma" w:hAnsi="Tahoma" w:cs="Tahoma"/>
          <w:sz w:val="24"/>
          <w:szCs w:val="24"/>
        </w:rPr>
        <w:t xml:space="preserve"> with the support of our </w:t>
      </w:r>
      <w:r w:rsidR="003563FC">
        <w:rPr>
          <w:rFonts w:ascii="Tahoma" w:hAnsi="Tahoma" w:cs="Tahoma"/>
          <w:sz w:val="24"/>
          <w:szCs w:val="24"/>
        </w:rPr>
        <w:t>partners and</w:t>
      </w:r>
      <w:r>
        <w:rPr>
          <w:rFonts w:ascii="Tahoma" w:hAnsi="Tahoma" w:cs="Tahoma"/>
          <w:sz w:val="24"/>
          <w:szCs w:val="24"/>
        </w:rPr>
        <w:t xml:space="preserve"> stakeholders</w:t>
      </w:r>
      <w:r w:rsidR="00387605">
        <w:rPr>
          <w:rFonts w:ascii="Tahoma" w:hAnsi="Tahoma" w:cs="Tahoma"/>
          <w:sz w:val="24"/>
          <w:szCs w:val="24"/>
        </w:rPr>
        <w:t>.</w:t>
      </w:r>
      <w:r w:rsidR="003563FC">
        <w:rPr>
          <w:rFonts w:ascii="Tahoma" w:hAnsi="Tahoma" w:cs="Tahoma"/>
          <w:sz w:val="24"/>
          <w:szCs w:val="24"/>
        </w:rPr>
        <w:t xml:space="preserve"> </w:t>
      </w:r>
      <w:r w:rsidR="00387605">
        <w:rPr>
          <w:rFonts w:ascii="Tahoma" w:hAnsi="Tahoma" w:cs="Tahoma"/>
          <w:sz w:val="24"/>
          <w:szCs w:val="24"/>
        </w:rPr>
        <w:t>W</w:t>
      </w:r>
      <w:r w:rsidR="003563FC">
        <w:rPr>
          <w:rFonts w:ascii="Tahoma" w:hAnsi="Tahoma" w:cs="Tahoma"/>
          <w:sz w:val="24"/>
          <w:szCs w:val="24"/>
        </w:rPr>
        <w:t xml:space="preserve">e look forward to working closely with them </w:t>
      </w:r>
      <w:r w:rsidR="002F2970">
        <w:rPr>
          <w:rFonts w:ascii="Tahoma" w:hAnsi="Tahoma" w:cs="Tahoma"/>
          <w:sz w:val="24"/>
          <w:szCs w:val="24"/>
        </w:rPr>
        <w:t xml:space="preserve">as we strive to </w:t>
      </w:r>
      <w:r w:rsidR="003563FC">
        <w:rPr>
          <w:rFonts w:ascii="Tahoma" w:hAnsi="Tahoma" w:cs="Tahoma"/>
          <w:sz w:val="24"/>
          <w:szCs w:val="24"/>
        </w:rPr>
        <w:t xml:space="preserve">continually improve </w:t>
      </w:r>
      <w:r w:rsidR="00A32889">
        <w:rPr>
          <w:rFonts w:ascii="Tahoma" w:hAnsi="Tahoma" w:cs="Tahoma"/>
          <w:sz w:val="24"/>
          <w:szCs w:val="24"/>
        </w:rPr>
        <w:t>our activities and services</w:t>
      </w:r>
      <w:r w:rsidR="003563FC">
        <w:rPr>
          <w:rFonts w:ascii="Tahoma" w:hAnsi="Tahoma" w:cs="Tahoma"/>
          <w:sz w:val="24"/>
          <w:szCs w:val="24"/>
        </w:rPr>
        <w:t xml:space="preserve"> across all </w:t>
      </w:r>
      <w:r w:rsidR="0044218E">
        <w:rPr>
          <w:rFonts w:ascii="Tahoma" w:hAnsi="Tahoma" w:cs="Tahoma"/>
          <w:sz w:val="24"/>
          <w:szCs w:val="24"/>
        </w:rPr>
        <w:t xml:space="preserve">of </w:t>
      </w:r>
      <w:r w:rsidR="003563FC">
        <w:rPr>
          <w:rFonts w:ascii="Tahoma" w:hAnsi="Tahoma" w:cs="Tahoma"/>
          <w:sz w:val="24"/>
          <w:szCs w:val="24"/>
        </w:rPr>
        <w:t>the areas in which we operate.</w:t>
      </w:r>
    </w:p>
    <w:p w14:paraId="0C97AF3E" w14:textId="4CD9CA2A" w:rsidR="003563FC" w:rsidRDefault="003563FC" w:rsidP="00C2572F">
      <w:pPr>
        <w:spacing w:line="281" w:lineRule="auto"/>
        <w:jc w:val="both"/>
        <w:rPr>
          <w:rFonts w:ascii="Tahoma" w:hAnsi="Tahoma" w:cs="Tahoma"/>
          <w:sz w:val="24"/>
          <w:szCs w:val="24"/>
        </w:rPr>
      </w:pPr>
      <w:r>
        <w:rPr>
          <w:rFonts w:ascii="Tahoma" w:hAnsi="Tahoma" w:cs="Tahoma"/>
          <w:sz w:val="24"/>
          <w:szCs w:val="24"/>
        </w:rPr>
        <w:t>Our significant achievements to date have been due in no small measure to our most important asset, our staff team. We are confident they have the drive, determination, care and ability to</w:t>
      </w:r>
      <w:r w:rsidR="0048435F">
        <w:rPr>
          <w:rFonts w:ascii="Tahoma" w:hAnsi="Tahoma" w:cs="Tahoma"/>
          <w:sz w:val="24"/>
          <w:szCs w:val="24"/>
        </w:rPr>
        <w:t xml:space="preserve"> continue to</w:t>
      </w:r>
      <w:r>
        <w:rPr>
          <w:rFonts w:ascii="Tahoma" w:hAnsi="Tahoma" w:cs="Tahoma"/>
          <w:sz w:val="24"/>
          <w:szCs w:val="24"/>
        </w:rPr>
        <w:t xml:space="preserve"> </w:t>
      </w:r>
      <w:r w:rsidR="0048435F">
        <w:rPr>
          <w:rFonts w:ascii="Tahoma" w:hAnsi="Tahoma" w:cs="Tahoma"/>
          <w:sz w:val="24"/>
          <w:szCs w:val="24"/>
        </w:rPr>
        <w:t>achieve our vision of “making a difference every day”.</w:t>
      </w:r>
    </w:p>
    <w:p w14:paraId="06D2777C" w14:textId="77777777" w:rsidR="002F2970" w:rsidRDefault="002F2970" w:rsidP="00344BBB">
      <w:pPr>
        <w:spacing w:after="0" w:line="281" w:lineRule="auto"/>
        <w:jc w:val="both"/>
        <w:rPr>
          <w:rFonts w:ascii="Tahoma" w:hAnsi="Tahoma" w:cs="Tahoma"/>
          <w:b/>
          <w:sz w:val="24"/>
          <w:szCs w:val="24"/>
        </w:rPr>
      </w:pPr>
    </w:p>
    <w:p w14:paraId="288D61B4" w14:textId="030235B1" w:rsidR="0048435F" w:rsidRPr="00344BBB" w:rsidRDefault="0048435F" w:rsidP="00344BBB">
      <w:pPr>
        <w:spacing w:after="0" w:line="281" w:lineRule="auto"/>
        <w:jc w:val="both"/>
        <w:rPr>
          <w:rFonts w:ascii="Tahoma" w:hAnsi="Tahoma" w:cs="Tahoma"/>
          <w:b/>
          <w:sz w:val="24"/>
          <w:szCs w:val="24"/>
        </w:rPr>
      </w:pPr>
      <w:r w:rsidRPr="00344BBB">
        <w:rPr>
          <w:rFonts w:ascii="Tahoma" w:hAnsi="Tahoma" w:cs="Tahoma"/>
          <w:b/>
          <w:sz w:val="24"/>
          <w:szCs w:val="24"/>
        </w:rPr>
        <w:t>Bill Chapman</w:t>
      </w:r>
      <w:r w:rsidR="00A6187D">
        <w:rPr>
          <w:rFonts w:ascii="Tahoma" w:hAnsi="Tahoma" w:cs="Tahoma"/>
          <w:b/>
          <w:sz w:val="24"/>
          <w:szCs w:val="24"/>
        </w:rPr>
        <w:t xml:space="preserve"> </w:t>
      </w:r>
      <w:r w:rsidR="00A32889">
        <w:rPr>
          <w:rFonts w:ascii="Tahoma" w:hAnsi="Tahoma" w:cs="Tahoma"/>
          <w:b/>
          <w:sz w:val="24"/>
          <w:szCs w:val="24"/>
        </w:rPr>
        <w:t xml:space="preserve">                          </w:t>
      </w:r>
      <w:r w:rsidRPr="00344BBB">
        <w:rPr>
          <w:rFonts w:ascii="Tahoma" w:hAnsi="Tahoma" w:cs="Tahoma"/>
          <w:b/>
          <w:sz w:val="24"/>
          <w:szCs w:val="24"/>
        </w:rPr>
        <w:t>Les All</w:t>
      </w:r>
      <w:r w:rsidR="00B2147E" w:rsidRPr="00344BBB">
        <w:rPr>
          <w:rFonts w:ascii="Tahoma" w:hAnsi="Tahoma" w:cs="Tahoma"/>
          <w:b/>
          <w:sz w:val="24"/>
          <w:szCs w:val="24"/>
        </w:rPr>
        <w:t>an</w:t>
      </w:r>
    </w:p>
    <w:p w14:paraId="52EA0D62" w14:textId="69FF2193" w:rsidR="0048435F" w:rsidRPr="00344BBB" w:rsidRDefault="0048435F" w:rsidP="00344BBB">
      <w:pPr>
        <w:spacing w:after="0" w:line="281" w:lineRule="auto"/>
        <w:jc w:val="both"/>
        <w:rPr>
          <w:rFonts w:ascii="Tahoma" w:hAnsi="Tahoma" w:cs="Tahoma"/>
          <w:b/>
          <w:sz w:val="24"/>
          <w:szCs w:val="24"/>
        </w:rPr>
      </w:pPr>
      <w:r w:rsidRPr="00344BBB">
        <w:rPr>
          <w:rFonts w:ascii="Tahoma" w:hAnsi="Tahoma" w:cs="Tahoma"/>
          <w:b/>
          <w:sz w:val="24"/>
          <w:szCs w:val="24"/>
        </w:rPr>
        <w:t>Chair</w:t>
      </w:r>
      <w:r w:rsidR="00A32889">
        <w:rPr>
          <w:rFonts w:ascii="Tahoma" w:hAnsi="Tahoma" w:cs="Tahoma"/>
          <w:b/>
          <w:sz w:val="24"/>
          <w:szCs w:val="24"/>
        </w:rPr>
        <w:t xml:space="preserve"> - Osprey Housing</w:t>
      </w:r>
      <w:r w:rsidRPr="00344BBB">
        <w:rPr>
          <w:rFonts w:ascii="Tahoma" w:hAnsi="Tahoma" w:cs="Tahoma"/>
          <w:b/>
          <w:sz w:val="24"/>
          <w:szCs w:val="24"/>
        </w:rPr>
        <w:t xml:space="preserve">  </w:t>
      </w:r>
      <w:r w:rsidR="00A32889">
        <w:rPr>
          <w:rFonts w:ascii="Tahoma" w:hAnsi="Tahoma" w:cs="Tahoma"/>
          <w:b/>
          <w:sz w:val="24"/>
          <w:szCs w:val="24"/>
        </w:rPr>
        <w:t xml:space="preserve">        </w:t>
      </w:r>
      <w:r w:rsidRPr="00344BBB">
        <w:rPr>
          <w:rFonts w:ascii="Tahoma" w:hAnsi="Tahoma" w:cs="Tahoma"/>
          <w:b/>
          <w:sz w:val="24"/>
          <w:szCs w:val="24"/>
        </w:rPr>
        <w:t>Chair</w:t>
      </w:r>
      <w:r w:rsidR="00A32889">
        <w:rPr>
          <w:rFonts w:ascii="Tahoma" w:hAnsi="Tahoma" w:cs="Tahoma"/>
          <w:b/>
          <w:sz w:val="24"/>
          <w:szCs w:val="24"/>
        </w:rPr>
        <w:t xml:space="preserve"> - </w:t>
      </w:r>
      <w:r w:rsidRPr="00344BBB">
        <w:rPr>
          <w:rFonts w:ascii="Tahoma" w:hAnsi="Tahoma" w:cs="Tahoma"/>
          <w:b/>
          <w:sz w:val="24"/>
          <w:szCs w:val="24"/>
        </w:rPr>
        <w:t>Osprey Housing</w:t>
      </w:r>
      <w:r w:rsidR="00B2147E" w:rsidRPr="00344BBB">
        <w:rPr>
          <w:rFonts w:ascii="Tahoma" w:hAnsi="Tahoma" w:cs="Tahoma"/>
          <w:b/>
          <w:sz w:val="24"/>
          <w:szCs w:val="24"/>
        </w:rPr>
        <w:t xml:space="preserve"> Moray</w:t>
      </w:r>
    </w:p>
    <w:p w14:paraId="78103E04" w14:textId="77777777" w:rsidR="00EE4EDD" w:rsidRPr="00D93E3E" w:rsidRDefault="00EE4EDD" w:rsidP="00344BBB">
      <w:pPr>
        <w:spacing w:after="0" w:line="281" w:lineRule="auto"/>
        <w:jc w:val="both"/>
        <w:rPr>
          <w:rFonts w:ascii="Tahoma" w:hAnsi="Tahoma" w:cs="Tahoma"/>
          <w:sz w:val="24"/>
          <w:szCs w:val="24"/>
        </w:rPr>
      </w:pPr>
      <w:r w:rsidRPr="00D93E3E">
        <w:rPr>
          <w:rFonts w:ascii="Tahoma" w:hAnsi="Tahoma" w:cs="Tahoma"/>
          <w:sz w:val="24"/>
          <w:szCs w:val="24"/>
        </w:rPr>
        <w:br w:type="page"/>
      </w:r>
    </w:p>
    <w:p w14:paraId="78BABD1F" w14:textId="7A96A9C5" w:rsidR="006B58AE" w:rsidRDefault="00B60CCC" w:rsidP="00773AAD">
      <w:pPr>
        <w:pStyle w:val="Heading1"/>
        <w:spacing w:before="0" w:line="281" w:lineRule="auto"/>
        <w:jc w:val="both"/>
        <w:rPr>
          <w:rFonts w:ascii="Tahoma" w:hAnsi="Tahoma" w:cs="Tahoma"/>
        </w:rPr>
      </w:pPr>
      <w:bookmarkStart w:id="1" w:name="_Toc53151533"/>
      <w:r>
        <w:rPr>
          <w:rFonts w:ascii="Tahoma" w:hAnsi="Tahoma" w:cs="Tahoma"/>
        </w:rPr>
        <w:lastRenderedPageBreak/>
        <w:t>Our Plan – In Brief</w:t>
      </w:r>
      <w:bookmarkEnd w:id="1"/>
    </w:p>
    <w:p w14:paraId="2EF633B7" w14:textId="77777777" w:rsidR="009B0122" w:rsidRDefault="00AE52EF" w:rsidP="00C2572F">
      <w:pPr>
        <w:spacing w:line="281" w:lineRule="auto"/>
        <w:jc w:val="both"/>
        <w:rPr>
          <w:rFonts w:ascii="Tahoma" w:hAnsi="Tahoma" w:cs="Tahoma"/>
          <w:sz w:val="24"/>
          <w:szCs w:val="24"/>
        </w:rPr>
      </w:pPr>
      <w:r>
        <w:rPr>
          <w:rFonts w:ascii="Tahoma" w:hAnsi="Tahoma" w:cs="Tahoma"/>
          <w:sz w:val="24"/>
          <w:szCs w:val="24"/>
        </w:rPr>
        <w:t>We believe that everyone has the right</w:t>
      </w:r>
      <w:r w:rsidR="009B0122">
        <w:rPr>
          <w:rFonts w:ascii="Tahoma" w:hAnsi="Tahoma" w:cs="Tahoma"/>
          <w:sz w:val="24"/>
          <w:szCs w:val="24"/>
        </w:rPr>
        <w:t xml:space="preserve"> to a decent home in a decent place. We are determined to play our part in making this happen for as many people as we can.</w:t>
      </w:r>
    </w:p>
    <w:p w14:paraId="362ACB39" w14:textId="2D91EBBC" w:rsidR="006B58AE" w:rsidRDefault="00A15E70" w:rsidP="00C2572F">
      <w:pPr>
        <w:spacing w:line="281" w:lineRule="auto"/>
        <w:jc w:val="both"/>
        <w:rPr>
          <w:rFonts w:ascii="Tahoma" w:hAnsi="Tahoma" w:cs="Tahoma"/>
          <w:sz w:val="24"/>
          <w:szCs w:val="24"/>
        </w:rPr>
      </w:pPr>
      <w:r w:rsidRPr="00D93E3E">
        <w:rPr>
          <w:rFonts w:ascii="Tahoma" w:hAnsi="Tahoma" w:cs="Tahoma"/>
          <w:sz w:val="24"/>
          <w:szCs w:val="24"/>
        </w:rPr>
        <w:t xml:space="preserve">The </w:t>
      </w:r>
      <w:r w:rsidR="002C2725">
        <w:rPr>
          <w:rFonts w:ascii="Tahoma" w:hAnsi="Tahoma" w:cs="Tahoma"/>
          <w:sz w:val="24"/>
          <w:szCs w:val="24"/>
        </w:rPr>
        <w:t>Strategic Business</w:t>
      </w:r>
      <w:r w:rsidRPr="00D93E3E">
        <w:rPr>
          <w:rFonts w:ascii="Tahoma" w:hAnsi="Tahoma" w:cs="Tahoma"/>
          <w:sz w:val="24"/>
          <w:szCs w:val="24"/>
        </w:rPr>
        <w:t xml:space="preserve"> Plan sets out Osprey’s </w:t>
      </w:r>
      <w:r w:rsidR="00A31B4E">
        <w:rPr>
          <w:rFonts w:ascii="Tahoma" w:hAnsi="Tahoma" w:cs="Tahoma"/>
          <w:sz w:val="24"/>
          <w:szCs w:val="24"/>
        </w:rPr>
        <w:t>v</w:t>
      </w:r>
      <w:r w:rsidRPr="00D93E3E">
        <w:rPr>
          <w:rFonts w:ascii="Tahoma" w:hAnsi="Tahoma" w:cs="Tahoma"/>
          <w:sz w:val="24"/>
          <w:szCs w:val="24"/>
        </w:rPr>
        <w:t xml:space="preserve">ision, </w:t>
      </w:r>
      <w:r w:rsidR="00A31B4E">
        <w:rPr>
          <w:rFonts w:ascii="Tahoma" w:hAnsi="Tahoma" w:cs="Tahoma"/>
          <w:sz w:val="24"/>
          <w:szCs w:val="24"/>
        </w:rPr>
        <w:t>m</w:t>
      </w:r>
      <w:r w:rsidRPr="00D93E3E">
        <w:rPr>
          <w:rFonts w:ascii="Tahoma" w:hAnsi="Tahoma" w:cs="Tahoma"/>
          <w:sz w:val="24"/>
          <w:szCs w:val="24"/>
        </w:rPr>
        <w:t xml:space="preserve">ission and </w:t>
      </w:r>
      <w:r w:rsidR="00A31B4E">
        <w:rPr>
          <w:rFonts w:ascii="Tahoma" w:hAnsi="Tahoma" w:cs="Tahoma"/>
          <w:sz w:val="24"/>
          <w:szCs w:val="24"/>
        </w:rPr>
        <w:t>a</w:t>
      </w:r>
      <w:r w:rsidRPr="00D93E3E">
        <w:rPr>
          <w:rFonts w:ascii="Tahoma" w:hAnsi="Tahoma" w:cs="Tahoma"/>
          <w:sz w:val="24"/>
          <w:szCs w:val="24"/>
        </w:rPr>
        <w:t>mbitions up to 202</w:t>
      </w:r>
      <w:r w:rsidR="00C41B4A">
        <w:rPr>
          <w:rFonts w:ascii="Tahoma" w:hAnsi="Tahoma" w:cs="Tahoma"/>
          <w:sz w:val="24"/>
          <w:szCs w:val="24"/>
        </w:rPr>
        <w:t>3</w:t>
      </w:r>
      <w:r w:rsidRPr="00D93E3E">
        <w:rPr>
          <w:rFonts w:ascii="Tahoma" w:hAnsi="Tahoma" w:cs="Tahoma"/>
          <w:sz w:val="24"/>
          <w:szCs w:val="24"/>
        </w:rPr>
        <w:t>. The Plan explains the Group Structure and operating environment</w:t>
      </w:r>
      <w:r w:rsidR="003E7DE3">
        <w:rPr>
          <w:rFonts w:ascii="Tahoma" w:hAnsi="Tahoma" w:cs="Tahoma"/>
          <w:sz w:val="24"/>
          <w:szCs w:val="24"/>
        </w:rPr>
        <w:t xml:space="preserve"> and in particular</w:t>
      </w:r>
      <w:r w:rsidRPr="00D93E3E">
        <w:rPr>
          <w:rFonts w:ascii="Tahoma" w:hAnsi="Tahoma" w:cs="Tahoma"/>
          <w:sz w:val="24"/>
          <w:szCs w:val="24"/>
        </w:rPr>
        <w:t xml:space="preserve"> identif</w:t>
      </w:r>
      <w:r w:rsidR="003E7DE3">
        <w:rPr>
          <w:rFonts w:ascii="Tahoma" w:hAnsi="Tahoma" w:cs="Tahoma"/>
          <w:sz w:val="24"/>
          <w:szCs w:val="24"/>
        </w:rPr>
        <w:t>ies key</w:t>
      </w:r>
      <w:r w:rsidRPr="00D93E3E">
        <w:rPr>
          <w:rFonts w:ascii="Tahoma" w:hAnsi="Tahoma" w:cs="Tahoma"/>
          <w:sz w:val="24"/>
          <w:szCs w:val="24"/>
        </w:rPr>
        <w:t xml:space="preserve"> challenges facing</w:t>
      </w:r>
      <w:r w:rsidR="00BF0D24">
        <w:rPr>
          <w:rFonts w:ascii="Tahoma" w:hAnsi="Tahoma" w:cs="Tahoma"/>
          <w:sz w:val="24"/>
          <w:szCs w:val="24"/>
        </w:rPr>
        <w:t xml:space="preserve"> the Osprey Group</w:t>
      </w:r>
      <w:r w:rsidR="003E7DE3">
        <w:rPr>
          <w:rFonts w:ascii="Tahoma" w:hAnsi="Tahoma" w:cs="Tahoma"/>
          <w:sz w:val="24"/>
          <w:szCs w:val="24"/>
        </w:rPr>
        <w:t xml:space="preserve">. </w:t>
      </w:r>
      <w:r w:rsidR="004C6EC0">
        <w:rPr>
          <w:rFonts w:ascii="Tahoma" w:hAnsi="Tahoma" w:cs="Tahoma"/>
          <w:sz w:val="24"/>
          <w:szCs w:val="24"/>
        </w:rPr>
        <w:t>These</w:t>
      </w:r>
      <w:r w:rsidR="00BF0D24">
        <w:rPr>
          <w:rFonts w:ascii="Tahoma" w:hAnsi="Tahoma" w:cs="Tahoma"/>
          <w:sz w:val="24"/>
          <w:szCs w:val="24"/>
        </w:rPr>
        <w:t xml:space="preserve"> includ</w:t>
      </w:r>
      <w:r w:rsidR="003E7DE3">
        <w:rPr>
          <w:rFonts w:ascii="Tahoma" w:hAnsi="Tahoma" w:cs="Tahoma"/>
          <w:sz w:val="24"/>
          <w:szCs w:val="24"/>
        </w:rPr>
        <w:t>e</w:t>
      </w:r>
      <w:r w:rsidRPr="00D93E3E">
        <w:rPr>
          <w:rFonts w:ascii="Tahoma" w:hAnsi="Tahoma" w:cs="Tahoma"/>
          <w:sz w:val="24"/>
          <w:szCs w:val="24"/>
        </w:rPr>
        <w:t xml:space="preserve"> the</w:t>
      </w:r>
      <w:r w:rsidR="00BF0D24">
        <w:rPr>
          <w:rFonts w:ascii="Tahoma" w:hAnsi="Tahoma" w:cs="Tahoma"/>
          <w:sz w:val="24"/>
          <w:szCs w:val="24"/>
        </w:rPr>
        <w:t xml:space="preserve"> changing economy</w:t>
      </w:r>
      <w:r w:rsidR="00A31B4E">
        <w:rPr>
          <w:rFonts w:ascii="Tahoma" w:hAnsi="Tahoma" w:cs="Tahoma"/>
          <w:sz w:val="24"/>
          <w:szCs w:val="24"/>
        </w:rPr>
        <w:t>, changing</w:t>
      </w:r>
      <w:r w:rsidR="00343DC1">
        <w:rPr>
          <w:rFonts w:ascii="Tahoma" w:hAnsi="Tahoma" w:cs="Tahoma"/>
          <w:sz w:val="24"/>
          <w:szCs w:val="24"/>
        </w:rPr>
        <w:t xml:space="preserve"> </w:t>
      </w:r>
      <w:r w:rsidR="00BF0D24">
        <w:rPr>
          <w:rFonts w:ascii="Tahoma" w:hAnsi="Tahoma" w:cs="Tahoma"/>
          <w:sz w:val="24"/>
          <w:szCs w:val="24"/>
        </w:rPr>
        <w:t>housing market in the</w:t>
      </w:r>
      <w:r w:rsidRPr="00D93E3E">
        <w:rPr>
          <w:rFonts w:ascii="Tahoma" w:hAnsi="Tahoma" w:cs="Tahoma"/>
          <w:sz w:val="24"/>
          <w:szCs w:val="24"/>
        </w:rPr>
        <w:t xml:space="preserve"> North East</w:t>
      </w:r>
      <w:r w:rsidR="00BF0D24">
        <w:rPr>
          <w:rFonts w:ascii="Tahoma" w:hAnsi="Tahoma" w:cs="Tahoma"/>
          <w:sz w:val="24"/>
          <w:szCs w:val="24"/>
        </w:rPr>
        <w:t xml:space="preserve"> of Scotland, the uncertain</w:t>
      </w:r>
      <w:r w:rsidR="004C6EC0">
        <w:rPr>
          <w:rFonts w:ascii="Tahoma" w:hAnsi="Tahoma" w:cs="Tahoma"/>
          <w:sz w:val="24"/>
          <w:szCs w:val="24"/>
        </w:rPr>
        <w:t xml:space="preserve"> impact</w:t>
      </w:r>
      <w:r w:rsidR="00BF0D24">
        <w:rPr>
          <w:rFonts w:ascii="Tahoma" w:hAnsi="Tahoma" w:cs="Tahoma"/>
          <w:sz w:val="24"/>
          <w:szCs w:val="24"/>
        </w:rPr>
        <w:t xml:space="preserve"> of </w:t>
      </w:r>
      <w:r w:rsidR="00BF0D24" w:rsidRPr="00D93E3E">
        <w:rPr>
          <w:rFonts w:ascii="Tahoma" w:hAnsi="Tahoma" w:cs="Tahoma"/>
          <w:sz w:val="24"/>
          <w:szCs w:val="24"/>
        </w:rPr>
        <w:t>Brexit</w:t>
      </w:r>
      <w:r w:rsidR="000F1CC5">
        <w:rPr>
          <w:rFonts w:ascii="Tahoma" w:hAnsi="Tahoma" w:cs="Tahoma"/>
          <w:sz w:val="24"/>
          <w:szCs w:val="24"/>
        </w:rPr>
        <w:t>,</w:t>
      </w:r>
      <w:r w:rsidR="00C15597">
        <w:rPr>
          <w:rFonts w:ascii="Tahoma" w:hAnsi="Tahoma" w:cs="Tahoma"/>
          <w:sz w:val="24"/>
          <w:szCs w:val="24"/>
        </w:rPr>
        <w:t xml:space="preserve"> </w:t>
      </w:r>
      <w:r w:rsidR="00343DC1">
        <w:rPr>
          <w:rFonts w:ascii="Tahoma" w:hAnsi="Tahoma" w:cs="Tahoma"/>
          <w:sz w:val="24"/>
          <w:szCs w:val="24"/>
        </w:rPr>
        <w:t xml:space="preserve">the </w:t>
      </w:r>
      <w:r w:rsidR="00C15597">
        <w:rPr>
          <w:rFonts w:ascii="Tahoma" w:hAnsi="Tahoma" w:cs="Tahoma"/>
          <w:sz w:val="24"/>
          <w:szCs w:val="24"/>
        </w:rPr>
        <w:t>Scottish Government elections in 2021,</w:t>
      </w:r>
      <w:r w:rsidR="000F1CC5">
        <w:rPr>
          <w:rFonts w:ascii="Tahoma" w:hAnsi="Tahoma" w:cs="Tahoma"/>
          <w:sz w:val="24"/>
          <w:szCs w:val="24"/>
        </w:rPr>
        <w:t xml:space="preserve"> increased safety and regulatory requirements,</w:t>
      </w:r>
      <w:r w:rsidRPr="00D93E3E">
        <w:rPr>
          <w:rFonts w:ascii="Tahoma" w:hAnsi="Tahoma" w:cs="Tahoma"/>
          <w:sz w:val="24"/>
          <w:szCs w:val="24"/>
        </w:rPr>
        <w:t xml:space="preserve"> the continuing high level of demand for housing</w:t>
      </w:r>
      <w:r w:rsidR="000F1CC5">
        <w:rPr>
          <w:rFonts w:ascii="Tahoma" w:hAnsi="Tahoma" w:cs="Tahoma"/>
          <w:sz w:val="24"/>
          <w:szCs w:val="24"/>
        </w:rPr>
        <w:t xml:space="preserve"> and</w:t>
      </w:r>
      <w:r w:rsidR="003E7DE3">
        <w:rPr>
          <w:rFonts w:ascii="Tahoma" w:hAnsi="Tahoma" w:cs="Tahoma"/>
          <w:sz w:val="24"/>
          <w:szCs w:val="24"/>
        </w:rPr>
        <w:t>,</w:t>
      </w:r>
      <w:r w:rsidR="000F1CC5">
        <w:rPr>
          <w:rFonts w:ascii="Tahoma" w:hAnsi="Tahoma" w:cs="Tahoma"/>
          <w:sz w:val="24"/>
          <w:szCs w:val="24"/>
        </w:rPr>
        <w:t xml:space="preserve"> ensuring we keep the homes we provide affordable</w:t>
      </w:r>
      <w:r w:rsidRPr="00D93E3E">
        <w:rPr>
          <w:rFonts w:ascii="Tahoma" w:hAnsi="Tahoma" w:cs="Tahoma"/>
          <w:sz w:val="24"/>
          <w:szCs w:val="24"/>
        </w:rPr>
        <w:t xml:space="preserve">. </w:t>
      </w:r>
    </w:p>
    <w:p w14:paraId="22C31816" w14:textId="56D0E352" w:rsidR="00222B91" w:rsidRDefault="00222B91" w:rsidP="002D2D0C">
      <w:pPr>
        <w:spacing w:after="0" w:line="281" w:lineRule="auto"/>
        <w:jc w:val="both"/>
        <w:rPr>
          <w:rFonts w:ascii="Tahoma" w:hAnsi="Tahoma" w:cs="Tahoma"/>
          <w:sz w:val="24"/>
          <w:szCs w:val="24"/>
        </w:rPr>
      </w:pPr>
      <w:r>
        <w:rPr>
          <w:rFonts w:ascii="Tahoma" w:hAnsi="Tahoma" w:cs="Tahoma"/>
          <w:sz w:val="24"/>
          <w:szCs w:val="24"/>
        </w:rPr>
        <w:t xml:space="preserve">In </w:t>
      </w:r>
      <w:r w:rsidR="001C7052">
        <w:rPr>
          <w:rFonts w:ascii="Tahoma" w:hAnsi="Tahoma" w:cs="Tahoma"/>
          <w:sz w:val="24"/>
          <w:szCs w:val="24"/>
        </w:rPr>
        <w:t>brief,</w:t>
      </w:r>
      <w:r>
        <w:rPr>
          <w:rFonts w:ascii="Tahoma" w:hAnsi="Tahoma" w:cs="Tahoma"/>
          <w:sz w:val="24"/>
          <w:szCs w:val="24"/>
        </w:rPr>
        <w:t xml:space="preserve"> our </w:t>
      </w:r>
      <w:r w:rsidR="00BF7338">
        <w:rPr>
          <w:rFonts w:ascii="Tahoma" w:hAnsi="Tahoma" w:cs="Tahoma"/>
          <w:sz w:val="24"/>
          <w:szCs w:val="24"/>
        </w:rPr>
        <w:t>four</w:t>
      </w:r>
      <w:r>
        <w:rPr>
          <w:rFonts w:ascii="Tahoma" w:hAnsi="Tahoma" w:cs="Tahoma"/>
          <w:sz w:val="24"/>
          <w:szCs w:val="24"/>
        </w:rPr>
        <w:t xml:space="preserve"> key Strategic Ambitions are</w:t>
      </w:r>
      <w:r w:rsidR="00147F44">
        <w:rPr>
          <w:rFonts w:ascii="Tahoma" w:hAnsi="Tahoma" w:cs="Tahoma"/>
          <w:sz w:val="24"/>
          <w:szCs w:val="24"/>
        </w:rPr>
        <w:t xml:space="preserve"> to</w:t>
      </w:r>
      <w:r>
        <w:rPr>
          <w:rFonts w:ascii="Tahoma" w:hAnsi="Tahoma" w:cs="Tahoma"/>
          <w:sz w:val="24"/>
          <w:szCs w:val="24"/>
        </w:rPr>
        <w:t>:</w:t>
      </w:r>
    </w:p>
    <w:p w14:paraId="317FB752" w14:textId="77777777" w:rsidR="00222B91" w:rsidRDefault="00222B91" w:rsidP="005B3D98">
      <w:pPr>
        <w:pStyle w:val="ListParagraph"/>
        <w:numPr>
          <w:ilvl w:val="0"/>
          <w:numId w:val="30"/>
        </w:numPr>
        <w:spacing w:line="281" w:lineRule="auto"/>
        <w:jc w:val="both"/>
        <w:rPr>
          <w:rFonts w:ascii="Tahoma" w:hAnsi="Tahoma" w:cs="Tahoma"/>
          <w:sz w:val="24"/>
          <w:szCs w:val="24"/>
        </w:rPr>
      </w:pPr>
      <w:r>
        <w:rPr>
          <w:rFonts w:ascii="Tahoma" w:hAnsi="Tahoma" w:cs="Tahoma"/>
          <w:sz w:val="24"/>
          <w:szCs w:val="24"/>
        </w:rPr>
        <w:t>Make customers the focus of everything we do</w:t>
      </w:r>
    </w:p>
    <w:p w14:paraId="0BA88887" w14:textId="77777777" w:rsidR="00222B91" w:rsidRDefault="00222B91" w:rsidP="005B3D98">
      <w:pPr>
        <w:pStyle w:val="ListParagraph"/>
        <w:numPr>
          <w:ilvl w:val="0"/>
          <w:numId w:val="30"/>
        </w:numPr>
        <w:spacing w:line="281" w:lineRule="auto"/>
        <w:jc w:val="both"/>
        <w:rPr>
          <w:rFonts w:ascii="Tahoma" w:hAnsi="Tahoma" w:cs="Tahoma"/>
          <w:sz w:val="24"/>
          <w:szCs w:val="24"/>
        </w:rPr>
      </w:pPr>
      <w:r>
        <w:rPr>
          <w:rFonts w:ascii="Tahoma" w:hAnsi="Tahoma" w:cs="Tahoma"/>
          <w:sz w:val="24"/>
          <w:szCs w:val="24"/>
        </w:rPr>
        <w:t>Provide more and better homes</w:t>
      </w:r>
    </w:p>
    <w:p w14:paraId="5B8A5E4F" w14:textId="77777777" w:rsidR="00222B91" w:rsidRDefault="00423C1D" w:rsidP="005B3D98">
      <w:pPr>
        <w:pStyle w:val="ListParagraph"/>
        <w:numPr>
          <w:ilvl w:val="0"/>
          <w:numId w:val="30"/>
        </w:numPr>
        <w:spacing w:line="281" w:lineRule="auto"/>
        <w:jc w:val="both"/>
        <w:rPr>
          <w:rFonts w:ascii="Tahoma" w:hAnsi="Tahoma" w:cs="Tahoma"/>
          <w:sz w:val="24"/>
          <w:szCs w:val="24"/>
        </w:rPr>
      </w:pPr>
      <w:r>
        <w:rPr>
          <w:rFonts w:ascii="Tahoma" w:hAnsi="Tahoma" w:cs="Tahoma"/>
          <w:sz w:val="24"/>
          <w:szCs w:val="24"/>
        </w:rPr>
        <w:t>Be a stronger organisation</w:t>
      </w:r>
    </w:p>
    <w:p w14:paraId="6650F089" w14:textId="77777777" w:rsidR="00423C1D" w:rsidRPr="00222B91" w:rsidRDefault="00423C1D" w:rsidP="005B3D98">
      <w:pPr>
        <w:pStyle w:val="ListParagraph"/>
        <w:numPr>
          <w:ilvl w:val="0"/>
          <w:numId w:val="30"/>
        </w:numPr>
        <w:spacing w:line="281" w:lineRule="auto"/>
        <w:jc w:val="both"/>
        <w:rPr>
          <w:rFonts w:ascii="Tahoma" w:hAnsi="Tahoma" w:cs="Tahoma"/>
          <w:sz w:val="24"/>
          <w:szCs w:val="24"/>
        </w:rPr>
      </w:pPr>
      <w:r>
        <w:rPr>
          <w:rFonts w:ascii="Tahoma" w:hAnsi="Tahoma" w:cs="Tahoma"/>
          <w:sz w:val="24"/>
          <w:szCs w:val="24"/>
        </w:rPr>
        <w:t>Be a great place to work</w:t>
      </w:r>
    </w:p>
    <w:p w14:paraId="4A28B0EE" w14:textId="03132E76" w:rsidR="00183BF7" w:rsidRDefault="00183BF7" w:rsidP="00C2572F">
      <w:pPr>
        <w:spacing w:line="281" w:lineRule="auto"/>
        <w:jc w:val="both"/>
        <w:rPr>
          <w:rFonts w:ascii="Tahoma" w:hAnsi="Tahoma" w:cs="Tahoma"/>
          <w:sz w:val="24"/>
          <w:szCs w:val="24"/>
        </w:rPr>
      </w:pPr>
      <w:r w:rsidRPr="00D93E3E">
        <w:rPr>
          <w:rFonts w:ascii="Tahoma" w:hAnsi="Tahoma" w:cs="Tahoma"/>
          <w:sz w:val="24"/>
          <w:szCs w:val="24"/>
        </w:rPr>
        <w:t>Our focus on maintaining and improving our financial viability is bearing fruit</w:t>
      </w:r>
      <w:r w:rsidR="009B0122">
        <w:rPr>
          <w:rFonts w:ascii="Tahoma" w:hAnsi="Tahoma" w:cs="Tahoma"/>
          <w:sz w:val="24"/>
          <w:szCs w:val="24"/>
        </w:rPr>
        <w:t xml:space="preserve">. </w:t>
      </w:r>
      <w:r w:rsidR="002B5385">
        <w:rPr>
          <w:rFonts w:ascii="Tahoma" w:hAnsi="Tahoma" w:cs="Tahoma"/>
          <w:sz w:val="24"/>
          <w:szCs w:val="24"/>
        </w:rPr>
        <w:t>We will</w:t>
      </w:r>
      <w:r w:rsidRPr="00D93E3E">
        <w:rPr>
          <w:rFonts w:ascii="Tahoma" w:hAnsi="Tahoma" w:cs="Tahoma"/>
          <w:sz w:val="24"/>
          <w:szCs w:val="24"/>
        </w:rPr>
        <w:t xml:space="preserve"> </w:t>
      </w:r>
      <w:r w:rsidR="009B0122">
        <w:rPr>
          <w:rFonts w:ascii="Tahoma" w:hAnsi="Tahoma" w:cs="Tahoma"/>
          <w:sz w:val="24"/>
          <w:szCs w:val="24"/>
        </w:rPr>
        <w:t>maintain this momentum</w:t>
      </w:r>
      <w:r w:rsidRPr="00D93E3E">
        <w:rPr>
          <w:rFonts w:ascii="Tahoma" w:hAnsi="Tahoma" w:cs="Tahoma"/>
          <w:sz w:val="24"/>
          <w:szCs w:val="24"/>
        </w:rPr>
        <w:t xml:space="preserve"> through the</w:t>
      </w:r>
      <w:r w:rsidR="008D1E4A">
        <w:rPr>
          <w:rFonts w:ascii="Tahoma" w:hAnsi="Tahoma" w:cs="Tahoma"/>
          <w:sz w:val="24"/>
          <w:szCs w:val="24"/>
        </w:rPr>
        <w:t xml:space="preserve"> period of the</w:t>
      </w:r>
      <w:r w:rsidRPr="00D93E3E">
        <w:rPr>
          <w:rFonts w:ascii="Tahoma" w:hAnsi="Tahoma" w:cs="Tahoma"/>
          <w:sz w:val="24"/>
          <w:szCs w:val="24"/>
        </w:rPr>
        <w:t xml:space="preserve"> </w:t>
      </w:r>
      <w:r w:rsidR="00A31B4E">
        <w:rPr>
          <w:rFonts w:ascii="Tahoma" w:hAnsi="Tahoma" w:cs="Tahoma"/>
          <w:sz w:val="24"/>
          <w:szCs w:val="24"/>
        </w:rPr>
        <w:t>p</w:t>
      </w:r>
      <w:r w:rsidRPr="00D93E3E">
        <w:rPr>
          <w:rFonts w:ascii="Tahoma" w:hAnsi="Tahoma" w:cs="Tahoma"/>
          <w:sz w:val="24"/>
          <w:szCs w:val="24"/>
        </w:rPr>
        <w:t xml:space="preserve">lan </w:t>
      </w:r>
      <w:r w:rsidR="002B5385">
        <w:rPr>
          <w:rFonts w:ascii="Tahoma" w:hAnsi="Tahoma" w:cs="Tahoma"/>
          <w:sz w:val="24"/>
          <w:szCs w:val="24"/>
        </w:rPr>
        <w:t>by</w:t>
      </w:r>
      <w:r w:rsidRPr="00D93E3E">
        <w:rPr>
          <w:rFonts w:ascii="Tahoma" w:hAnsi="Tahoma" w:cs="Tahoma"/>
          <w:sz w:val="24"/>
          <w:szCs w:val="24"/>
        </w:rPr>
        <w:t xml:space="preserve"> continu</w:t>
      </w:r>
      <w:r w:rsidR="002B5385">
        <w:rPr>
          <w:rFonts w:ascii="Tahoma" w:hAnsi="Tahoma" w:cs="Tahoma"/>
          <w:sz w:val="24"/>
          <w:szCs w:val="24"/>
        </w:rPr>
        <w:t>ing</w:t>
      </w:r>
      <w:r w:rsidRPr="00D93E3E">
        <w:rPr>
          <w:rFonts w:ascii="Tahoma" w:hAnsi="Tahoma" w:cs="Tahoma"/>
          <w:sz w:val="24"/>
          <w:szCs w:val="24"/>
        </w:rPr>
        <w:t xml:space="preserve"> to work hard to achieve sustainable efficiencies</w:t>
      </w:r>
      <w:r w:rsidR="007B623D" w:rsidRPr="00D93E3E">
        <w:rPr>
          <w:rFonts w:ascii="Tahoma" w:hAnsi="Tahoma" w:cs="Tahoma"/>
          <w:sz w:val="24"/>
          <w:szCs w:val="24"/>
        </w:rPr>
        <w:t xml:space="preserve"> and value for money </w:t>
      </w:r>
      <w:r w:rsidR="001842E2" w:rsidRPr="00D93E3E">
        <w:rPr>
          <w:rFonts w:ascii="Tahoma" w:hAnsi="Tahoma" w:cs="Tahoma"/>
          <w:sz w:val="24"/>
          <w:szCs w:val="24"/>
        </w:rPr>
        <w:t>for our tenants and other customers</w:t>
      </w:r>
      <w:r w:rsidRPr="00D93E3E">
        <w:rPr>
          <w:rFonts w:ascii="Tahoma" w:hAnsi="Tahoma" w:cs="Tahoma"/>
          <w:sz w:val="24"/>
          <w:szCs w:val="24"/>
        </w:rPr>
        <w:t>.</w:t>
      </w:r>
    </w:p>
    <w:p w14:paraId="1618694A" w14:textId="77777777" w:rsidR="002B5385" w:rsidRDefault="000F1CC5" w:rsidP="00C2572F">
      <w:pPr>
        <w:spacing w:line="281" w:lineRule="auto"/>
        <w:jc w:val="both"/>
        <w:rPr>
          <w:rFonts w:ascii="Tahoma" w:hAnsi="Tahoma" w:cs="Tahoma"/>
          <w:sz w:val="24"/>
          <w:szCs w:val="24"/>
        </w:rPr>
      </w:pPr>
      <w:r>
        <w:rPr>
          <w:rFonts w:ascii="Tahoma" w:hAnsi="Tahoma" w:cs="Tahoma"/>
          <w:sz w:val="24"/>
          <w:szCs w:val="24"/>
        </w:rPr>
        <w:t>We are committed to</w:t>
      </w:r>
      <w:r w:rsidR="002354A5">
        <w:rPr>
          <w:rFonts w:ascii="Tahoma" w:hAnsi="Tahoma" w:cs="Tahoma"/>
          <w:sz w:val="24"/>
          <w:szCs w:val="24"/>
        </w:rPr>
        <w:t xml:space="preserve"> safeguarding o</w:t>
      </w:r>
      <w:r w:rsidR="00EA0F11">
        <w:rPr>
          <w:rFonts w:ascii="Tahoma" w:hAnsi="Tahoma" w:cs="Tahoma"/>
          <w:sz w:val="24"/>
          <w:szCs w:val="24"/>
        </w:rPr>
        <w:t>ur tenants’ interests and</w:t>
      </w:r>
      <w:r>
        <w:rPr>
          <w:rFonts w:ascii="Tahoma" w:hAnsi="Tahoma" w:cs="Tahoma"/>
          <w:sz w:val="24"/>
          <w:szCs w:val="24"/>
        </w:rPr>
        <w:t xml:space="preserve"> offering the best possible service standards</w:t>
      </w:r>
      <w:r w:rsidR="005D62F8">
        <w:rPr>
          <w:rFonts w:ascii="Tahoma" w:hAnsi="Tahoma" w:cs="Tahoma"/>
          <w:sz w:val="24"/>
          <w:szCs w:val="24"/>
        </w:rPr>
        <w:t xml:space="preserve"> and customer experience</w:t>
      </w:r>
      <w:r>
        <w:rPr>
          <w:rFonts w:ascii="Tahoma" w:hAnsi="Tahoma" w:cs="Tahoma"/>
          <w:sz w:val="24"/>
          <w:szCs w:val="24"/>
        </w:rPr>
        <w:t xml:space="preserve"> we can</w:t>
      </w:r>
      <w:r w:rsidR="002354A5">
        <w:rPr>
          <w:rFonts w:ascii="Tahoma" w:hAnsi="Tahoma" w:cs="Tahoma"/>
          <w:sz w:val="24"/>
          <w:szCs w:val="24"/>
        </w:rPr>
        <w:t>. W</w:t>
      </w:r>
      <w:r w:rsidR="00183BF7" w:rsidRPr="00D93E3E">
        <w:rPr>
          <w:rFonts w:ascii="Tahoma" w:hAnsi="Tahoma" w:cs="Tahoma"/>
          <w:sz w:val="24"/>
          <w:szCs w:val="24"/>
        </w:rPr>
        <w:t xml:space="preserve">e </w:t>
      </w:r>
      <w:r w:rsidR="005D62F8">
        <w:rPr>
          <w:rFonts w:ascii="Tahoma" w:hAnsi="Tahoma" w:cs="Tahoma"/>
          <w:sz w:val="24"/>
          <w:szCs w:val="24"/>
        </w:rPr>
        <w:t>will strive to meet</w:t>
      </w:r>
      <w:r w:rsidR="00183BF7" w:rsidRPr="00D93E3E">
        <w:rPr>
          <w:rFonts w:ascii="Tahoma" w:hAnsi="Tahoma" w:cs="Tahoma"/>
          <w:sz w:val="24"/>
          <w:szCs w:val="24"/>
        </w:rPr>
        <w:t xml:space="preserve"> the need</w:t>
      </w:r>
      <w:r w:rsidR="005D62F8">
        <w:rPr>
          <w:rFonts w:ascii="Tahoma" w:hAnsi="Tahoma" w:cs="Tahoma"/>
          <w:sz w:val="24"/>
          <w:szCs w:val="24"/>
        </w:rPr>
        <w:t>s and priorities of</w:t>
      </w:r>
      <w:r w:rsidR="00183BF7" w:rsidRPr="00D93E3E">
        <w:rPr>
          <w:rFonts w:ascii="Tahoma" w:hAnsi="Tahoma" w:cs="Tahoma"/>
          <w:sz w:val="24"/>
          <w:szCs w:val="24"/>
        </w:rPr>
        <w:t xml:space="preserve"> our </w:t>
      </w:r>
      <w:r w:rsidR="005D62F8">
        <w:rPr>
          <w:rFonts w:ascii="Tahoma" w:hAnsi="Tahoma" w:cs="Tahoma"/>
          <w:sz w:val="24"/>
          <w:szCs w:val="24"/>
        </w:rPr>
        <w:t>customers</w:t>
      </w:r>
      <w:r w:rsidR="002B5385">
        <w:rPr>
          <w:rFonts w:ascii="Tahoma" w:hAnsi="Tahoma" w:cs="Tahoma"/>
          <w:sz w:val="24"/>
          <w:szCs w:val="24"/>
        </w:rPr>
        <w:t xml:space="preserve"> through engagement</w:t>
      </w:r>
      <w:r w:rsidR="00183BF7" w:rsidRPr="00D93E3E">
        <w:rPr>
          <w:rFonts w:ascii="Tahoma" w:hAnsi="Tahoma" w:cs="Tahoma"/>
          <w:sz w:val="24"/>
          <w:szCs w:val="24"/>
        </w:rPr>
        <w:t xml:space="preserve"> with Osprey Tenants &amp; Residents Association (OTRA) </w:t>
      </w:r>
      <w:r w:rsidR="002B5385">
        <w:rPr>
          <w:rFonts w:ascii="Tahoma" w:hAnsi="Tahoma" w:cs="Tahoma"/>
          <w:sz w:val="24"/>
          <w:szCs w:val="24"/>
        </w:rPr>
        <w:t>and our wider tenant base</w:t>
      </w:r>
      <w:r w:rsidR="00183BF7" w:rsidRPr="00D93E3E">
        <w:rPr>
          <w:rFonts w:ascii="Tahoma" w:hAnsi="Tahoma" w:cs="Tahoma"/>
          <w:sz w:val="24"/>
          <w:szCs w:val="24"/>
        </w:rPr>
        <w:t xml:space="preserve">. </w:t>
      </w:r>
    </w:p>
    <w:p w14:paraId="30E8E868" w14:textId="383691C8" w:rsidR="00A15E70" w:rsidRDefault="002354A5" w:rsidP="00C2572F">
      <w:pPr>
        <w:spacing w:line="281" w:lineRule="auto"/>
        <w:jc w:val="both"/>
        <w:rPr>
          <w:rFonts w:ascii="Tahoma" w:hAnsi="Tahoma" w:cs="Tahoma"/>
          <w:sz w:val="24"/>
          <w:szCs w:val="24"/>
        </w:rPr>
      </w:pPr>
      <w:r w:rsidRPr="00233DE7">
        <w:rPr>
          <w:rFonts w:ascii="Tahoma" w:hAnsi="Tahoma" w:cs="Tahoma"/>
          <w:sz w:val="24"/>
          <w:szCs w:val="24"/>
        </w:rPr>
        <w:t>We will complement our i</w:t>
      </w:r>
      <w:r w:rsidR="007B623D" w:rsidRPr="00233DE7">
        <w:rPr>
          <w:rFonts w:ascii="Tahoma" w:hAnsi="Tahoma" w:cs="Tahoma"/>
          <w:sz w:val="24"/>
          <w:szCs w:val="24"/>
        </w:rPr>
        <w:t>nvestment in</w:t>
      </w:r>
      <w:r w:rsidRPr="00233DE7">
        <w:rPr>
          <w:rFonts w:ascii="Tahoma" w:hAnsi="Tahoma" w:cs="Tahoma"/>
          <w:sz w:val="24"/>
          <w:szCs w:val="24"/>
        </w:rPr>
        <w:t xml:space="preserve"> the</w:t>
      </w:r>
      <w:r w:rsidR="009E1A7C" w:rsidRPr="00233DE7">
        <w:rPr>
          <w:rFonts w:ascii="Tahoma" w:hAnsi="Tahoma" w:cs="Tahoma"/>
          <w:sz w:val="24"/>
          <w:szCs w:val="24"/>
        </w:rPr>
        <w:t xml:space="preserve"> provi</w:t>
      </w:r>
      <w:r w:rsidRPr="00233DE7">
        <w:rPr>
          <w:rFonts w:ascii="Tahoma" w:hAnsi="Tahoma" w:cs="Tahoma"/>
          <w:sz w:val="24"/>
          <w:szCs w:val="24"/>
        </w:rPr>
        <w:t>sion of</w:t>
      </w:r>
      <w:r w:rsidR="007B623D" w:rsidRPr="00233DE7">
        <w:rPr>
          <w:rFonts w:ascii="Tahoma" w:hAnsi="Tahoma" w:cs="Tahoma"/>
          <w:sz w:val="24"/>
          <w:szCs w:val="24"/>
        </w:rPr>
        <w:t xml:space="preserve"> new ho</w:t>
      </w:r>
      <w:r w:rsidRPr="00233DE7">
        <w:rPr>
          <w:rFonts w:ascii="Tahoma" w:hAnsi="Tahoma" w:cs="Tahoma"/>
          <w:sz w:val="24"/>
          <w:szCs w:val="24"/>
        </w:rPr>
        <w:t>using</w:t>
      </w:r>
      <w:r w:rsidR="007B623D" w:rsidRPr="00233DE7">
        <w:rPr>
          <w:rFonts w:ascii="Tahoma" w:hAnsi="Tahoma" w:cs="Tahoma"/>
          <w:sz w:val="24"/>
          <w:szCs w:val="24"/>
        </w:rPr>
        <w:t xml:space="preserve"> </w:t>
      </w:r>
      <w:r w:rsidRPr="00233DE7">
        <w:rPr>
          <w:rFonts w:ascii="Tahoma" w:hAnsi="Tahoma" w:cs="Tahoma"/>
          <w:sz w:val="24"/>
          <w:szCs w:val="24"/>
        </w:rPr>
        <w:t>with</w:t>
      </w:r>
      <w:r w:rsidR="00A15E70" w:rsidRPr="00233DE7">
        <w:rPr>
          <w:rFonts w:ascii="Tahoma" w:hAnsi="Tahoma" w:cs="Tahoma"/>
          <w:sz w:val="24"/>
          <w:szCs w:val="24"/>
        </w:rPr>
        <w:t xml:space="preserve"> a fully funded </w:t>
      </w:r>
      <w:r w:rsidR="0037165F" w:rsidRPr="00233DE7">
        <w:rPr>
          <w:rFonts w:ascii="Tahoma" w:hAnsi="Tahoma" w:cs="Tahoma"/>
          <w:sz w:val="24"/>
          <w:szCs w:val="24"/>
        </w:rPr>
        <w:t>repairs, maintenance and</w:t>
      </w:r>
      <w:r w:rsidR="008D1E4A" w:rsidRPr="00233DE7">
        <w:rPr>
          <w:rFonts w:ascii="Tahoma" w:hAnsi="Tahoma" w:cs="Tahoma"/>
          <w:sz w:val="24"/>
          <w:szCs w:val="24"/>
        </w:rPr>
        <w:t xml:space="preserve"> planned</w:t>
      </w:r>
      <w:r w:rsidR="0037165F" w:rsidRPr="00233DE7">
        <w:rPr>
          <w:rFonts w:ascii="Tahoma" w:hAnsi="Tahoma" w:cs="Tahoma"/>
          <w:sz w:val="24"/>
          <w:szCs w:val="24"/>
        </w:rPr>
        <w:t xml:space="preserve"> </w:t>
      </w:r>
      <w:r w:rsidR="00A15E70" w:rsidRPr="00233DE7">
        <w:rPr>
          <w:rFonts w:ascii="Tahoma" w:hAnsi="Tahoma" w:cs="Tahoma"/>
          <w:sz w:val="24"/>
          <w:szCs w:val="24"/>
        </w:rPr>
        <w:t>improvement</w:t>
      </w:r>
      <w:r w:rsidR="007B623D" w:rsidRPr="00233DE7">
        <w:rPr>
          <w:rFonts w:ascii="Tahoma" w:hAnsi="Tahoma" w:cs="Tahoma"/>
          <w:sz w:val="24"/>
          <w:szCs w:val="24"/>
        </w:rPr>
        <w:t xml:space="preserve"> </w:t>
      </w:r>
      <w:r w:rsidR="00785383" w:rsidRPr="00233DE7">
        <w:rPr>
          <w:rFonts w:ascii="Tahoma" w:hAnsi="Tahoma" w:cs="Tahoma"/>
          <w:sz w:val="24"/>
          <w:szCs w:val="24"/>
        </w:rPr>
        <w:t>programme</w:t>
      </w:r>
      <w:r w:rsidR="009E1A7C" w:rsidRPr="00233DE7">
        <w:rPr>
          <w:rFonts w:ascii="Tahoma" w:hAnsi="Tahoma" w:cs="Tahoma"/>
          <w:sz w:val="24"/>
          <w:szCs w:val="24"/>
        </w:rPr>
        <w:t xml:space="preserve"> for our</w:t>
      </w:r>
      <w:r w:rsidR="0066300F">
        <w:rPr>
          <w:rFonts w:ascii="Tahoma" w:hAnsi="Tahoma" w:cs="Tahoma"/>
          <w:sz w:val="24"/>
          <w:szCs w:val="24"/>
        </w:rPr>
        <w:t xml:space="preserve"> 1,700</w:t>
      </w:r>
      <w:r w:rsidR="009E1A7C" w:rsidRPr="00233DE7">
        <w:rPr>
          <w:rFonts w:ascii="Tahoma" w:hAnsi="Tahoma" w:cs="Tahoma"/>
          <w:sz w:val="24"/>
          <w:szCs w:val="24"/>
        </w:rPr>
        <w:t xml:space="preserve"> existing homes</w:t>
      </w:r>
      <w:r w:rsidR="008D1E4A" w:rsidRPr="00233DE7">
        <w:rPr>
          <w:rFonts w:ascii="Tahoma" w:hAnsi="Tahoma" w:cs="Tahoma"/>
          <w:sz w:val="24"/>
          <w:szCs w:val="24"/>
        </w:rPr>
        <w:t>. O</w:t>
      </w:r>
      <w:r w:rsidR="00785383" w:rsidRPr="00233DE7">
        <w:rPr>
          <w:rFonts w:ascii="Tahoma" w:hAnsi="Tahoma" w:cs="Tahoma"/>
          <w:sz w:val="24"/>
          <w:szCs w:val="24"/>
        </w:rPr>
        <w:t>ur Ass</w:t>
      </w:r>
      <w:r w:rsidR="009E5549" w:rsidRPr="00233DE7">
        <w:rPr>
          <w:rFonts w:ascii="Tahoma" w:hAnsi="Tahoma" w:cs="Tahoma"/>
          <w:sz w:val="24"/>
          <w:szCs w:val="24"/>
        </w:rPr>
        <w:t>et Management Strategy provides for</w:t>
      </w:r>
      <w:r w:rsidR="0066300F">
        <w:rPr>
          <w:rFonts w:ascii="Tahoma" w:hAnsi="Tahoma" w:cs="Tahoma"/>
          <w:sz w:val="24"/>
          <w:szCs w:val="24"/>
        </w:rPr>
        <w:t xml:space="preserve"> ongoing</w:t>
      </w:r>
      <w:r w:rsidR="008D1E4A" w:rsidRPr="00233DE7">
        <w:rPr>
          <w:rFonts w:ascii="Tahoma" w:hAnsi="Tahoma" w:cs="Tahoma"/>
          <w:sz w:val="24"/>
          <w:szCs w:val="24"/>
        </w:rPr>
        <w:t xml:space="preserve"> compliance with</w:t>
      </w:r>
      <w:r w:rsidR="0066300F">
        <w:rPr>
          <w:rFonts w:ascii="Tahoma" w:hAnsi="Tahoma" w:cs="Tahoma"/>
          <w:sz w:val="24"/>
          <w:szCs w:val="24"/>
        </w:rPr>
        <w:t xml:space="preserve"> the Scottish</w:t>
      </w:r>
      <w:r w:rsidR="0037165F" w:rsidRPr="00233DE7">
        <w:rPr>
          <w:rFonts w:ascii="Tahoma" w:hAnsi="Tahoma" w:cs="Tahoma"/>
          <w:sz w:val="24"/>
          <w:szCs w:val="24"/>
        </w:rPr>
        <w:t xml:space="preserve"> </w:t>
      </w:r>
      <w:r w:rsidR="0066300F">
        <w:rPr>
          <w:rFonts w:ascii="Tahoma" w:hAnsi="Tahoma" w:cs="Tahoma"/>
          <w:sz w:val="24"/>
          <w:szCs w:val="24"/>
        </w:rPr>
        <w:t>Housing Quality Standard (</w:t>
      </w:r>
      <w:r w:rsidR="0037165F" w:rsidRPr="00233DE7">
        <w:rPr>
          <w:rFonts w:ascii="Tahoma" w:hAnsi="Tahoma" w:cs="Tahoma"/>
          <w:sz w:val="24"/>
          <w:szCs w:val="24"/>
        </w:rPr>
        <w:t>SHQS</w:t>
      </w:r>
      <w:r w:rsidR="0066300F">
        <w:rPr>
          <w:rFonts w:ascii="Tahoma" w:hAnsi="Tahoma" w:cs="Tahoma"/>
          <w:sz w:val="24"/>
          <w:szCs w:val="24"/>
        </w:rPr>
        <w:t>)</w:t>
      </w:r>
      <w:r w:rsidR="008D1E4A" w:rsidRPr="00233DE7">
        <w:rPr>
          <w:rFonts w:ascii="Tahoma" w:hAnsi="Tahoma" w:cs="Tahoma"/>
          <w:sz w:val="24"/>
          <w:szCs w:val="24"/>
        </w:rPr>
        <w:t xml:space="preserve">, </w:t>
      </w:r>
      <w:r w:rsidR="00785383" w:rsidRPr="00233DE7">
        <w:rPr>
          <w:rFonts w:ascii="Tahoma" w:hAnsi="Tahoma" w:cs="Tahoma"/>
          <w:sz w:val="24"/>
          <w:szCs w:val="24"/>
        </w:rPr>
        <w:t>Energy Efficiency Standards in Social Housing</w:t>
      </w:r>
      <w:r w:rsidR="000E2196" w:rsidRPr="00233DE7">
        <w:rPr>
          <w:rFonts w:ascii="Tahoma" w:hAnsi="Tahoma" w:cs="Tahoma"/>
          <w:sz w:val="24"/>
          <w:szCs w:val="24"/>
        </w:rPr>
        <w:t xml:space="preserve"> (EESSH) and more stringent fire safety requirements</w:t>
      </w:r>
      <w:r w:rsidR="00785383" w:rsidRPr="00233DE7">
        <w:rPr>
          <w:rFonts w:ascii="Tahoma" w:hAnsi="Tahoma" w:cs="Tahoma"/>
          <w:sz w:val="24"/>
          <w:szCs w:val="24"/>
        </w:rPr>
        <w:t>.</w:t>
      </w:r>
    </w:p>
    <w:p w14:paraId="7F4A0256" w14:textId="517E6CFD" w:rsidR="00233DE7" w:rsidRPr="00D93E3E" w:rsidRDefault="00233DE7" w:rsidP="00233DE7">
      <w:pPr>
        <w:spacing w:line="281" w:lineRule="auto"/>
        <w:jc w:val="both"/>
        <w:rPr>
          <w:rFonts w:ascii="Tahoma" w:hAnsi="Tahoma" w:cs="Tahoma"/>
          <w:sz w:val="24"/>
          <w:szCs w:val="24"/>
        </w:rPr>
      </w:pPr>
      <w:r w:rsidRPr="00D93E3E">
        <w:rPr>
          <w:rFonts w:ascii="Tahoma" w:hAnsi="Tahoma" w:cs="Tahoma"/>
          <w:sz w:val="24"/>
          <w:szCs w:val="24"/>
        </w:rPr>
        <w:t xml:space="preserve">The </w:t>
      </w:r>
      <w:r>
        <w:rPr>
          <w:rFonts w:ascii="Tahoma" w:hAnsi="Tahoma" w:cs="Tahoma"/>
          <w:sz w:val="24"/>
          <w:szCs w:val="24"/>
        </w:rPr>
        <w:t>plan</w:t>
      </w:r>
      <w:r w:rsidRPr="00D93E3E">
        <w:rPr>
          <w:rFonts w:ascii="Tahoma" w:hAnsi="Tahoma" w:cs="Tahoma"/>
          <w:sz w:val="24"/>
          <w:szCs w:val="24"/>
        </w:rPr>
        <w:t xml:space="preserve"> sets out our </w:t>
      </w:r>
      <w:r w:rsidR="00854782">
        <w:rPr>
          <w:rFonts w:ascii="Tahoma" w:hAnsi="Tahoma" w:cs="Tahoma"/>
          <w:sz w:val="24"/>
          <w:szCs w:val="24"/>
        </w:rPr>
        <w:t>approach to</w:t>
      </w:r>
      <w:r w:rsidRPr="00D93E3E">
        <w:rPr>
          <w:rFonts w:ascii="Tahoma" w:hAnsi="Tahoma" w:cs="Tahoma"/>
          <w:sz w:val="24"/>
          <w:szCs w:val="24"/>
        </w:rPr>
        <w:t xml:space="preserve"> growth includ</w:t>
      </w:r>
      <w:r>
        <w:rPr>
          <w:rFonts w:ascii="Tahoma" w:hAnsi="Tahoma" w:cs="Tahoma"/>
          <w:sz w:val="24"/>
          <w:szCs w:val="24"/>
        </w:rPr>
        <w:t xml:space="preserve">ing </w:t>
      </w:r>
      <w:r w:rsidR="0066300F">
        <w:rPr>
          <w:rFonts w:ascii="Tahoma" w:hAnsi="Tahoma" w:cs="Tahoma"/>
          <w:sz w:val="24"/>
          <w:szCs w:val="24"/>
        </w:rPr>
        <w:t>continued</w:t>
      </w:r>
      <w:r w:rsidRPr="00D93E3E">
        <w:rPr>
          <w:rFonts w:ascii="Tahoma" w:hAnsi="Tahoma" w:cs="Tahoma"/>
          <w:sz w:val="24"/>
          <w:szCs w:val="24"/>
        </w:rPr>
        <w:t xml:space="preserve"> investment in the development of new affordable housing throughout our areas of operation. We will deliver these new homes, as we always do, in partnership with local authorities, the Scottish Government, our </w:t>
      </w:r>
      <w:r>
        <w:rPr>
          <w:rFonts w:ascii="Tahoma" w:hAnsi="Tahoma" w:cs="Tahoma"/>
          <w:sz w:val="24"/>
          <w:szCs w:val="24"/>
        </w:rPr>
        <w:t>funders</w:t>
      </w:r>
      <w:r w:rsidRPr="00D93E3E">
        <w:rPr>
          <w:rFonts w:ascii="Tahoma" w:hAnsi="Tahoma" w:cs="Tahoma"/>
          <w:sz w:val="24"/>
          <w:szCs w:val="24"/>
        </w:rPr>
        <w:t xml:space="preserve"> and developer partners. </w:t>
      </w:r>
    </w:p>
    <w:p w14:paraId="72289B4B" w14:textId="77777777" w:rsidR="008E295E" w:rsidRDefault="0037165F" w:rsidP="00C2572F">
      <w:pPr>
        <w:spacing w:line="281" w:lineRule="auto"/>
        <w:jc w:val="both"/>
        <w:rPr>
          <w:rFonts w:ascii="Tahoma" w:hAnsi="Tahoma" w:cs="Tahoma"/>
          <w:sz w:val="24"/>
          <w:szCs w:val="24"/>
        </w:rPr>
      </w:pPr>
      <w:r w:rsidRPr="00D93E3E">
        <w:rPr>
          <w:rFonts w:ascii="Tahoma" w:hAnsi="Tahoma" w:cs="Tahoma"/>
          <w:sz w:val="24"/>
          <w:szCs w:val="24"/>
        </w:rPr>
        <w:t>The Plan illustrates how we will go about achieving our ambitions, it sets out how we will invest in and develop our people</w:t>
      </w:r>
      <w:r w:rsidR="000E2196">
        <w:rPr>
          <w:rFonts w:ascii="Tahoma" w:hAnsi="Tahoma" w:cs="Tahoma"/>
          <w:sz w:val="24"/>
          <w:szCs w:val="24"/>
        </w:rPr>
        <w:t xml:space="preserve"> and make Osprey a great organisation</w:t>
      </w:r>
      <w:r w:rsidR="008E295E">
        <w:rPr>
          <w:rFonts w:ascii="Tahoma" w:hAnsi="Tahoma" w:cs="Tahoma"/>
          <w:sz w:val="24"/>
          <w:szCs w:val="24"/>
        </w:rPr>
        <w:t>.</w:t>
      </w:r>
    </w:p>
    <w:p w14:paraId="4E05C10B" w14:textId="578FF026" w:rsidR="001842E2" w:rsidRDefault="001842E2" w:rsidP="002D2D0C">
      <w:pPr>
        <w:spacing w:line="281" w:lineRule="auto"/>
        <w:jc w:val="both"/>
        <w:rPr>
          <w:rFonts w:ascii="Tahoma" w:hAnsi="Tahoma" w:cs="Tahoma"/>
          <w:sz w:val="24"/>
          <w:szCs w:val="24"/>
        </w:rPr>
      </w:pPr>
      <w:r w:rsidRPr="00D93E3E">
        <w:rPr>
          <w:rFonts w:ascii="Tahoma" w:hAnsi="Tahoma" w:cs="Tahoma"/>
          <w:sz w:val="24"/>
          <w:szCs w:val="24"/>
        </w:rPr>
        <w:t xml:space="preserve"> The Plan </w:t>
      </w:r>
      <w:r w:rsidR="00665822">
        <w:rPr>
          <w:rFonts w:ascii="Tahoma" w:hAnsi="Tahoma" w:cs="Tahoma"/>
          <w:sz w:val="24"/>
          <w:szCs w:val="24"/>
        </w:rPr>
        <w:t>embraces</w:t>
      </w:r>
      <w:r w:rsidR="00665822" w:rsidRPr="00D93E3E">
        <w:rPr>
          <w:rFonts w:ascii="Tahoma" w:hAnsi="Tahoma" w:cs="Tahoma"/>
          <w:sz w:val="24"/>
          <w:szCs w:val="24"/>
        </w:rPr>
        <w:t xml:space="preserve"> </w:t>
      </w:r>
      <w:r w:rsidRPr="00D93E3E">
        <w:rPr>
          <w:rFonts w:ascii="Tahoma" w:hAnsi="Tahoma" w:cs="Tahoma"/>
          <w:sz w:val="24"/>
          <w:szCs w:val="24"/>
        </w:rPr>
        <w:t>our</w:t>
      </w:r>
      <w:r w:rsidR="0037165F" w:rsidRPr="00D93E3E">
        <w:rPr>
          <w:rFonts w:ascii="Tahoma" w:hAnsi="Tahoma" w:cs="Tahoma"/>
          <w:sz w:val="24"/>
          <w:szCs w:val="24"/>
        </w:rPr>
        <w:t xml:space="preserve"> guiding </w:t>
      </w:r>
      <w:r w:rsidR="00B60CCC" w:rsidRPr="00D93E3E">
        <w:rPr>
          <w:rFonts w:ascii="Tahoma" w:hAnsi="Tahoma" w:cs="Tahoma"/>
          <w:sz w:val="24"/>
          <w:szCs w:val="24"/>
        </w:rPr>
        <w:t>principles</w:t>
      </w:r>
      <w:r w:rsidR="00B60CCC">
        <w:rPr>
          <w:rFonts w:ascii="Tahoma" w:hAnsi="Tahoma" w:cs="Tahoma"/>
          <w:sz w:val="24"/>
          <w:szCs w:val="24"/>
        </w:rPr>
        <w:t>:</w:t>
      </w:r>
    </w:p>
    <w:p w14:paraId="2363A73C" w14:textId="32F84E26" w:rsidR="00CD5418" w:rsidRDefault="00CD5418" w:rsidP="00C2572F">
      <w:pPr>
        <w:pStyle w:val="ListParagraph"/>
        <w:numPr>
          <w:ilvl w:val="0"/>
          <w:numId w:val="9"/>
        </w:numPr>
        <w:spacing w:line="281" w:lineRule="auto"/>
        <w:jc w:val="both"/>
        <w:rPr>
          <w:rFonts w:ascii="Tahoma" w:hAnsi="Tahoma" w:cs="Tahoma"/>
          <w:sz w:val="24"/>
          <w:szCs w:val="24"/>
        </w:rPr>
      </w:pPr>
      <w:r>
        <w:rPr>
          <w:rFonts w:ascii="Tahoma" w:hAnsi="Tahoma" w:cs="Tahoma"/>
          <w:sz w:val="24"/>
          <w:szCs w:val="24"/>
        </w:rPr>
        <w:lastRenderedPageBreak/>
        <w:t>Excellent customer service</w:t>
      </w:r>
    </w:p>
    <w:p w14:paraId="4DCB9D0F" w14:textId="33962DB1" w:rsidR="001842E2" w:rsidRPr="00D93E3E" w:rsidRDefault="009E5549" w:rsidP="00C2572F">
      <w:pPr>
        <w:pStyle w:val="ListParagraph"/>
        <w:numPr>
          <w:ilvl w:val="0"/>
          <w:numId w:val="9"/>
        </w:numPr>
        <w:spacing w:line="281" w:lineRule="auto"/>
        <w:jc w:val="both"/>
        <w:rPr>
          <w:rFonts w:ascii="Tahoma" w:hAnsi="Tahoma" w:cs="Tahoma"/>
          <w:sz w:val="24"/>
          <w:szCs w:val="24"/>
        </w:rPr>
      </w:pPr>
      <w:r w:rsidRPr="00D93E3E">
        <w:rPr>
          <w:rFonts w:ascii="Tahoma" w:hAnsi="Tahoma" w:cs="Tahoma"/>
          <w:sz w:val="24"/>
          <w:szCs w:val="24"/>
        </w:rPr>
        <w:t>V</w:t>
      </w:r>
      <w:r w:rsidR="001842E2" w:rsidRPr="00D93E3E">
        <w:rPr>
          <w:rFonts w:ascii="Tahoma" w:hAnsi="Tahoma" w:cs="Tahoma"/>
          <w:sz w:val="24"/>
          <w:szCs w:val="24"/>
        </w:rPr>
        <w:t>alue for money</w:t>
      </w:r>
    </w:p>
    <w:p w14:paraId="17552F07" w14:textId="77777777" w:rsidR="001842E2" w:rsidRPr="00D93E3E" w:rsidRDefault="009E5549" w:rsidP="00C2572F">
      <w:pPr>
        <w:pStyle w:val="ListParagraph"/>
        <w:numPr>
          <w:ilvl w:val="0"/>
          <w:numId w:val="9"/>
        </w:numPr>
        <w:spacing w:line="281" w:lineRule="auto"/>
        <w:jc w:val="both"/>
        <w:rPr>
          <w:rFonts w:ascii="Tahoma" w:hAnsi="Tahoma" w:cs="Tahoma"/>
          <w:sz w:val="24"/>
          <w:szCs w:val="24"/>
        </w:rPr>
      </w:pPr>
      <w:r w:rsidRPr="00D93E3E">
        <w:rPr>
          <w:rFonts w:ascii="Tahoma" w:hAnsi="Tahoma" w:cs="Tahoma"/>
          <w:sz w:val="24"/>
          <w:szCs w:val="24"/>
        </w:rPr>
        <w:t>C</w:t>
      </w:r>
      <w:r w:rsidR="001842E2" w:rsidRPr="00D93E3E">
        <w:rPr>
          <w:rFonts w:ascii="Tahoma" w:hAnsi="Tahoma" w:cs="Tahoma"/>
          <w:sz w:val="24"/>
          <w:szCs w:val="24"/>
        </w:rPr>
        <w:t xml:space="preserve">ompliance </w:t>
      </w:r>
    </w:p>
    <w:p w14:paraId="39F9EC92" w14:textId="77777777" w:rsidR="0039183F" w:rsidRDefault="00B60CCC" w:rsidP="0039183F">
      <w:pPr>
        <w:pStyle w:val="ListParagraph"/>
        <w:numPr>
          <w:ilvl w:val="0"/>
          <w:numId w:val="9"/>
        </w:numPr>
        <w:spacing w:line="281" w:lineRule="auto"/>
        <w:jc w:val="both"/>
        <w:rPr>
          <w:rFonts w:ascii="Tahoma" w:hAnsi="Tahoma" w:cs="Tahoma"/>
          <w:sz w:val="24"/>
          <w:szCs w:val="24"/>
        </w:rPr>
      </w:pPr>
      <w:r>
        <w:rPr>
          <w:rFonts w:ascii="Tahoma" w:hAnsi="Tahoma" w:cs="Tahoma"/>
          <w:sz w:val="24"/>
          <w:szCs w:val="24"/>
        </w:rPr>
        <w:t>Good</w:t>
      </w:r>
      <w:r w:rsidR="0037165F" w:rsidRPr="00D93E3E">
        <w:rPr>
          <w:rFonts w:ascii="Tahoma" w:hAnsi="Tahoma" w:cs="Tahoma"/>
          <w:sz w:val="24"/>
          <w:szCs w:val="24"/>
        </w:rPr>
        <w:t xml:space="preserve"> governance </w:t>
      </w:r>
    </w:p>
    <w:p w14:paraId="1B503B47" w14:textId="77777777" w:rsidR="00CD5418" w:rsidRDefault="009E1A7C" w:rsidP="0039183F">
      <w:pPr>
        <w:pStyle w:val="ListParagraph"/>
        <w:numPr>
          <w:ilvl w:val="0"/>
          <w:numId w:val="9"/>
        </w:numPr>
        <w:spacing w:line="281" w:lineRule="auto"/>
        <w:jc w:val="both"/>
        <w:rPr>
          <w:rFonts w:ascii="Tahoma" w:hAnsi="Tahoma" w:cs="Tahoma"/>
          <w:sz w:val="24"/>
          <w:szCs w:val="24"/>
        </w:rPr>
      </w:pPr>
      <w:r w:rsidRPr="0039183F">
        <w:rPr>
          <w:rFonts w:ascii="Tahoma" w:hAnsi="Tahoma" w:cs="Tahoma"/>
          <w:sz w:val="24"/>
          <w:szCs w:val="24"/>
        </w:rPr>
        <w:t>R</w:t>
      </w:r>
      <w:r w:rsidR="00C41B4A" w:rsidRPr="0039183F">
        <w:rPr>
          <w:rFonts w:ascii="Tahoma" w:hAnsi="Tahoma" w:cs="Tahoma"/>
          <w:sz w:val="24"/>
          <w:szCs w:val="24"/>
        </w:rPr>
        <w:t xml:space="preserve">isk </w:t>
      </w:r>
      <w:r w:rsidR="0037165F" w:rsidRPr="0039183F">
        <w:rPr>
          <w:rFonts w:ascii="Tahoma" w:hAnsi="Tahoma" w:cs="Tahoma"/>
          <w:sz w:val="24"/>
          <w:szCs w:val="24"/>
        </w:rPr>
        <w:t>aware</w:t>
      </w:r>
      <w:r w:rsidRPr="0039183F">
        <w:rPr>
          <w:rFonts w:ascii="Tahoma" w:hAnsi="Tahoma" w:cs="Tahoma"/>
          <w:sz w:val="24"/>
          <w:szCs w:val="24"/>
        </w:rPr>
        <w:t>ness and effective</w:t>
      </w:r>
      <w:r w:rsidR="00E814B3" w:rsidRPr="0039183F">
        <w:rPr>
          <w:rFonts w:ascii="Tahoma" w:hAnsi="Tahoma" w:cs="Tahoma"/>
          <w:sz w:val="24"/>
          <w:szCs w:val="24"/>
        </w:rPr>
        <w:t xml:space="preserve"> risk</w:t>
      </w:r>
      <w:r w:rsidRPr="0039183F">
        <w:rPr>
          <w:rFonts w:ascii="Tahoma" w:hAnsi="Tahoma" w:cs="Tahoma"/>
          <w:sz w:val="24"/>
          <w:szCs w:val="24"/>
        </w:rPr>
        <w:t xml:space="preserve"> management</w:t>
      </w:r>
    </w:p>
    <w:p w14:paraId="4E2C816C" w14:textId="77777777" w:rsidR="00CD5418" w:rsidRDefault="00CD5418" w:rsidP="0039183F">
      <w:pPr>
        <w:pStyle w:val="ListParagraph"/>
        <w:numPr>
          <w:ilvl w:val="0"/>
          <w:numId w:val="9"/>
        </w:numPr>
        <w:spacing w:line="281" w:lineRule="auto"/>
        <w:jc w:val="both"/>
        <w:rPr>
          <w:rFonts w:ascii="Tahoma" w:hAnsi="Tahoma" w:cs="Tahoma"/>
          <w:sz w:val="24"/>
          <w:szCs w:val="24"/>
        </w:rPr>
      </w:pPr>
      <w:r>
        <w:rPr>
          <w:rFonts w:ascii="Tahoma" w:hAnsi="Tahoma" w:cs="Tahoma"/>
          <w:sz w:val="24"/>
          <w:szCs w:val="24"/>
        </w:rPr>
        <w:t>Reputation</w:t>
      </w:r>
    </w:p>
    <w:p w14:paraId="43F56C63" w14:textId="64F770E0" w:rsidR="001842E2" w:rsidRPr="0039183F" w:rsidRDefault="00CD5418" w:rsidP="0039183F">
      <w:pPr>
        <w:pStyle w:val="ListParagraph"/>
        <w:numPr>
          <w:ilvl w:val="0"/>
          <w:numId w:val="9"/>
        </w:numPr>
        <w:spacing w:line="281" w:lineRule="auto"/>
        <w:jc w:val="both"/>
        <w:rPr>
          <w:rFonts w:ascii="Tahoma" w:hAnsi="Tahoma" w:cs="Tahoma"/>
          <w:sz w:val="24"/>
          <w:szCs w:val="24"/>
        </w:rPr>
      </w:pPr>
      <w:r>
        <w:rPr>
          <w:rFonts w:ascii="Tahoma" w:hAnsi="Tahoma" w:cs="Tahoma"/>
          <w:sz w:val="24"/>
          <w:szCs w:val="24"/>
        </w:rPr>
        <w:t>A clear ethical and social purpose</w:t>
      </w:r>
      <w:r w:rsidR="0037165F" w:rsidRPr="0039183F">
        <w:rPr>
          <w:rFonts w:ascii="Tahoma" w:hAnsi="Tahoma" w:cs="Tahoma"/>
          <w:sz w:val="24"/>
          <w:szCs w:val="24"/>
        </w:rPr>
        <w:t xml:space="preserve"> </w:t>
      </w:r>
    </w:p>
    <w:p w14:paraId="394BF984" w14:textId="77777777" w:rsidR="0037165F" w:rsidRDefault="00E814B3" w:rsidP="00C2572F">
      <w:pPr>
        <w:pStyle w:val="ListParagraph"/>
        <w:numPr>
          <w:ilvl w:val="0"/>
          <w:numId w:val="9"/>
        </w:numPr>
        <w:spacing w:line="281" w:lineRule="auto"/>
        <w:jc w:val="both"/>
        <w:rPr>
          <w:rFonts w:ascii="Tahoma" w:hAnsi="Tahoma" w:cs="Tahoma"/>
          <w:sz w:val="24"/>
          <w:szCs w:val="24"/>
        </w:rPr>
      </w:pPr>
      <w:r>
        <w:rPr>
          <w:rFonts w:ascii="Tahoma" w:hAnsi="Tahoma" w:cs="Tahoma"/>
          <w:sz w:val="24"/>
          <w:szCs w:val="24"/>
        </w:rPr>
        <w:t>A</w:t>
      </w:r>
      <w:r w:rsidR="0037165F" w:rsidRPr="00D93E3E">
        <w:rPr>
          <w:rFonts w:ascii="Tahoma" w:hAnsi="Tahoma" w:cs="Tahoma"/>
          <w:sz w:val="24"/>
          <w:szCs w:val="24"/>
        </w:rPr>
        <w:t xml:space="preserve"> commit</w:t>
      </w:r>
      <w:r>
        <w:rPr>
          <w:rFonts w:ascii="Tahoma" w:hAnsi="Tahoma" w:cs="Tahoma"/>
          <w:sz w:val="24"/>
          <w:szCs w:val="24"/>
        </w:rPr>
        <w:t>ment</w:t>
      </w:r>
      <w:r w:rsidR="0037165F" w:rsidRPr="00D93E3E">
        <w:rPr>
          <w:rFonts w:ascii="Tahoma" w:hAnsi="Tahoma" w:cs="Tahoma"/>
          <w:sz w:val="24"/>
          <w:szCs w:val="24"/>
        </w:rPr>
        <w:t xml:space="preserve"> to</w:t>
      </w:r>
      <w:r w:rsidR="009E5549" w:rsidRPr="00D93E3E">
        <w:rPr>
          <w:rFonts w:ascii="Tahoma" w:hAnsi="Tahoma" w:cs="Tahoma"/>
          <w:sz w:val="24"/>
          <w:szCs w:val="24"/>
        </w:rPr>
        <w:t xml:space="preserve"> complete what we set out to do</w:t>
      </w:r>
      <w:r w:rsidR="0037165F" w:rsidRPr="00D93E3E">
        <w:rPr>
          <w:rFonts w:ascii="Tahoma" w:hAnsi="Tahoma" w:cs="Tahoma"/>
          <w:sz w:val="24"/>
          <w:szCs w:val="24"/>
        </w:rPr>
        <w:t xml:space="preserve"> </w:t>
      </w:r>
    </w:p>
    <w:p w14:paraId="32B017D8" w14:textId="77777777" w:rsidR="00222B91" w:rsidRDefault="00222B91" w:rsidP="00C2572F">
      <w:pPr>
        <w:pStyle w:val="ListParagraph"/>
        <w:numPr>
          <w:ilvl w:val="0"/>
          <w:numId w:val="9"/>
        </w:numPr>
        <w:spacing w:line="281" w:lineRule="auto"/>
        <w:jc w:val="both"/>
        <w:rPr>
          <w:rFonts w:ascii="Tahoma" w:hAnsi="Tahoma" w:cs="Tahoma"/>
          <w:sz w:val="24"/>
          <w:szCs w:val="24"/>
        </w:rPr>
      </w:pPr>
      <w:r>
        <w:rPr>
          <w:rFonts w:ascii="Tahoma" w:hAnsi="Tahoma" w:cs="Tahoma"/>
          <w:sz w:val="24"/>
          <w:szCs w:val="24"/>
        </w:rPr>
        <w:t>Collective responsibility</w:t>
      </w:r>
    </w:p>
    <w:p w14:paraId="288F799C" w14:textId="77777777" w:rsidR="00222B91" w:rsidRDefault="00222B91" w:rsidP="00C2572F">
      <w:pPr>
        <w:pStyle w:val="ListParagraph"/>
        <w:numPr>
          <w:ilvl w:val="0"/>
          <w:numId w:val="9"/>
        </w:numPr>
        <w:spacing w:line="281" w:lineRule="auto"/>
        <w:jc w:val="both"/>
        <w:rPr>
          <w:rFonts w:ascii="Tahoma" w:hAnsi="Tahoma" w:cs="Tahoma"/>
          <w:sz w:val="24"/>
          <w:szCs w:val="24"/>
        </w:rPr>
      </w:pPr>
      <w:r>
        <w:rPr>
          <w:rFonts w:ascii="Tahoma" w:hAnsi="Tahoma" w:cs="Tahoma"/>
          <w:sz w:val="24"/>
          <w:szCs w:val="24"/>
        </w:rPr>
        <w:t>Sustainability</w:t>
      </w:r>
    </w:p>
    <w:p w14:paraId="23391BBB" w14:textId="74243BC7" w:rsidR="00222B91" w:rsidRDefault="00222B91" w:rsidP="00C2572F">
      <w:pPr>
        <w:pStyle w:val="ListParagraph"/>
        <w:numPr>
          <w:ilvl w:val="0"/>
          <w:numId w:val="9"/>
        </w:numPr>
        <w:spacing w:line="281" w:lineRule="auto"/>
        <w:jc w:val="both"/>
        <w:rPr>
          <w:rFonts w:ascii="Tahoma" w:hAnsi="Tahoma" w:cs="Tahoma"/>
          <w:sz w:val="24"/>
          <w:szCs w:val="24"/>
        </w:rPr>
      </w:pPr>
      <w:r>
        <w:rPr>
          <w:rFonts w:ascii="Tahoma" w:hAnsi="Tahoma" w:cs="Tahoma"/>
          <w:sz w:val="24"/>
          <w:szCs w:val="24"/>
        </w:rPr>
        <w:t>Empowerment</w:t>
      </w:r>
    </w:p>
    <w:p w14:paraId="2D162EFD" w14:textId="2BBF681A" w:rsidR="00853622" w:rsidRDefault="00853622" w:rsidP="00C2572F">
      <w:pPr>
        <w:pStyle w:val="ListParagraph"/>
        <w:numPr>
          <w:ilvl w:val="0"/>
          <w:numId w:val="9"/>
        </w:numPr>
        <w:spacing w:line="281" w:lineRule="auto"/>
        <w:jc w:val="both"/>
        <w:rPr>
          <w:rFonts w:ascii="Tahoma" w:hAnsi="Tahoma" w:cs="Tahoma"/>
          <w:sz w:val="24"/>
          <w:szCs w:val="24"/>
        </w:rPr>
      </w:pPr>
      <w:r>
        <w:rPr>
          <w:rFonts w:ascii="Tahoma" w:hAnsi="Tahoma" w:cs="Tahoma"/>
          <w:sz w:val="24"/>
          <w:szCs w:val="24"/>
        </w:rPr>
        <w:t>Inclusion</w:t>
      </w:r>
    </w:p>
    <w:p w14:paraId="60E9A867" w14:textId="77777777" w:rsidR="000E2196" w:rsidRDefault="000E2196" w:rsidP="00C2572F">
      <w:pPr>
        <w:spacing w:line="281" w:lineRule="auto"/>
        <w:jc w:val="both"/>
        <w:rPr>
          <w:rFonts w:ascii="Tahoma" w:hAnsi="Tahoma" w:cs="Tahoma"/>
          <w:sz w:val="24"/>
          <w:szCs w:val="24"/>
        </w:rPr>
      </w:pPr>
      <w:r>
        <w:rPr>
          <w:rFonts w:ascii="Tahoma" w:hAnsi="Tahoma" w:cs="Tahoma"/>
          <w:sz w:val="24"/>
          <w:szCs w:val="24"/>
        </w:rPr>
        <w:t>Our Governing Body members will monitor</w:t>
      </w:r>
      <w:r w:rsidR="00C15597">
        <w:rPr>
          <w:rFonts w:ascii="Tahoma" w:hAnsi="Tahoma" w:cs="Tahoma"/>
          <w:sz w:val="24"/>
          <w:szCs w:val="24"/>
        </w:rPr>
        <w:t xml:space="preserve"> progress towards realising our ambitions and will undertake an annual review of the plan. In addition, the organisation will continue to monitor changes in our operating environm</w:t>
      </w:r>
      <w:r w:rsidR="003E7DE3">
        <w:rPr>
          <w:rFonts w:ascii="Tahoma" w:hAnsi="Tahoma" w:cs="Tahoma"/>
          <w:sz w:val="24"/>
          <w:szCs w:val="24"/>
        </w:rPr>
        <w:t>en</w:t>
      </w:r>
      <w:r w:rsidR="00C15597">
        <w:rPr>
          <w:rFonts w:ascii="Tahoma" w:hAnsi="Tahoma" w:cs="Tahoma"/>
          <w:sz w:val="24"/>
          <w:szCs w:val="24"/>
        </w:rPr>
        <w:t>t</w:t>
      </w:r>
      <w:r w:rsidR="003E7DE3">
        <w:rPr>
          <w:rFonts w:ascii="Tahoma" w:hAnsi="Tahoma" w:cs="Tahoma"/>
          <w:sz w:val="24"/>
          <w:szCs w:val="24"/>
        </w:rPr>
        <w:t xml:space="preserve"> to manage risk and act upon opportunities that may help us.</w:t>
      </w:r>
    </w:p>
    <w:p w14:paraId="7EEE5E97" w14:textId="77777777" w:rsidR="00E7394B" w:rsidRDefault="00E814B3" w:rsidP="00C2572F">
      <w:pPr>
        <w:spacing w:line="281" w:lineRule="auto"/>
        <w:jc w:val="both"/>
        <w:rPr>
          <w:rFonts w:ascii="Tahoma" w:hAnsi="Tahoma" w:cs="Tahoma"/>
          <w:sz w:val="24"/>
          <w:szCs w:val="24"/>
        </w:rPr>
      </w:pPr>
      <w:r>
        <w:rPr>
          <w:rFonts w:ascii="Tahoma" w:hAnsi="Tahoma" w:cs="Tahoma"/>
          <w:sz w:val="24"/>
          <w:szCs w:val="24"/>
        </w:rPr>
        <w:t>By</w:t>
      </w:r>
      <w:r w:rsidR="00016E05" w:rsidRPr="00D93E3E">
        <w:rPr>
          <w:rFonts w:ascii="Tahoma" w:hAnsi="Tahoma" w:cs="Tahoma"/>
          <w:sz w:val="24"/>
          <w:szCs w:val="24"/>
        </w:rPr>
        <w:t xml:space="preserve"> working as a team, being </w:t>
      </w:r>
      <w:r w:rsidR="0037165F" w:rsidRPr="00D93E3E">
        <w:rPr>
          <w:rFonts w:ascii="Tahoma" w:hAnsi="Tahoma" w:cs="Tahoma"/>
          <w:sz w:val="24"/>
          <w:szCs w:val="24"/>
        </w:rPr>
        <w:t>resourceful and empowering people</w:t>
      </w:r>
      <w:r w:rsidR="00A27E24">
        <w:rPr>
          <w:rFonts w:ascii="Tahoma" w:hAnsi="Tahoma" w:cs="Tahoma"/>
          <w:sz w:val="24"/>
          <w:szCs w:val="24"/>
        </w:rPr>
        <w:t>,</w:t>
      </w:r>
      <w:r w:rsidR="001842E2" w:rsidRPr="00D93E3E">
        <w:rPr>
          <w:rFonts w:ascii="Tahoma" w:hAnsi="Tahoma" w:cs="Tahoma"/>
          <w:sz w:val="24"/>
          <w:szCs w:val="24"/>
        </w:rPr>
        <w:t xml:space="preserve"> we are determined to </w:t>
      </w:r>
      <w:r w:rsidR="0037165F" w:rsidRPr="00D93E3E">
        <w:rPr>
          <w:rFonts w:ascii="Tahoma" w:hAnsi="Tahoma" w:cs="Tahoma"/>
          <w:sz w:val="24"/>
          <w:szCs w:val="24"/>
        </w:rPr>
        <w:t>achieve our ambitions.</w:t>
      </w:r>
    </w:p>
    <w:p w14:paraId="19AFCBA2" w14:textId="4CE82E58" w:rsidR="007E4EFD" w:rsidRDefault="007E4EFD">
      <w:pPr>
        <w:rPr>
          <w:rFonts w:ascii="Tahoma" w:hAnsi="Tahoma" w:cs="Tahoma"/>
          <w:sz w:val="24"/>
          <w:szCs w:val="24"/>
        </w:rPr>
      </w:pPr>
      <w:r>
        <w:rPr>
          <w:rFonts w:ascii="Tahoma" w:hAnsi="Tahoma" w:cs="Tahoma"/>
          <w:sz w:val="24"/>
          <w:szCs w:val="24"/>
        </w:rPr>
        <w:br w:type="page"/>
      </w:r>
    </w:p>
    <w:p w14:paraId="7ED67658" w14:textId="44BC3F2F" w:rsidR="006B58AE" w:rsidRDefault="008249F3" w:rsidP="00742D44">
      <w:pPr>
        <w:pStyle w:val="Heading1"/>
        <w:spacing w:line="281" w:lineRule="auto"/>
        <w:jc w:val="both"/>
        <w:rPr>
          <w:rFonts w:ascii="Tahoma" w:hAnsi="Tahoma" w:cs="Tahoma"/>
        </w:rPr>
      </w:pPr>
      <w:bookmarkStart w:id="2" w:name="_Toc53151534"/>
      <w:r w:rsidRPr="00CB63C6">
        <w:rPr>
          <w:rFonts w:ascii="Tahoma" w:hAnsi="Tahoma" w:cs="Tahoma"/>
        </w:rPr>
        <w:lastRenderedPageBreak/>
        <w:t>Who We Are</w:t>
      </w:r>
      <w:bookmarkEnd w:id="2"/>
    </w:p>
    <w:p w14:paraId="0486FEF7" w14:textId="77777777" w:rsidR="00065A22" w:rsidRDefault="00015ECD" w:rsidP="00C2572F">
      <w:pPr>
        <w:pStyle w:val="Default"/>
        <w:spacing w:line="281" w:lineRule="auto"/>
        <w:jc w:val="both"/>
        <w:rPr>
          <w:rFonts w:ascii="Tahoma" w:hAnsi="Tahoma" w:cs="Tahoma"/>
        </w:rPr>
      </w:pPr>
      <w:r w:rsidRPr="00D93E3E">
        <w:rPr>
          <w:rFonts w:ascii="Tahoma" w:hAnsi="Tahoma" w:cs="Tahoma"/>
        </w:rPr>
        <w:t xml:space="preserve">Osprey </w:t>
      </w:r>
      <w:r w:rsidR="00DB4D43">
        <w:rPr>
          <w:rFonts w:ascii="Tahoma" w:hAnsi="Tahoma" w:cs="Tahoma"/>
        </w:rPr>
        <w:t>is a</w:t>
      </w:r>
      <w:r w:rsidR="00996C52">
        <w:rPr>
          <w:rFonts w:ascii="Tahoma" w:hAnsi="Tahoma" w:cs="Tahoma"/>
        </w:rPr>
        <w:t xml:space="preserve">n ambitious, dynamic and growing housing </w:t>
      </w:r>
      <w:r w:rsidR="00703B76">
        <w:rPr>
          <w:rFonts w:ascii="Tahoma" w:hAnsi="Tahoma" w:cs="Tahoma"/>
        </w:rPr>
        <w:t>Group</w:t>
      </w:r>
      <w:r w:rsidR="00DB4D43">
        <w:rPr>
          <w:rFonts w:ascii="Tahoma" w:hAnsi="Tahoma" w:cs="Tahoma"/>
        </w:rPr>
        <w:t xml:space="preserve"> </w:t>
      </w:r>
      <w:r w:rsidR="00996C52">
        <w:rPr>
          <w:rFonts w:ascii="Tahoma" w:hAnsi="Tahoma" w:cs="Tahoma"/>
        </w:rPr>
        <w:t>operating across</w:t>
      </w:r>
      <w:r w:rsidR="00DB4D43">
        <w:rPr>
          <w:rFonts w:ascii="Tahoma" w:hAnsi="Tahoma" w:cs="Tahoma"/>
        </w:rPr>
        <w:t xml:space="preserve"> the North East of Scotland.</w:t>
      </w:r>
    </w:p>
    <w:p w14:paraId="49EFF9E9" w14:textId="77777777" w:rsidR="00B70421" w:rsidRDefault="00B70421" w:rsidP="00C2572F">
      <w:pPr>
        <w:pStyle w:val="Default"/>
        <w:spacing w:line="281" w:lineRule="auto"/>
        <w:jc w:val="both"/>
        <w:rPr>
          <w:rFonts w:ascii="Tahoma" w:hAnsi="Tahoma" w:cs="Tahoma"/>
        </w:rPr>
      </w:pPr>
    </w:p>
    <w:p w14:paraId="1653319E" w14:textId="5F586C08" w:rsidR="00065A22" w:rsidRDefault="00DB4D43" w:rsidP="00C2572F">
      <w:pPr>
        <w:pStyle w:val="Default"/>
        <w:spacing w:line="281" w:lineRule="auto"/>
        <w:jc w:val="both"/>
        <w:rPr>
          <w:rFonts w:ascii="Tahoma" w:hAnsi="Tahoma" w:cs="Tahoma"/>
        </w:rPr>
      </w:pPr>
      <w:r>
        <w:rPr>
          <w:rFonts w:ascii="Tahoma" w:hAnsi="Tahoma" w:cs="Tahoma"/>
        </w:rPr>
        <w:t>The Group</w:t>
      </w:r>
      <w:r w:rsidR="00015ECD" w:rsidRPr="00D93E3E">
        <w:rPr>
          <w:rFonts w:ascii="Tahoma" w:hAnsi="Tahoma" w:cs="Tahoma"/>
        </w:rPr>
        <w:t xml:space="preserve"> incorporates Osprey Housing</w:t>
      </w:r>
      <w:r w:rsidR="00065A22">
        <w:rPr>
          <w:rFonts w:ascii="Tahoma" w:hAnsi="Tahoma" w:cs="Tahoma"/>
        </w:rPr>
        <w:t xml:space="preserve"> (OH)</w:t>
      </w:r>
      <w:r w:rsidR="00015ECD" w:rsidRPr="00D93E3E">
        <w:rPr>
          <w:rFonts w:ascii="Tahoma" w:hAnsi="Tahoma" w:cs="Tahoma"/>
        </w:rPr>
        <w:t>, Osprey Housing Moray</w:t>
      </w:r>
      <w:r w:rsidR="00065A22">
        <w:rPr>
          <w:rFonts w:ascii="Tahoma" w:hAnsi="Tahoma" w:cs="Tahoma"/>
        </w:rPr>
        <w:t xml:space="preserve"> (OHM)</w:t>
      </w:r>
      <w:r w:rsidR="00015ECD" w:rsidRPr="00D93E3E">
        <w:rPr>
          <w:rFonts w:ascii="Tahoma" w:hAnsi="Tahoma" w:cs="Tahoma"/>
        </w:rPr>
        <w:t xml:space="preserve"> and </w:t>
      </w:r>
      <w:r w:rsidR="00C8361D">
        <w:rPr>
          <w:rFonts w:ascii="Tahoma" w:hAnsi="Tahoma" w:cs="Tahoma"/>
        </w:rPr>
        <w:t>Osprey Initiatives</w:t>
      </w:r>
      <w:r w:rsidR="00065A22">
        <w:rPr>
          <w:rFonts w:ascii="Tahoma" w:hAnsi="Tahoma" w:cs="Tahoma"/>
        </w:rPr>
        <w:t xml:space="preserve"> (OI)</w:t>
      </w:r>
      <w:r w:rsidR="00C8361D">
        <w:rPr>
          <w:rFonts w:ascii="Tahoma" w:hAnsi="Tahoma" w:cs="Tahoma"/>
        </w:rPr>
        <w:t xml:space="preserve">. </w:t>
      </w:r>
      <w:r w:rsidR="00E57CB7" w:rsidRPr="00D93E3E">
        <w:rPr>
          <w:rFonts w:ascii="Tahoma" w:hAnsi="Tahoma" w:cs="Tahoma"/>
        </w:rPr>
        <w:t>Osprey Housing and</w:t>
      </w:r>
      <w:r w:rsidR="00065A22">
        <w:rPr>
          <w:rFonts w:ascii="Tahoma" w:hAnsi="Tahoma" w:cs="Tahoma"/>
        </w:rPr>
        <w:t xml:space="preserve"> subsidiary</w:t>
      </w:r>
      <w:r w:rsidR="00E57CB7" w:rsidRPr="00D93E3E">
        <w:rPr>
          <w:rFonts w:ascii="Tahoma" w:hAnsi="Tahoma" w:cs="Tahoma"/>
        </w:rPr>
        <w:t xml:space="preserve"> Osprey Housing Moray are</w:t>
      </w:r>
      <w:r w:rsidR="00065A22">
        <w:rPr>
          <w:rFonts w:ascii="Tahoma" w:hAnsi="Tahoma" w:cs="Tahoma"/>
        </w:rPr>
        <w:t xml:space="preserve"> at present independently</w:t>
      </w:r>
      <w:r w:rsidR="00E57CB7" w:rsidRPr="00D93E3E">
        <w:rPr>
          <w:rFonts w:ascii="Tahoma" w:hAnsi="Tahoma" w:cs="Tahoma"/>
        </w:rPr>
        <w:t xml:space="preserve"> </w:t>
      </w:r>
      <w:r w:rsidR="00FD3547">
        <w:rPr>
          <w:rFonts w:ascii="Tahoma" w:hAnsi="Tahoma" w:cs="Tahoma"/>
        </w:rPr>
        <w:t>R</w:t>
      </w:r>
      <w:r w:rsidR="00222F9F" w:rsidRPr="00D93E3E">
        <w:rPr>
          <w:rFonts w:ascii="Tahoma" w:hAnsi="Tahoma" w:cs="Tahoma"/>
        </w:rPr>
        <w:t xml:space="preserve">egistered </w:t>
      </w:r>
      <w:r w:rsidR="00FD3547">
        <w:rPr>
          <w:rFonts w:ascii="Tahoma" w:hAnsi="Tahoma" w:cs="Tahoma"/>
        </w:rPr>
        <w:t>S</w:t>
      </w:r>
      <w:r w:rsidR="00222F9F" w:rsidRPr="00D93E3E">
        <w:rPr>
          <w:rFonts w:ascii="Tahoma" w:hAnsi="Tahoma" w:cs="Tahoma"/>
        </w:rPr>
        <w:t xml:space="preserve">ocial </w:t>
      </w:r>
      <w:r w:rsidR="00FD3547">
        <w:rPr>
          <w:rFonts w:ascii="Tahoma" w:hAnsi="Tahoma" w:cs="Tahoma"/>
        </w:rPr>
        <w:t>L</w:t>
      </w:r>
      <w:r w:rsidR="00222F9F" w:rsidRPr="00D93E3E">
        <w:rPr>
          <w:rFonts w:ascii="Tahoma" w:hAnsi="Tahoma" w:cs="Tahoma"/>
        </w:rPr>
        <w:t>andlords</w:t>
      </w:r>
      <w:r w:rsidR="00FD3547">
        <w:rPr>
          <w:rFonts w:ascii="Tahoma" w:hAnsi="Tahoma" w:cs="Tahoma"/>
        </w:rPr>
        <w:t xml:space="preserve"> (RSL’s)</w:t>
      </w:r>
      <w:r w:rsidR="00222F9F" w:rsidRPr="00D93E3E">
        <w:rPr>
          <w:rFonts w:ascii="Tahoma" w:hAnsi="Tahoma" w:cs="Tahoma"/>
        </w:rPr>
        <w:t xml:space="preserve"> with charitable status</w:t>
      </w:r>
      <w:r w:rsidR="00065A22">
        <w:rPr>
          <w:rFonts w:ascii="Tahoma" w:hAnsi="Tahoma" w:cs="Tahoma"/>
        </w:rPr>
        <w:t>.</w:t>
      </w:r>
      <w:r w:rsidR="00222F9F" w:rsidRPr="00D93E3E">
        <w:rPr>
          <w:rFonts w:ascii="Tahoma" w:hAnsi="Tahoma" w:cs="Tahoma"/>
        </w:rPr>
        <w:t xml:space="preserve"> </w:t>
      </w:r>
      <w:r w:rsidR="00E57CB7" w:rsidRPr="00D93E3E">
        <w:rPr>
          <w:rFonts w:ascii="Tahoma" w:hAnsi="Tahoma" w:cs="Tahoma"/>
        </w:rPr>
        <w:t>Osprey Initiatives is a</w:t>
      </w:r>
      <w:r w:rsidR="00065A22">
        <w:rPr>
          <w:rFonts w:ascii="Tahoma" w:hAnsi="Tahoma" w:cs="Tahoma"/>
        </w:rPr>
        <w:t>lso a</w:t>
      </w:r>
      <w:r w:rsidR="00E57CB7" w:rsidRPr="00D93E3E">
        <w:rPr>
          <w:rFonts w:ascii="Tahoma" w:hAnsi="Tahoma" w:cs="Tahoma"/>
        </w:rPr>
        <w:t xml:space="preserve"> subsidiary company of Osprey</w:t>
      </w:r>
      <w:r w:rsidR="00222F9F" w:rsidRPr="00D93E3E">
        <w:rPr>
          <w:rFonts w:ascii="Tahoma" w:hAnsi="Tahoma" w:cs="Tahoma"/>
        </w:rPr>
        <w:t xml:space="preserve"> Housing</w:t>
      </w:r>
      <w:r w:rsidR="005F2A16">
        <w:rPr>
          <w:rFonts w:ascii="Tahoma" w:hAnsi="Tahoma" w:cs="Tahoma"/>
        </w:rPr>
        <w:t xml:space="preserve"> set up to undertake appropriate non-charitable activities</w:t>
      </w:r>
      <w:r w:rsidR="00C8361D">
        <w:rPr>
          <w:rFonts w:ascii="Tahoma" w:hAnsi="Tahoma" w:cs="Tahoma"/>
        </w:rPr>
        <w:t xml:space="preserve">. </w:t>
      </w:r>
      <w:r w:rsidR="00222F9F" w:rsidRPr="00D93E3E">
        <w:rPr>
          <w:rFonts w:ascii="Tahoma" w:hAnsi="Tahoma" w:cs="Tahoma"/>
        </w:rPr>
        <w:t xml:space="preserve">Osprey Initiatives is primarily engaged in the </w:t>
      </w:r>
      <w:r w:rsidR="005F2A16">
        <w:rPr>
          <w:rFonts w:ascii="Tahoma" w:hAnsi="Tahoma" w:cs="Tahoma"/>
        </w:rPr>
        <w:t xml:space="preserve">letting and </w:t>
      </w:r>
      <w:r w:rsidR="00222F9F" w:rsidRPr="00D93E3E">
        <w:rPr>
          <w:rFonts w:ascii="Tahoma" w:hAnsi="Tahoma" w:cs="Tahoma"/>
        </w:rPr>
        <w:t xml:space="preserve">management of </w:t>
      </w:r>
      <w:r w:rsidR="005F2A16" w:rsidRPr="00D93E3E">
        <w:rPr>
          <w:rFonts w:ascii="Tahoma" w:hAnsi="Tahoma" w:cs="Tahoma"/>
        </w:rPr>
        <w:t>mid-market</w:t>
      </w:r>
      <w:r w:rsidR="005F2A16">
        <w:rPr>
          <w:rFonts w:ascii="Tahoma" w:hAnsi="Tahoma" w:cs="Tahoma"/>
        </w:rPr>
        <w:t xml:space="preserve"> rented</w:t>
      </w:r>
      <w:r w:rsidR="00222F9F" w:rsidRPr="00D93E3E">
        <w:rPr>
          <w:rFonts w:ascii="Tahoma" w:hAnsi="Tahoma" w:cs="Tahoma"/>
        </w:rPr>
        <w:t xml:space="preserve"> housing</w:t>
      </w:r>
      <w:r w:rsidR="005F2A16">
        <w:rPr>
          <w:rFonts w:ascii="Tahoma" w:hAnsi="Tahoma" w:cs="Tahoma"/>
        </w:rPr>
        <w:t xml:space="preserve"> and provision of management services</w:t>
      </w:r>
      <w:r w:rsidR="00222F9F" w:rsidRPr="00D93E3E">
        <w:rPr>
          <w:rFonts w:ascii="Tahoma" w:hAnsi="Tahoma" w:cs="Tahoma"/>
        </w:rPr>
        <w:t>.</w:t>
      </w:r>
    </w:p>
    <w:p w14:paraId="10A3494D" w14:textId="77777777" w:rsidR="00E62FCF" w:rsidRDefault="00E62FCF" w:rsidP="00065A22">
      <w:pPr>
        <w:pStyle w:val="Default"/>
        <w:spacing w:line="281" w:lineRule="auto"/>
        <w:jc w:val="both"/>
        <w:rPr>
          <w:rFonts w:ascii="Tahoma" w:hAnsi="Tahoma" w:cs="Tahoma"/>
        </w:rPr>
      </w:pPr>
    </w:p>
    <w:p w14:paraId="633FCCB6" w14:textId="3D927D2D" w:rsidR="00E62FCF" w:rsidRDefault="0075166A" w:rsidP="00065A22">
      <w:pPr>
        <w:pStyle w:val="Default"/>
        <w:spacing w:line="281" w:lineRule="auto"/>
        <w:jc w:val="both"/>
        <w:rPr>
          <w:rFonts w:ascii="Tahoma" w:hAnsi="Tahoma" w:cs="Tahoma"/>
        </w:rPr>
      </w:pPr>
      <w:r>
        <w:rPr>
          <w:rFonts w:ascii="Tahoma" w:hAnsi="Tahoma" w:cs="Tahoma"/>
        </w:rPr>
        <w:t>The origins of the three component parts of the Group date back to 1999 with the formation of Aberdeenshire Housing Partnership (AHP) and Moray Housing Partnership</w:t>
      </w:r>
      <w:r w:rsidR="006910E2">
        <w:rPr>
          <w:rFonts w:ascii="Tahoma" w:hAnsi="Tahoma" w:cs="Tahoma"/>
        </w:rPr>
        <w:t xml:space="preserve"> (MHP)</w:t>
      </w:r>
      <w:r w:rsidR="00B70421">
        <w:rPr>
          <w:rFonts w:ascii="Tahoma" w:hAnsi="Tahoma" w:cs="Tahoma"/>
        </w:rPr>
        <w:t xml:space="preserve"> </w:t>
      </w:r>
      <w:r>
        <w:rPr>
          <w:rFonts w:ascii="Tahoma" w:hAnsi="Tahoma" w:cs="Tahoma"/>
        </w:rPr>
        <w:t xml:space="preserve">as discrete </w:t>
      </w:r>
      <w:r w:rsidR="003D068E">
        <w:rPr>
          <w:rFonts w:ascii="Tahoma" w:hAnsi="Tahoma" w:cs="Tahoma"/>
        </w:rPr>
        <w:t>R</w:t>
      </w:r>
      <w:r w:rsidR="003B06AC">
        <w:rPr>
          <w:rFonts w:ascii="Tahoma" w:hAnsi="Tahoma" w:cs="Tahoma"/>
        </w:rPr>
        <w:t>SLs</w:t>
      </w:r>
      <w:r>
        <w:rPr>
          <w:rFonts w:ascii="Tahoma" w:hAnsi="Tahoma" w:cs="Tahoma"/>
        </w:rPr>
        <w:t>. In 2013</w:t>
      </w:r>
      <w:r w:rsidR="006910E2">
        <w:rPr>
          <w:rFonts w:ascii="Tahoma" w:hAnsi="Tahoma" w:cs="Tahoma"/>
        </w:rPr>
        <w:t>,</w:t>
      </w:r>
      <w:r>
        <w:rPr>
          <w:rFonts w:ascii="Tahoma" w:hAnsi="Tahoma" w:cs="Tahoma"/>
        </w:rPr>
        <w:t xml:space="preserve"> MHP entered into a formal constitutional partnership with AHP and became a subsidiary organisation. In 2016</w:t>
      </w:r>
      <w:r w:rsidR="006910E2">
        <w:rPr>
          <w:rFonts w:ascii="Tahoma" w:hAnsi="Tahoma" w:cs="Tahoma"/>
        </w:rPr>
        <w:t>,</w:t>
      </w:r>
      <w:r w:rsidR="00502AEA">
        <w:rPr>
          <w:rFonts w:ascii="Tahoma" w:hAnsi="Tahoma" w:cs="Tahoma"/>
        </w:rPr>
        <w:t xml:space="preserve"> the Group rebranded under the Osprey</w:t>
      </w:r>
      <w:r w:rsidR="00194D95">
        <w:rPr>
          <w:rFonts w:ascii="Tahoma" w:hAnsi="Tahoma" w:cs="Tahoma"/>
        </w:rPr>
        <w:t xml:space="preserve"> name</w:t>
      </w:r>
      <w:r w:rsidR="00B70421">
        <w:rPr>
          <w:rFonts w:ascii="Tahoma" w:hAnsi="Tahoma" w:cs="Tahoma"/>
        </w:rPr>
        <w:t>,</w:t>
      </w:r>
      <w:r w:rsidR="00502AEA">
        <w:rPr>
          <w:rFonts w:ascii="Tahoma" w:hAnsi="Tahoma" w:cs="Tahoma"/>
        </w:rPr>
        <w:t xml:space="preserve"> a transformative step </w:t>
      </w:r>
      <w:r w:rsidR="00B70421">
        <w:rPr>
          <w:rFonts w:ascii="Tahoma" w:hAnsi="Tahoma" w:cs="Tahoma"/>
        </w:rPr>
        <w:t>that</w:t>
      </w:r>
      <w:r w:rsidR="00502AEA">
        <w:rPr>
          <w:rFonts w:ascii="Tahoma" w:hAnsi="Tahoma" w:cs="Tahoma"/>
        </w:rPr>
        <w:t xml:space="preserve"> signalled our intention to change </w:t>
      </w:r>
      <w:r w:rsidR="00893D9B">
        <w:rPr>
          <w:rFonts w:ascii="Tahoma" w:hAnsi="Tahoma" w:cs="Tahoma"/>
        </w:rPr>
        <w:t>and become a housing group fit for the future.</w:t>
      </w:r>
    </w:p>
    <w:p w14:paraId="219D55BC" w14:textId="77777777" w:rsidR="00893D9B" w:rsidRDefault="00893D9B" w:rsidP="00065A22">
      <w:pPr>
        <w:pStyle w:val="Default"/>
        <w:spacing w:line="281" w:lineRule="auto"/>
        <w:jc w:val="both"/>
        <w:rPr>
          <w:rFonts w:ascii="Tahoma" w:hAnsi="Tahoma" w:cs="Tahoma"/>
        </w:rPr>
      </w:pPr>
    </w:p>
    <w:p w14:paraId="2BEECB30" w14:textId="77777777" w:rsidR="00893D9B" w:rsidRDefault="00893D9B" w:rsidP="00065A22">
      <w:pPr>
        <w:pStyle w:val="Default"/>
        <w:spacing w:line="281" w:lineRule="auto"/>
        <w:jc w:val="both"/>
        <w:rPr>
          <w:rFonts w:ascii="Tahoma" w:hAnsi="Tahoma" w:cs="Tahoma"/>
        </w:rPr>
      </w:pPr>
      <w:r>
        <w:rPr>
          <w:rFonts w:ascii="Tahoma" w:hAnsi="Tahoma" w:cs="Tahoma"/>
        </w:rPr>
        <w:t>We have refocussed and redesigned the way we provide services to our tenants and customers in order to improve efficiency, performance and value for money. We are investing in technology and digital services</w:t>
      </w:r>
      <w:r w:rsidR="00732B10">
        <w:rPr>
          <w:rFonts w:ascii="Tahoma" w:hAnsi="Tahoma" w:cs="Tahoma"/>
        </w:rPr>
        <w:t xml:space="preserve"> whilst retaining the right balance of personal service</w:t>
      </w:r>
      <w:r w:rsidR="00B464D4">
        <w:rPr>
          <w:rFonts w:ascii="Tahoma" w:hAnsi="Tahoma" w:cs="Tahoma"/>
        </w:rPr>
        <w:t xml:space="preserve"> to customers</w:t>
      </w:r>
      <w:r w:rsidR="00732B10">
        <w:rPr>
          <w:rFonts w:ascii="Tahoma" w:hAnsi="Tahoma" w:cs="Tahoma"/>
        </w:rPr>
        <w:t xml:space="preserve">. In particular, we invest in our </w:t>
      </w:r>
      <w:r w:rsidR="00B464D4">
        <w:rPr>
          <w:rFonts w:ascii="Tahoma" w:hAnsi="Tahoma" w:cs="Tahoma"/>
        </w:rPr>
        <w:t>people;</w:t>
      </w:r>
      <w:r w:rsidR="00732B10">
        <w:rPr>
          <w:rFonts w:ascii="Tahoma" w:hAnsi="Tahoma" w:cs="Tahoma"/>
        </w:rPr>
        <w:t xml:space="preserve"> have high expectations of and aspirations for our staff team.</w:t>
      </w:r>
    </w:p>
    <w:p w14:paraId="02F5CBA1" w14:textId="77777777" w:rsidR="00732B10" w:rsidRDefault="00732B10" w:rsidP="00065A22">
      <w:pPr>
        <w:pStyle w:val="Default"/>
        <w:spacing w:line="281" w:lineRule="auto"/>
        <w:jc w:val="both"/>
        <w:rPr>
          <w:rFonts w:ascii="Tahoma" w:hAnsi="Tahoma" w:cs="Tahoma"/>
        </w:rPr>
      </w:pPr>
    </w:p>
    <w:p w14:paraId="2A919523" w14:textId="77777777" w:rsidR="00732B10" w:rsidRDefault="00732B10" w:rsidP="00065A22">
      <w:pPr>
        <w:pStyle w:val="Default"/>
        <w:spacing w:line="281" w:lineRule="auto"/>
        <w:jc w:val="both"/>
        <w:rPr>
          <w:rFonts w:ascii="Tahoma" w:hAnsi="Tahoma" w:cs="Tahoma"/>
        </w:rPr>
      </w:pPr>
      <w:r>
        <w:rPr>
          <w:rFonts w:ascii="Tahoma" w:hAnsi="Tahoma" w:cs="Tahoma"/>
        </w:rPr>
        <w:t>OH and OHM are charitable, not for profit providers of socially orientated rented housing</w:t>
      </w:r>
      <w:r w:rsidR="00B464D4">
        <w:rPr>
          <w:rFonts w:ascii="Tahoma" w:hAnsi="Tahoma" w:cs="Tahoma"/>
        </w:rPr>
        <w:t>. OI is a non-charitable subsidiary of OH and any surpluses generated are used to support the overall aims and objectives of the parent body and</w:t>
      </w:r>
      <w:r w:rsidR="008E7E92">
        <w:rPr>
          <w:rFonts w:ascii="Tahoma" w:hAnsi="Tahoma" w:cs="Tahoma"/>
        </w:rPr>
        <w:t xml:space="preserve"> potentially</w:t>
      </w:r>
      <w:r w:rsidR="00B464D4">
        <w:rPr>
          <w:rFonts w:ascii="Tahoma" w:hAnsi="Tahoma" w:cs="Tahoma"/>
        </w:rPr>
        <w:t xml:space="preserve"> help resource the overall business plan.</w:t>
      </w:r>
    </w:p>
    <w:p w14:paraId="2E133BA8" w14:textId="3AE4B692" w:rsidR="007E4EFD" w:rsidRDefault="007E4EFD">
      <w:pPr>
        <w:rPr>
          <w:rFonts w:ascii="Tahoma" w:eastAsia="Malgun Gothic" w:hAnsi="Tahoma" w:cs="Tahoma"/>
          <w:color w:val="000000"/>
          <w:sz w:val="24"/>
          <w:szCs w:val="24"/>
        </w:rPr>
      </w:pPr>
      <w:r>
        <w:rPr>
          <w:rFonts w:ascii="Tahoma" w:hAnsi="Tahoma" w:cs="Tahoma"/>
        </w:rPr>
        <w:br w:type="page"/>
      </w:r>
    </w:p>
    <w:p w14:paraId="7B38D9EC" w14:textId="22122698" w:rsidR="00F87451" w:rsidRDefault="00F87451" w:rsidP="00065A22">
      <w:pPr>
        <w:pStyle w:val="Default"/>
        <w:spacing w:line="281" w:lineRule="auto"/>
        <w:jc w:val="both"/>
        <w:rPr>
          <w:rFonts w:ascii="Tahoma" w:hAnsi="Tahoma" w:cs="Tahoma"/>
        </w:rPr>
      </w:pPr>
    </w:p>
    <w:p w14:paraId="4F0D1ABC" w14:textId="77777777" w:rsidR="00F87451" w:rsidRDefault="00F87451" w:rsidP="00065A22">
      <w:pPr>
        <w:pStyle w:val="Default"/>
        <w:spacing w:line="281" w:lineRule="auto"/>
        <w:jc w:val="both"/>
        <w:rPr>
          <w:rFonts w:ascii="Tahoma" w:hAnsi="Tahoma" w:cs="Tahoma"/>
        </w:rPr>
      </w:pPr>
    </w:p>
    <w:p w14:paraId="44C77CA2" w14:textId="77777777" w:rsidR="003D068E" w:rsidRDefault="00F87451" w:rsidP="00065A22">
      <w:pPr>
        <w:pStyle w:val="Default"/>
        <w:spacing w:line="281" w:lineRule="auto"/>
        <w:jc w:val="both"/>
        <w:rPr>
          <w:rFonts w:ascii="Tahoma" w:hAnsi="Tahoma" w:cs="Tahoma"/>
        </w:rPr>
      </w:pPr>
      <w:r w:rsidRPr="00D93E3E">
        <w:rPr>
          <w:rFonts w:ascii="Tahoma" w:hAnsi="Tahoma" w:cs="Tahoma"/>
          <w:noProof/>
          <w:lang w:eastAsia="en-GB"/>
        </w:rPr>
        <mc:AlternateContent>
          <mc:Choice Requires="wps">
            <w:drawing>
              <wp:anchor distT="0" distB="0" distL="114300" distR="114300" simplePos="0" relativeHeight="251659264" behindDoc="0" locked="0" layoutInCell="1" allowOverlap="1" wp14:anchorId="6A0353BC" wp14:editId="1CB04C4F">
                <wp:simplePos x="0" y="0"/>
                <wp:positionH relativeFrom="margin">
                  <wp:posOffset>1447800</wp:posOffset>
                </wp:positionH>
                <wp:positionV relativeFrom="paragraph">
                  <wp:posOffset>-1270</wp:posOffset>
                </wp:positionV>
                <wp:extent cx="2581275" cy="1403985"/>
                <wp:effectExtent l="0" t="0" r="28575"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403985"/>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69BE0AA" w14:textId="77777777" w:rsidR="00304F6B" w:rsidRPr="00FC125A" w:rsidRDefault="00304F6B" w:rsidP="00F87451">
                            <w:pPr>
                              <w:jc w:val="center"/>
                              <w:rPr>
                                <w:rFonts w:ascii="Tahoma" w:hAnsi="Tahoma" w:cs="Tahoma"/>
                                <w:sz w:val="32"/>
                                <w:szCs w:val="32"/>
                              </w:rPr>
                            </w:pPr>
                            <w:r w:rsidRPr="00FC125A">
                              <w:rPr>
                                <w:rFonts w:ascii="Tahoma" w:hAnsi="Tahoma" w:cs="Tahoma"/>
                                <w:sz w:val="32"/>
                                <w:szCs w:val="32"/>
                              </w:rPr>
                              <w:t>Osprey Group Structure</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6A0353BC" id="_x0000_t202" coordsize="21600,21600" o:spt="202" path="m,l,21600r21600,l21600,xe">
                <v:stroke joinstyle="miter"/>
                <v:path gradientshapeok="t" o:connecttype="rect"/>
              </v:shapetype>
              <v:shape id="Text Box 2" o:spid="_x0000_s1026" type="#_x0000_t202" style="position:absolute;left:0;text-align:left;margin-left:114pt;margin-top:-.1pt;width:203.25pt;height:110.55pt;z-index:25165926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" fillcolor="white [3201]" strokecolor="#8064a2 [3207]" strokeweight="2pt">
                <v:textbox style="mso-fit-shape-to-text:t">
                  <w:txbxContent>
                    <w:p w14:paraId="569BE0AA" w14:textId="77777777" w:rsidR="00304F6B" w:rsidRPr="00FC125A" w:rsidRDefault="00304F6B" w:rsidP="00F87451">
                      <w:pPr>
                        <w:jc w:val="center"/>
                        <w:rPr>
                          <w:rFonts w:ascii="Tahoma" w:hAnsi="Tahoma" w:cs="Tahoma"/>
                          <w:sz w:val="32"/>
                          <w:szCs w:val="32"/>
                        </w:rPr>
                      </w:pPr>
                      <w:r w:rsidRPr="00FC125A">
                        <w:rPr>
                          <w:rFonts w:ascii="Tahoma" w:hAnsi="Tahoma" w:cs="Tahoma"/>
                          <w:sz w:val="32"/>
                          <w:szCs w:val="32"/>
                        </w:rPr>
                        <w:t>Osprey Group Structure</w:t>
                      </w:r>
                    </w:p>
                  </w:txbxContent>
                </v:textbox>
                <w10:wrap anchorx="margin"/>
              </v:shape>
            </w:pict>
          </mc:Fallback>
        </mc:AlternateContent>
      </w:r>
    </w:p>
    <w:p w14:paraId="340520A1" w14:textId="77777777" w:rsidR="003D068E" w:rsidRDefault="00F87451" w:rsidP="00065A22">
      <w:pPr>
        <w:pStyle w:val="Default"/>
        <w:spacing w:line="281" w:lineRule="auto"/>
        <w:jc w:val="both"/>
        <w:rPr>
          <w:rFonts w:ascii="Tahoma" w:hAnsi="Tahoma" w:cs="Tahoma"/>
        </w:rPr>
      </w:pPr>
      <w:r w:rsidRPr="00D93E3E">
        <w:rPr>
          <w:rFonts w:ascii="Tahoma" w:hAnsi="Tahoma" w:cs="Tahoma"/>
          <w:noProof/>
          <w:lang w:eastAsia="en-GB"/>
        </w:rPr>
        <w:drawing>
          <wp:inline distT="0" distB="0" distL="0" distR="0" wp14:anchorId="326C3397" wp14:editId="7C03E6DE">
            <wp:extent cx="5324475" cy="3819525"/>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43C188CB" w14:textId="051EDBE9" w:rsidR="003D068E" w:rsidRDefault="00C3458A" w:rsidP="00065A22">
      <w:pPr>
        <w:pStyle w:val="Default"/>
        <w:spacing w:line="281" w:lineRule="auto"/>
        <w:jc w:val="both"/>
        <w:rPr>
          <w:rFonts w:ascii="Tahoma" w:hAnsi="Tahoma" w:cs="Tahoma"/>
        </w:rPr>
      </w:pPr>
      <w:r>
        <w:rPr>
          <w:rFonts w:ascii="Tahoma" w:hAnsi="Tahoma" w:cs="Tahoma"/>
        </w:rPr>
        <w:t>The Governing Bodies of OH, OHM and our non-charitable subsidiary OI are fully committed to realising our ambitions and achieving our mission through delivery of this plan. The Governing Bodies of OH and OHM comprise entirely of voluntary members who bring a</w:t>
      </w:r>
      <w:r w:rsidR="00E47376">
        <w:rPr>
          <w:rFonts w:ascii="Tahoma" w:hAnsi="Tahoma" w:cs="Tahoma"/>
        </w:rPr>
        <w:t xml:space="preserve"> valuable</w:t>
      </w:r>
      <w:r>
        <w:rPr>
          <w:rFonts w:ascii="Tahoma" w:hAnsi="Tahoma" w:cs="Tahoma"/>
        </w:rPr>
        <w:t xml:space="preserve"> range of skills and expertise</w:t>
      </w:r>
      <w:r w:rsidR="00E47376">
        <w:rPr>
          <w:rFonts w:ascii="Tahoma" w:hAnsi="Tahoma" w:cs="Tahoma"/>
        </w:rPr>
        <w:t xml:space="preserve"> to the Group. They give strategic direction to the organisations and apply a robust approach to decision making through continual financial health checking, monitoring of performance and risk analysis/management.</w:t>
      </w:r>
    </w:p>
    <w:p w14:paraId="72A9B872" w14:textId="77777777" w:rsidR="00E47376" w:rsidRDefault="00E47376" w:rsidP="00065A22">
      <w:pPr>
        <w:pStyle w:val="Default"/>
        <w:spacing w:line="281" w:lineRule="auto"/>
        <w:jc w:val="both"/>
        <w:rPr>
          <w:rFonts w:ascii="Tahoma" w:hAnsi="Tahoma" w:cs="Tahoma"/>
        </w:rPr>
      </w:pPr>
    </w:p>
    <w:p w14:paraId="6B704EA5" w14:textId="77777777" w:rsidR="00FD3547" w:rsidRDefault="00E47376" w:rsidP="00065A22">
      <w:pPr>
        <w:pStyle w:val="Default"/>
        <w:spacing w:line="281" w:lineRule="auto"/>
        <w:jc w:val="both"/>
        <w:rPr>
          <w:rFonts w:ascii="Tahoma" w:hAnsi="Tahoma" w:cs="Tahoma"/>
        </w:rPr>
      </w:pPr>
      <w:r>
        <w:rPr>
          <w:rFonts w:ascii="Tahoma" w:hAnsi="Tahoma" w:cs="Tahoma"/>
        </w:rPr>
        <w:t xml:space="preserve">The Group is led on a </w:t>
      </w:r>
      <w:r w:rsidR="00D96AAA">
        <w:rPr>
          <w:rFonts w:ascii="Tahoma" w:hAnsi="Tahoma" w:cs="Tahoma"/>
        </w:rPr>
        <w:t>day-to-day</w:t>
      </w:r>
      <w:r w:rsidR="003A5F13">
        <w:rPr>
          <w:rFonts w:ascii="Tahoma" w:hAnsi="Tahoma" w:cs="Tahoma"/>
        </w:rPr>
        <w:t xml:space="preserve"> basis by a highly skilled, knowledgeable, experienced and committed Management team co</w:t>
      </w:r>
      <w:r w:rsidR="00F330BA">
        <w:rPr>
          <w:rFonts w:ascii="Tahoma" w:hAnsi="Tahoma" w:cs="Tahoma"/>
        </w:rPr>
        <w:t>nsisting of</w:t>
      </w:r>
      <w:r w:rsidR="003A5F13">
        <w:rPr>
          <w:rFonts w:ascii="Tahoma" w:hAnsi="Tahoma" w:cs="Tahoma"/>
        </w:rPr>
        <w:t xml:space="preserve"> Chief Executive and heads of the core disciplines</w:t>
      </w:r>
      <w:r w:rsidR="00D96AAA">
        <w:rPr>
          <w:rFonts w:ascii="Tahoma" w:hAnsi="Tahoma" w:cs="Tahoma"/>
        </w:rPr>
        <w:t>.</w:t>
      </w:r>
    </w:p>
    <w:p w14:paraId="48F49D10" w14:textId="07EF1412" w:rsidR="00335A20" w:rsidRDefault="00335A20" w:rsidP="00065A22">
      <w:pPr>
        <w:pStyle w:val="Default"/>
        <w:spacing w:line="281" w:lineRule="auto"/>
        <w:jc w:val="both"/>
        <w:rPr>
          <w:rFonts w:ascii="Tahoma" w:hAnsi="Tahoma" w:cs="Tahoma"/>
        </w:rPr>
      </w:pPr>
    </w:p>
    <w:p w14:paraId="79E1B912" w14:textId="71EA68D0" w:rsidR="00FD3547" w:rsidRDefault="00FD3547" w:rsidP="00065A22">
      <w:pPr>
        <w:pStyle w:val="Default"/>
        <w:spacing w:line="281" w:lineRule="auto"/>
        <w:jc w:val="both"/>
        <w:rPr>
          <w:rFonts w:ascii="Tahoma" w:hAnsi="Tahoma" w:cs="Tahoma"/>
        </w:rPr>
      </w:pPr>
    </w:p>
    <w:p w14:paraId="48C3E05C" w14:textId="5ACE5024" w:rsidR="00FD3547" w:rsidRDefault="00FD3547" w:rsidP="00065A22">
      <w:pPr>
        <w:pStyle w:val="Default"/>
        <w:spacing w:line="281" w:lineRule="auto"/>
        <w:jc w:val="both"/>
        <w:rPr>
          <w:rFonts w:ascii="Tahoma" w:hAnsi="Tahoma" w:cs="Tahoma"/>
        </w:rPr>
      </w:pPr>
    </w:p>
    <w:p w14:paraId="37E56193" w14:textId="77777777" w:rsidR="00FD3547" w:rsidRDefault="00FD3547" w:rsidP="00065A22">
      <w:pPr>
        <w:pStyle w:val="Default"/>
        <w:spacing w:line="281" w:lineRule="auto"/>
        <w:jc w:val="both"/>
        <w:rPr>
          <w:rFonts w:ascii="Tahoma" w:hAnsi="Tahoma" w:cs="Tahoma"/>
        </w:rPr>
      </w:pPr>
    </w:p>
    <w:p w14:paraId="54A6D35A" w14:textId="308BA207" w:rsidR="00335A20" w:rsidRDefault="00335A20" w:rsidP="00065A22">
      <w:pPr>
        <w:pStyle w:val="Default"/>
        <w:spacing w:line="281" w:lineRule="auto"/>
        <w:jc w:val="both"/>
        <w:rPr>
          <w:rFonts w:ascii="Tahoma" w:hAnsi="Tahoma" w:cs="Tahoma"/>
        </w:rPr>
      </w:pPr>
    </w:p>
    <w:p w14:paraId="77D3A7F4" w14:textId="1A370B9E" w:rsidR="00335A20" w:rsidRDefault="00335A20" w:rsidP="00065A22">
      <w:pPr>
        <w:pStyle w:val="Default"/>
        <w:spacing w:line="281" w:lineRule="auto"/>
        <w:jc w:val="both"/>
        <w:rPr>
          <w:rFonts w:ascii="Tahoma" w:hAnsi="Tahoma" w:cs="Tahoma"/>
        </w:rPr>
      </w:pPr>
    </w:p>
    <w:p w14:paraId="4CC57E25" w14:textId="217DC09A" w:rsidR="00335A20" w:rsidRDefault="00335A20" w:rsidP="00065A22">
      <w:pPr>
        <w:pStyle w:val="Default"/>
        <w:spacing w:line="281" w:lineRule="auto"/>
        <w:jc w:val="both"/>
        <w:rPr>
          <w:rFonts w:ascii="Tahoma" w:hAnsi="Tahoma" w:cs="Tahoma"/>
        </w:rPr>
      </w:pPr>
    </w:p>
    <w:p w14:paraId="70529F65" w14:textId="5BF4505B" w:rsidR="00335A20" w:rsidRDefault="00335A20" w:rsidP="00065A22">
      <w:pPr>
        <w:pStyle w:val="Default"/>
        <w:spacing w:line="281" w:lineRule="auto"/>
        <w:jc w:val="both"/>
        <w:rPr>
          <w:rFonts w:ascii="Tahoma" w:hAnsi="Tahoma" w:cs="Tahoma"/>
        </w:rPr>
      </w:pPr>
    </w:p>
    <w:p w14:paraId="46BBA4CD" w14:textId="46170318" w:rsidR="00335A20" w:rsidRDefault="00335A20" w:rsidP="00065A22">
      <w:pPr>
        <w:pStyle w:val="Default"/>
        <w:spacing w:line="281" w:lineRule="auto"/>
        <w:jc w:val="both"/>
        <w:rPr>
          <w:rFonts w:ascii="Tahoma" w:hAnsi="Tahoma" w:cs="Tahoma"/>
        </w:rPr>
      </w:pPr>
    </w:p>
    <w:p w14:paraId="1920CCBD" w14:textId="77777777" w:rsidR="00820346" w:rsidRDefault="00820346" w:rsidP="00FD3547">
      <w:pPr>
        <w:pStyle w:val="Default"/>
        <w:spacing w:line="281" w:lineRule="auto"/>
        <w:jc w:val="both"/>
        <w:rPr>
          <w:rFonts w:ascii="Tahoma" w:hAnsi="Tahoma" w:cs="Tahoma"/>
        </w:rPr>
      </w:pPr>
    </w:p>
    <w:p w14:paraId="4A30A36C" w14:textId="382907E6" w:rsidR="00FD3547" w:rsidRDefault="00FD3547" w:rsidP="00FD3547">
      <w:pPr>
        <w:pStyle w:val="Default"/>
        <w:spacing w:line="281" w:lineRule="auto"/>
        <w:jc w:val="both"/>
        <w:rPr>
          <w:rFonts w:ascii="Tahoma" w:hAnsi="Tahoma" w:cs="Tahoma"/>
        </w:rPr>
      </w:pPr>
      <w:r>
        <w:rPr>
          <w:rFonts w:ascii="Tahoma" w:hAnsi="Tahoma" w:cs="Tahoma"/>
        </w:rPr>
        <w:t>The Management team structure is illustrated below:</w:t>
      </w:r>
    </w:p>
    <w:p w14:paraId="46FA4D56" w14:textId="77777777" w:rsidR="00FD3547" w:rsidRDefault="00FD3547" w:rsidP="00FD3547">
      <w:pPr>
        <w:pStyle w:val="Default"/>
        <w:spacing w:line="281" w:lineRule="auto"/>
        <w:jc w:val="both"/>
        <w:rPr>
          <w:rFonts w:ascii="Tahoma" w:hAnsi="Tahoma" w:cs="Tahoma"/>
        </w:rPr>
      </w:pPr>
    </w:p>
    <w:p w14:paraId="173C742F" w14:textId="77777777" w:rsidR="00335A20" w:rsidRDefault="00335A20" w:rsidP="00065A22">
      <w:pPr>
        <w:pStyle w:val="Default"/>
        <w:spacing w:line="281" w:lineRule="auto"/>
        <w:jc w:val="both"/>
        <w:rPr>
          <w:rFonts w:ascii="Tahoma" w:hAnsi="Tahoma" w:cs="Tahoma"/>
        </w:rPr>
      </w:pPr>
    </w:p>
    <w:p w14:paraId="1BF91CE1" w14:textId="00F257E6" w:rsidR="003D068E" w:rsidRDefault="00670A52" w:rsidP="00065A22">
      <w:pPr>
        <w:pStyle w:val="Default"/>
        <w:spacing w:line="281" w:lineRule="auto"/>
        <w:jc w:val="both"/>
        <w:rPr>
          <w:rFonts w:eastAsiaTheme="minorHAnsi"/>
          <w:b/>
        </w:rPr>
      </w:pPr>
      <w:r w:rsidRPr="00335A20">
        <w:rPr>
          <w:rFonts w:eastAsiaTheme="minorHAnsi"/>
          <w:noProof/>
          <w:lang w:eastAsia="en-GB"/>
        </w:rPr>
        <mc:AlternateContent>
          <mc:Choice Requires="wps">
            <w:drawing>
              <wp:anchor distT="0" distB="0" distL="114300" distR="114300" simplePos="0" relativeHeight="251661312" behindDoc="0" locked="0" layoutInCell="1" allowOverlap="1" wp14:anchorId="4498D2E4" wp14:editId="2A6AE71F">
                <wp:simplePos x="0" y="0"/>
                <wp:positionH relativeFrom="margin">
                  <wp:posOffset>2390775</wp:posOffset>
                </wp:positionH>
                <wp:positionV relativeFrom="paragraph">
                  <wp:posOffset>8255</wp:posOffset>
                </wp:positionV>
                <wp:extent cx="914193" cy="590550"/>
                <wp:effectExtent l="0" t="0" r="1968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193" cy="590550"/>
                        </a:xfrm>
                        <a:prstGeom prst="rect">
                          <a:avLst/>
                        </a:prstGeom>
                        <a:solidFill>
                          <a:srgbClr val="FFFFFF"/>
                        </a:solidFill>
                        <a:ln w="9525">
                          <a:solidFill>
                            <a:srgbClr val="000000"/>
                          </a:solidFill>
                          <a:miter lim="800000"/>
                          <a:headEnd/>
                          <a:tailEnd/>
                        </a:ln>
                      </wps:spPr>
                      <wps:txbx>
                        <w:txbxContent>
                          <w:p w14:paraId="0B0CD432" w14:textId="77777777" w:rsidR="00304F6B" w:rsidRPr="00EA20F3" w:rsidRDefault="00304F6B" w:rsidP="00335A20">
                            <w:pPr>
                              <w:pStyle w:val="NoSpacing"/>
                              <w:jc w:val="center"/>
                              <w:rPr>
                                <w:b/>
                              </w:rPr>
                            </w:pPr>
                            <w:r w:rsidRPr="00EA20F3">
                              <w:rPr>
                                <w:b/>
                              </w:rPr>
                              <w:t>Chief</w:t>
                            </w:r>
                          </w:p>
                          <w:p w14:paraId="42852CC2" w14:textId="77777777" w:rsidR="00304F6B" w:rsidRDefault="00304F6B" w:rsidP="00335A20">
                            <w:pPr>
                              <w:pStyle w:val="NoSpacing"/>
                              <w:jc w:val="center"/>
                              <w:rPr>
                                <w:b/>
                              </w:rPr>
                            </w:pPr>
                            <w:r w:rsidRPr="004B2E82">
                              <w:rPr>
                                <w:b/>
                              </w:rPr>
                              <w:t>E</w:t>
                            </w:r>
                            <w:r>
                              <w:rPr>
                                <w:b/>
                              </w:rPr>
                              <w:t>xecutive</w:t>
                            </w:r>
                          </w:p>
                          <w:p w14:paraId="6074C03D" w14:textId="361F4C3E" w:rsidR="00304F6B" w:rsidRPr="004B2E82" w:rsidRDefault="00304F6B" w:rsidP="00335A20">
                            <w:pPr>
                              <w:pStyle w:val="NoSpacing"/>
                              <w:jc w:val="center"/>
                              <w:rPr>
                                <w:b/>
                              </w:rPr>
                            </w:pPr>
                            <w:r w:rsidRPr="004B2E82">
                              <w:rPr>
                                <w:b/>
                              </w:rPr>
                              <w:t>O</w:t>
                            </w:r>
                            <w:r>
                              <w:rPr>
                                <w:b/>
                              </w:rPr>
                              <w:t>fficer</w:t>
                            </w:r>
                          </w:p>
                          <w:p w14:paraId="79FFD61F" w14:textId="25CEA403" w:rsidR="00304F6B" w:rsidRDefault="00304F6B" w:rsidP="00335A20">
                            <w:pPr>
                              <w:pStyle w:val="NoSpacing"/>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8D2E4" id="_x0000_s1027" type="#_x0000_t202" style="position:absolute;left:0;text-align:left;margin-left:188.25pt;margin-top:.65pt;width:1in;height:4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">
                <v:textbox>
                  <w:txbxContent>
                    <w:p w14:paraId="0B0CD432" w14:textId="77777777" w:rsidR="00304F6B" w:rsidRPr="00EA20F3" w:rsidRDefault="00304F6B" w:rsidP="00335A20">
                      <w:pPr>
                        <w:pStyle w:val="NoSpacing"/>
                        <w:jc w:val="center"/>
                        <w:rPr>
                          <w:b/>
                        </w:rPr>
                      </w:pPr>
                      <w:r w:rsidRPr="00EA20F3">
                        <w:rPr>
                          <w:b/>
                        </w:rPr>
                        <w:t>Chief</w:t>
                      </w:r>
                    </w:p>
                    <w:p w14:paraId="42852CC2" w14:textId="77777777" w:rsidR="00304F6B" w:rsidRDefault="00304F6B" w:rsidP="00335A20">
                      <w:pPr>
                        <w:pStyle w:val="NoSpacing"/>
                        <w:jc w:val="center"/>
                        <w:rPr>
                          <w:b/>
                        </w:rPr>
                      </w:pPr>
                      <w:r w:rsidRPr="004B2E82">
                        <w:rPr>
                          <w:b/>
                        </w:rPr>
                        <w:t>E</w:t>
                      </w:r>
                      <w:r>
                        <w:rPr>
                          <w:b/>
                        </w:rPr>
                        <w:t>xecutive</w:t>
                      </w:r>
                    </w:p>
                    <w:p w14:paraId="6074C03D" w14:textId="361F4C3E" w:rsidR="00304F6B" w:rsidRPr="004B2E82" w:rsidRDefault="00304F6B" w:rsidP="00335A20">
                      <w:pPr>
                        <w:pStyle w:val="NoSpacing"/>
                        <w:jc w:val="center"/>
                        <w:rPr>
                          <w:b/>
                        </w:rPr>
                      </w:pPr>
                      <w:r w:rsidRPr="004B2E82">
                        <w:rPr>
                          <w:b/>
                        </w:rPr>
                        <w:t>O</w:t>
                      </w:r>
                      <w:r>
                        <w:rPr>
                          <w:b/>
                        </w:rPr>
                        <w:t>fficer</w:t>
                      </w:r>
                    </w:p>
                    <w:p w14:paraId="79FFD61F" w14:textId="25CEA403" w:rsidR="00304F6B" w:rsidRDefault="00304F6B" w:rsidP="00335A20">
                      <w:pPr>
                        <w:pStyle w:val="NoSpacing"/>
                        <w:jc w:val="center"/>
                      </w:pPr>
                    </w:p>
                  </w:txbxContent>
                </v:textbox>
                <w10:wrap anchorx="margin"/>
              </v:shape>
            </w:pict>
          </mc:Fallback>
        </mc:AlternateContent>
      </w:r>
      <w:r w:rsidR="00335A20">
        <w:rPr>
          <w:rFonts w:eastAsiaTheme="minorHAnsi"/>
          <w:b/>
        </w:rPr>
        <w:t xml:space="preserve">              </w:t>
      </w:r>
    </w:p>
    <w:p w14:paraId="1F306B4E" w14:textId="77777777" w:rsidR="00670A52" w:rsidRDefault="00670A52" w:rsidP="00065A22">
      <w:pPr>
        <w:pStyle w:val="Default"/>
        <w:spacing w:line="281" w:lineRule="auto"/>
        <w:jc w:val="both"/>
        <w:rPr>
          <w:rFonts w:ascii="Tahoma" w:hAnsi="Tahoma" w:cs="Tahoma"/>
        </w:rPr>
      </w:pPr>
    </w:p>
    <w:p w14:paraId="694555C4" w14:textId="392B3FB3" w:rsidR="00335A20" w:rsidRDefault="00670A52" w:rsidP="00065A22">
      <w:pPr>
        <w:pStyle w:val="Default"/>
        <w:spacing w:line="281" w:lineRule="auto"/>
        <w:jc w:val="both"/>
        <w:rPr>
          <w:rFonts w:ascii="Tahoma" w:hAnsi="Tahoma" w:cs="Tahoma"/>
        </w:rPr>
      </w:pPr>
      <w:r>
        <w:rPr>
          <w:noProof/>
          <w:lang w:eastAsia="en-GB"/>
        </w:rPr>
        <mc:AlternateContent>
          <mc:Choice Requires="wps">
            <w:drawing>
              <wp:anchor distT="0" distB="0" distL="114300" distR="114300" simplePos="0" relativeHeight="251681792" behindDoc="0" locked="0" layoutInCell="1" allowOverlap="1" wp14:anchorId="5C68E1E0" wp14:editId="7498A5A8">
                <wp:simplePos x="0" y="0"/>
                <wp:positionH relativeFrom="column">
                  <wp:posOffset>2828924</wp:posOffset>
                </wp:positionH>
                <wp:positionV relativeFrom="paragraph">
                  <wp:posOffset>84455</wp:posOffset>
                </wp:positionV>
                <wp:extent cx="9525" cy="560705"/>
                <wp:effectExtent l="0" t="0" r="28575" b="29845"/>
                <wp:wrapNone/>
                <wp:docPr id="14" name="Straight Connector 14"/>
                <wp:cNvGraphicFramePr/>
                <a:graphic xmlns:a="http://schemas.openxmlformats.org/drawingml/2006/main">
                  <a:graphicData uri="http://schemas.microsoft.com/office/word/2010/wordprocessingShape">
                    <wps:wsp>
                      <wps:cNvCnPr/>
                      <wps:spPr>
                        <a:xfrm flipH="1">
                          <a:off x="0" y="0"/>
                          <a:ext cx="9525" cy="5607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F7C89BF" id="Straight Connector 14"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75pt,6.65pt" to="223.5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"/>
            </w:pict>
          </mc:Fallback>
        </mc:AlternateContent>
      </w:r>
    </w:p>
    <w:p w14:paraId="7629D86D" w14:textId="6DAE496B" w:rsidR="00335A20" w:rsidRDefault="00B22164" w:rsidP="00065A22">
      <w:pPr>
        <w:pStyle w:val="Default"/>
        <w:spacing w:line="281" w:lineRule="auto"/>
        <w:jc w:val="both"/>
        <w:rPr>
          <w:rFonts w:ascii="Tahoma" w:hAnsi="Tahoma" w:cs="Tahoma"/>
        </w:rPr>
      </w:pPr>
      <w:r>
        <w:rPr>
          <w:noProof/>
          <w:lang w:eastAsia="en-GB"/>
        </w:rPr>
        <mc:AlternateContent>
          <mc:Choice Requires="wps">
            <w:drawing>
              <wp:anchor distT="0" distB="0" distL="114300" distR="114300" simplePos="0" relativeHeight="251685888" behindDoc="0" locked="0" layoutInCell="1" allowOverlap="1" wp14:anchorId="4075A040" wp14:editId="7525D3FB">
                <wp:simplePos x="0" y="0"/>
                <wp:positionH relativeFrom="column">
                  <wp:posOffset>5379351</wp:posOffset>
                </wp:positionH>
                <wp:positionV relativeFrom="paragraph">
                  <wp:posOffset>38100</wp:posOffset>
                </wp:positionV>
                <wp:extent cx="0" cy="414670"/>
                <wp:effectExtent l="0" t="0" r="19050" b="23495"/>
                <wp:wrapNone/>
                <wp:docPr id="16" name="Straight Connector 16"/>
                <wp:cNvGraphicFramePr/>
                <a:graphic xmlns:a="http://schemas.openxmlformats.org/drawingml/2006/main">
                  <a:graphicData uri="http://schemas.microsoft.com/office/word/2010/wordprocessingShape">
                    <wps:wsp>
                      <wps:cNvCnPr/>
                      <wps:spPr>
                        <a:xfrm>
                          <a:off x="0" y="0"/>
                          <a:ext cx="0" cy="41467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4C9EDB8" id="Straight Connector 1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55pt,3pt" to="423.5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"/>
            </w:pict>
          </mc:Fallback>
        </mc:AlternateContent>
      </w:r>
      <w:r>
        <w:rPr>
          <w:noProof/>
          <w:lang w:eastAsia="en-GB"/>
        </w:rPr>
        <mc:AlternateContent>
          <mc:Choice Requires="wps">
            <w:drawing>
              <wp:anchor distT="0" distB="0" distL="114300" distR="114300" simplePos="0" relativeHeight="251673600" behindDoc="0" locked="0" layoutInCell="1" allowOverlap="1" wp14:anchorId="110D8182" wp14:editId="2A0DDD0B">
                <wp:simplePos x="0" y="0"/>
                <wp:positionH relativeFrom="margin">
                  <wp:posOffset>148856</wp:posOffset>
                </wp:positionH>
                <wp:positionV relativeFrom="paragraph">
                  <wp:posOffset>28309</wp:posOffset>
                </wp:positionV>
                <wp:extent cx="5220586" cy="10160"/>
                <wp:effectExtent l="0" t="0" r="18415" b="27940"/>
                <wp:wrapNone/>
                <wp:docPr id="19" name="Straight Connector 19"/>
                <wp:cNvGraphicFramePr/>
                <a:graphic xmlns:a="http://schemas.openxmlformats.org/drawingml/2006/main">
                  <a:graphicData uri="http://schemas.microsoft.com/office/word/2010/wordprocessingShape">
                    <wps:wsp>
                      <wps:cNvCnPr/>
                      <wps:spPr>
                        <a:xfrm flipH="1">
                          <a:off x="0" y="0"/>
                          <a:ext cx="5220586" cy="1016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5702339" id="Straight Connector 19" o:spid="_x0000_s1026" style="position:absolute;flip:x;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7pt,2.25pt" to="422.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">
                <w10:wrap anchorx="margin"/>
              </v:line>
            </w:pict>
          </mc:Fallback>
        </mc:AlternateContent>
      </w:r>
      <w:r>
        <w:rPr>
          <w:noProof/>
          <w:lang w:eastAsia="en-GB"/>
        </w:rPr>
        <mc:AlternateContent>
          <mc:Choice Requires="wps">
            <w:drawing>
              <wp:anchor distT="0" distB="0" distL="114300" distR="114300" simplePos="0" relativeHeight="251683840" behindDoc="0" locked="0" layoutInCell="1" allowOverlap="1" wp14:anchorId="7D81B6B0" wp14:editId="18FEC8FB">
                <wp:simplePos x="0" y="0"/>
                <wp:positionH relativeFrom="column">
                  <wp:posOffset>4072270</wp:posOffset>
                </wp:positionH>
                <wp:positionV relativeFrom="paragraph">
                  <wp:posOffset>38942</wp:posOffset>
                </wp:positionV>
                <wp:extent cx="0" cy="404037"/>
                <wp:effectExtent l="0" t="0" r="19050" b="34290"/>
                <wp:wrapNone/>
                <wp:docPr id="15" name="Straight Connector 15"/>
                <wp:cNvGraphicFramePr/>
                <a:graphic xmlns:a="http://schemas.openxmlformats.org/drawingml/2006/main">
                  <a:graphicData uri="http://schemas.microsoft.com/office/word/2010/wordprocessingShape">
                    <wps:wsp>
                      <wps:cNvCnPr/>
                      <wps:spPr>
                        <a:xfrm flipH="1">
                          <a:off x="0" y="0"/>
                          <a:ext cx="0" cy="404037"/>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8ABDBF" id="Straight Connector 15"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65pt,3.05pt" to="320.6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"/>
            </w:pict>
          </mc:Fallback>
        </mc:AlternateContent>
      </w:r>
      <w:r>
        <w:rPr>
          <w:noProof/>
          <w:lang w:eastAsia="en-GB"/>
        </w:rPr>
        <mc:AlternateContent>
          <mc:Choice Requires="wps">
            <w:drawing>
              <wp:anchor distT="0" distB="0" distL="114300" distR="114300" simplePos="0" relativeHeight="251687936" behindDoc="0" locked="0" layoutInCell="1" allowOverlap="1" wp14:anchorId="378D4A87" wp14:editId="166BDBB8">
                <wp:simplePos x="0" y="0"/>
                <wp:positionH relativeFrom="column">
                  <wp:posOffset>138223</wp:posOffset>
                </wp:positionH>
                <wp:positionV relativeFrom="paragraph">
                  <wp:posOffset>38943</wp:posOffset>
                </wp:positionV>
                <wp:extent cx="10633" cy="414670"/>
                <wp:effectExtent l="0" t="0" r="27940" b="23495"/>
                <wp:wrapNone/>
                <wp:docPr id="17" name="Straight Connector 17"/>
                <wp:cNvGraphicFramePr/>
                <a:graphic xmlns:a="http://schemas.openxmlformats.org/drawingml/2006/main">
                  <a:graphicData uri="http://schemas.microsoft.com/office/word/2010/wordprocessingShape">
                    <wps:wsp>
                      <wps:cNvCnPr/>
                      <wps:spPr>
                        <a:xfrm flipH="1">
                          <a:off x="0" y="0"/>
                          <a:ext cx="10633" cy="41467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F1BFD71" id="Straight Connector 17"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pt,3.05pt" to="11.7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"/>
            </w:pict>
          </mc:Fallback>
        </mc:AlternateContent>
      </w:r>
      <w:r>
        <w:rPr>
          <w:noProof/>
          <w:lang w:eastAsia="en-GB"/>
        </w:rPr>
        <mc:AlternateContent>
          <mc:Choice Requires="wps">
            <w:drawing>
              <wp:anchor distT="0" distB="0" distL="114300" distR="114300" simplePos="0" relativeHeight="251679744" behindDoc="0" locked="0" layoutInCell="1" allowOverlap="1" wp14:anchorId="58EBD977" wp14:editId="4F7705B1">
                <wp:simplePos x="0" y="0"/>
                <wp:positionH relativeFrom="column">
                  <wp:posOffset>1487790</wp:posOffset>
                </wp:positionH>
                <wp:positionV relativeFrom="paragraph">
                  <wp:posOffset>36033</wp:posOffset>
                </wp:positionV>
                <wp:extent cx="0" cy="361507"/>
                <wp:effectExtent l="0" t="0" r="19050" b="19685"/>
                <wp:wrapNone/>
                <wp:docPr id="12" name="Straight Connector 12"/>
                <wp:cNvGraphicFramePr/>
                <a:graphic xmlns:a="http://schemas.openxmlformats.org/drawingml/2006/main">
                  <a:graphicData uri="http://schemas.microsoft.com/office/word/2010/wordprocessingShape">
                    <wps:wsp>
                      <wps:cNvCnPr/>
                      <wps:spPr>
                        <a:xfrm flipH="1">
                          <a:off x="0" y="0"/>
                          <a:ext cx="0" cy="361507"/>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C8D8F2C" id="Straight Connector 12"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15pt,2.85pt" to="117.1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"/>
            </w:pict>
          </mc:Fallback>
        </mc:AlternateContent>
      </w:r>
    </w:p>
    <w:p w14:paraId="31A21C44" w14:textId="06FA4675" w:rsidR="00335A20" w:rsidRDefault="00B22164" w:rsidP="00065A22">
      <w:pPr>
        <w:pStyle w:val="Default"/>
        <w:spacing w:line="281" w:lineRule="auto"/>
        <w:jc w:val="both"/>
        <w:rPr>
          <w:rFonts w:ascii="Tahoma" w:hAnsi="Tahoma" w:cs="Tahoma"/>
        </w:rPr>
      </w:pPr>
      <w:r w:rsidRPr="00335A20">
        <w:rPr>
          <w:rFonts w:asciiTheme="minorHAnsi" w:eastAsiaTheme="minorHAnsi" w:cstheme="minorBidi"/>
          <w:noProof/>
          <w:color w:val="auto"/>
          <w:sz w:val="22"/>
          <w:szCs w:val="22"/>
          <w:lang w:eastAsia="en-GB"/>
        </w:rPr>
        <mc:AlternateContent>
          <mc:Choice Requires="wps">
            <w:drawing>
              <wp:anchor distT="0" distB="0" distL="114300" distR="114300" simplePos="0" relativeHeight="251663360" behindDoc="0" locked="0" layoutInCell="1" allowOverlap="1" wp14:anchorId="562DA5CA" wp14:editId="4ACBA279">
                <wp:simplePos x="0" y="0"/>
                <wp:positionH relativeFrom="column">
                  <wp:posOffset>-350520</wp:posOffset>
                </wp:positionH>
                <wp:positionV relativeFrom="paragraph">
                  <wp:posOffset>224155</wp:posOffset>
                </wp:positionV>
                <wp:extent cx="1116330" cy="657225"/>
                <wp:effectExtent l="0" t="0" r="26670"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657225"/>
                        </a:xfrm>
                        <a:prstGeom prst="rect">
                          <a:avLst/>
                        </a:prstGeom>
                        <a:solidFill>
                          <a:srgbClr val="FFFFFF"/>
                        </a:solidFill>
                        <a:ln w="9525">
                          <a:solidFill>
                            <a:srgbClr val="000000"/>
                          </a:solidFill>
                          <a:miter lim="800000"/>
                          <a:headEnd/>
                          <a:tailEnd/>
                        </a:ln>
                      </wps:spPr>
                      <wps:txbx>
                        <w:txbxContent>
                          <w:p w14:paraId="3CC30C5C" w14:textId="77777777" w:rsidR="00304F6B" w:rsidRPr="004B2E82" w:rsidRDefault="00304F6B" w:rsidP="00335A20">
                            <w:pPr>
                              <w:pStyle w:val="NoSpacing"/>
                              <w:jc w:val="center"/>
                              <w:rPr>
                                <w:b/>
                              </w:rPr>
                            </w:pPr>
                            <w:r>
                              <w:rPr>
                                <w:b/>
                              </w:rPr>
                              <w:t>Corporate Services Manager</w:t>
                            </w:r>
                          </w:p>
                          <w:p w14:paraId="21BE0170" w14:textId="143C4A34" w:rsidR="00304F6B" w:rsidRDefault="00304F6B" w:rsidP="00335A20">
                            <w:pPr>
                              <w:pStyle w:val="NoSpacing"/>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2DA5CA" id="Text Box 4" o:spid="_x0000_s1028" type="#_x0000_t202" style="position:absolute;left:0;text-align:left;margin-left:-27.6pt;margin-top:17.65pt;width:87.9pt;height:5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">
                <v:textbox>
                  <w:txbxContent>
                    <w:p w14:paraId="3CC30C5C" w14:textId="77777777" w:rsidR="00304F6B" w:rsidRPr="004B2E82" w:rsidRDefault="00304F6B" w:rsidP="00335A20">
                      <w:pPr>
                        <w:pStyle w:val="NoSpacing"/>
                        <w:jc w:val="center"/>
                        <w:rPr>
                          <w:b/>
                        </w:rPr>
                      </w:pPr>
                      <w:r>
                        <w:rPr>
                          <w:b/>
                        </w:rPr>
                        <w:t>Corporate Services Manager</w:t>
                      </w:r>
                    </w:p>
                    <w:p w14:paraId="21BE0170" w14:textId="143C4A34" w:rsidR="00304F6B" w:rsidRDefault="00304F6B" w:rsidP="00335A20">
                      <w:pPr>
                        <w:pStyle w:val="NoSpacing"/>
                        <w:jc w:val="center"/>
                      </w:pPr>
                    </w:p>
                  </w:txbxContent>
                </v:textbox>
              </v:shape>
            </w:pict>
          </mc:Fallback>
        </mc:AlternateContent>
      </w:r>
    </w:p>
    <w:p w14:paraId="5761A957" w14:textId="44AF5B4D" w:rsidR="00335A20" w:rsidRDefault="00B22164" w:rsidP="00065A22">
      <w:pPr>
        <w:pStyle w:val="Default"/>
        <w:spacing w:line="281" w:lineRule="auto"/>
        <w:jc w:val="both"/>
        <w:rPr>
          <w:rFonts w:ascii="Tahoma" w:hAnsi="Tahoma" w:cs="Tahoma"/>
        </w:rPr>
      </w:pPr>
      <w:r w:rsidRPr="00335A20">
        <w:rPr>
          <w:rFonts w:asciiTheme="minorHAnsi" w:eastAsiaTheme="minorHAnsi" w:cstheme="minorBidi"/>
          <w:noProof/>
          <w:color w:val="auto"/>
          <w:sz w:val="22"/>
          <w:szCs w:val="22"/>
          <w:lang w:eastAsia="en-GB"/>
        </w:rPr>
        <mc:AlternateContent>
          <mc:Choice Requires="wps">
            <w:drawing>
              <wp:anchor distT="0" distB="0" distL="114300" distR="114300" simplePos="0" relativeHeight="251671552" behindDoc="0" locked="0" layoutInCell="1" allowOverlap="1" wp14:anchorId="0D1E6254" wp14:editId="24284825">
                <wp:simplePos x="0" y="0"/>
                <wp:positionH relativeFrom="column">
                  <wp:posOffset>3657600</wp:posOffset>
                </wp:positionH>
                <wp:positionV relativeFrom="paragraph">
                  <wp:posOffset>12449</wp:posOffset>
                </wp:positionV>
                <wp:extent cx="903767" cy="657225"/>
                <wp:effectExtent l="0" t="0" r="10795"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767" cy="657225"/>
                        </a:xfrm>
                        <a:prstGeom prst="rect">
                          <a:avLst/>
                        </a:prstGeom>
                        <a:solidFill>
                          <a:srgbClr val="FFFFFF"/>
                        </a:solidFill>
                        <a:ln w="9525">
                          <a:solidFill>
                            <a:srgbClr val="000000"/>
                          </a:solidFill>
                          <a:miter lim="800000"/>
                          <a:headEnd/>
                          <a:tailEnd/>
                        </a:ln>
                      </wps:spPr>
                      <wps:txbx>
                        <w:txbxContent>
                          <w:p w14:paraId="6530EB7F" w14:textId="77777777" w:rsidR="00304F6B" w:rsidRPr="004B2E82" w:rsidRDefault="00304F6B" w:rsidP="00335A20">
                            <w:pPr>
                              <w:pStyle w:val="NoSpacing"/>
                              <w:jc w:val="center"/>
                              <w:rPr>
                                <w:b/>
                              </w:rPr>
                            </w:pPr>
                            <w:r w:rsidRPr="004B2E82">
                              <w:rPr>
                                <w:b/>
                              </w:rPr>
                              <w:t>Asset Manager</w:t>
                            </w:r>
                          </w:p>
                          <w:p w14:paraId="20C74792" w14:textId="08685E5E" w:rsidR="00304F6B" w:rsidRDefault="00304F6B" w:rsidP="00335A20">
                            <w:pPr>
                              <w:pStyle w:val="NoSpacing"/>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1E6254" id="_x0000_s1029" type="#_x0000_t202" style="position:absolute;left:0;text-align:left;margin-left:4in;margin-top:1pt;width:71.15pt;height:5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">
                <v:textbox>
                  <w:txbxContent>
                    <w:p w14:paraId="6530EB7F" w14:textId="77777777" w:rsidR="00304F6B" w:rsidRPr="004B2E82" w:rsidRDefault="00304F6B" w:rsidP="00335A20">
                      <w:pPr>
                        <w:pStyle w:val="NoSpacing"/>
                        <w:jc w:val="center"/>
                        <w:rPr>
                          <w:b/>
                        </w:rPr>
                      </w:pPr>
                      <w:r w:rsidRPr="004B2E82">
                        <w:rPr>
                          <w:b/>
                        </w:rPr>
                        <w:t>Asset Manager</w:t>
                      </w:r>
                    </w:p>
                    <w:p w14:paraId="20C74792" w14:textId="08685E5E" w:rsidR="00304F6B" w:rsidRDefault="00304F6B" w:rsidP="00335A20">
                      <w:pPr>
                        <w:pStyle w:val="NoSpacing"/>
                        <w:jc w:val="center"/>
                      </w:pPr>
                    </w:p>
                  </w:txbxContent>
                </v:textbox>
              </v:shape>
            </w:pict>
          </mc:Fallback>
        </mc:AlternateContent>
      </w:r>
      <w:r w:rsidRPr="00335A20">
        <w:rPr>
          <w:rFonts w:asciiTheme="minorHAnsi" w:eastAsiaTheme="minorHAnsi" w:cstheme="minorBidi"/>
          <w:noProof/>
          <w:color w:val="auto"/>
          <w:sz w:val="22"/>
          <w:szCs w:val="22"/>
          <w:lang w:eastAsia="en-GB"/>
        </w:rPr>
        <mc:AlternateContent>
          <mc:Choice Requires="wps">
            <w:drawing>
              <wp:anchor distT="0" distB="0" distL="114300" distR="114300" simplePos="0" relativeHeight="251669504" behindDoc="0" locked="0" layoutInCell="1" allowOverlap="1" wp14:anchorId="56F2B7A0" wp14:editId="1A181F76">
                <wp:simplePos x="0" y="0"/>
                <wp:positionH relativeFrom="margin">
                  <wp:posOffset>4951346</wp:posOffset>
                </wp:positionH>
                <wp:positionV relativeFrom="paragraph">
                  <wp:posOffset>9998</wp:posOffset>
                </wp:positionV>
                <wp:extent cx="956930" cy="667858"/>
                <wp:effectExtent l="0" t="0" r="15240" b="1841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30" cy="667858"/>
                        </a:xfrm>
                        <a:prstGeom prst="rect">
                          <a:avLst/>
                        </a:prstGeom>
                        <a:solidFill>
                          <a:srgbClr val="FFFFFF"/>
                        </a:solidFill>
                        <a:ln w="9525">
                          <a:solidFill>
                            <a:srgbClr val="000000"/>
                          </a:solidFill>
                          <a:miter lim="800000"/>
                          <a:headEnd/>
                          <a:tailEnd/>
                        </a:ln>
                      </wps:spPr>
                      <wps:txbx>
                        <w:txbxContent>
                          <w:p w14:paraId="42AC4D7E" w14:textId="77777777" w:rsidR="00304F6B" w:rsidRPr="004B2E82" w:rsidRDefault="00304F6B" w:rsidP="00335A20">
                            <w:pPr>
                              <w:pStyle w:val="NoSpacing"/>
                              <w:jc w:val="center"/>
                              <w:rPr>
                                <w:b/>
                                <w:lang w:val="en-US"/>
                              </w:rPr>
                            </w:pPr>
                            <w:r>
                              <w:rPr>
                                <w:b/>
                                <w:lang w:val="en-US"/>
                              </w:rPr>
                              <w:t>Leasing Services</w:t>
                            </w:r>
                            <w:r w:rsidRPr="004B2E82">
                              <w:rPr>
                                <w:b/>
                                <w:lang w:val="en-US"/>
                              </w:rPr>
                              <w:t xml:space="preserve"> Manager</w:t>
                            </w:r>
                          </w:p>
                          <w:p w14:paraId="6725B37D" w14:textId="5AD0934C" w:rsidR="00304F6B" w:rsidRPr="00605123" w:rsidRDefault="00304F6B" w:rsidP="00B22164">
                            <w:pPr>
                              <w:pStyle w:val="NoSpacing"/>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2B7A0" id="Text Box 10" o:spid="_x0000_s1030" type="#_x0000_t202" style="position:absolute;left:0;text-align:left;margin-left:389.85pt;margin-top:.8pt;width:75.35pt;height:52.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">
                <v:textbox>
                  <w:txbxContent>
                    <w:p w14:paraId="42AC4D7E" w14:textId="77777777" w:rsidR="00304F6B" w:rsidRPr="004B2E82" w:rsidRDefault="00304F6B" w:rsidP="00335A20">
                      <w:pPr>
                        <w:pStyle w:val="NoSpacing"/>
                        <w:jc w:val="center"/>
                        <w:rPr>
                          <w:b/>
                          <w:lang w:val="en-US"/>
                        </w:rPr>
                      </w:pPr>
                      <w:r>
                        <w:rPr>
                          <w:b/>
                          <w:lang w:val="en-US"/>
                        </w:rPr>
                        <w:t>Leasing Services</w:t>
                      </w:r>
                      <w:r w:rsidRPr="004B2E82">
                        <w:rPr>
                          <w:b/>
                          <w:lang w:val="en-US"/>
                        </w:rPr>
                        <w:t xml:space="preserve"> Manager</w:t>
                      </w:r>
                    </w:p>
                    <w:p w14:paraId="6725B37D" w14:textId="5AD0934C" w:rsidR="00304F6B" w:rsidRPr="00605123" w:rsidRDefault="00304F6B" w:rsidP="00B22164">
                      <w:pPr>
                        <w:pStyle w:val="NoSpacing"/>
                        <w:rPr>
                          <w:lang w:val="en-US"/>
                        </w:rPr>
                      </w:pPr>
                    </w:p>
                  </w:txbxContent>
                </v:textbox>
                <w10:wrap anchorx="margin"/>
              </v:shape>
            </w:pict>
          </mc:Fallback>
        </mc:AlternateContent>
      </w:r>
      <w:r w:rsidR="00670A52" w:rsidRPr="00335A20">
        <w:rPr>
          <w:rFonts w:asciiTheme="minorHAnsi" w:eastAsiaTheme="minorHAnsi" w:cstheme="minorBidi"/>
          <w:noProof/>
          <w:color w:val="auto"/>
          <w:sz w:val="22"/>
          <w:szCs w:val="22"/>
          <w:lang w:eastAsia="en-GB"/>
        </w:rPr>
        <mc:AlternateContent>
          <mc:Choice Requires="wps">
            <w:drawing>
              <wp:anchor distT="0" distB="0" distL="114300" distR="114300" simplePos="0" relativeHeight="251665408" behindDoc="0" locked="0" layoutInCell="1" allowOverlap="1" wp14:anchorId="2E742745" wp14:editId="513AF745">
                <wp:simplePos x="0" y="0"/>
                <wp:positionH relativeFrom="column">
                  <wp:posOffset>2349456</wp:posOffset>
                </wp:positionH>
                <wp:positionV relativeFrom="paragraph">
                  <wp:posOffset>8890</wp:posOffset>
                </wp:positionV>
                <wp:extent cx="967562" cy="657225"/>
                <wp:effectExtent l="0" t="0" r="23495"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562" cy="657225"/>
                        </a:xfrm>
                        <a:prstGeom prst="rect">
                          <a:avLst/>
                        </a:prstGeom>
                        <a:solidFill>
                          <a:srgbClr val="FFFFFF"/>
                        </a:solidFill>
                        <a:ln w="9525">
                          <a:solidFill>
                            <a:srgbClr val="000000"/>
                          </a:solidFill>
                          <a:miter lim="800000"/>
                          <a:headEnd/>
                          <a:tailEnd/>
                        </a:ln>
                      </wps:spPr>
                      <wps:txbx>
                        <w:txbxContent>
                          <w:p w14:paraId="4874EC79" w14:textId="77777777" w:rsidR="00304F6B" w:rsidRPr="004B2E82" w:rsidRDefault="00304F6B" w:rsidP="00335A20">
                            <w:pPr>
                              <w:pStyle w:val="NoSpacing"/>
                              <w:jc w:val="center"/>
                              <w:rPr>
                                <w:b/>
                              </w:rPr>
                            </w:pPr>
                            <w:r w:rsidRPr="004B2E82">
                              <w:rPr>
                                <w:b/>
                              </w:rPr>
                              <w:t>Chief Finance Officer</w:t>
                            </w:r>
                          </w:p>
                          <w:p w14:paraId="48A0BF70" w14:textId="62E27C4B" w:rsidR="00304F6B" w:rsidRDefault="00304F6B" w:rsidP="00B22164">
                            <w:pPr>
                              <w:pStyle w:val="NoSpacing"/>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742745" id="_x0000_s1031" type="#_x0000_t202" style="position:absolute;left:0;text-align:left;margin-left:185pt;margin-top:.7pt;width:76.2pt;height:5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">
                <v:textbox>
                  <w:txbxContent>
                    <w:p w14:paraId="4874EC79" w14:textId="77777777" w:rsidR="00304F6B" w:rsidRPr="004B2E82" w:rsidRDefault="00304F6B" w:rsidP="00335A20">
                      <w:pPr>
                        <w:pStyle w:val="NoSpacing"/>
                        <w:jc w:val="center"/>
                        <w:rPr>
                          <w:b/>
                        </w:rPr>
                      </w:pPr>
                      <w:r w:rsidRPr="004B2E82">
                        <w:rPr>
                          <w:b/>
                        </w:rPr>
                        <w:t>Chief Finance Officer</w:t>
                      </w:r>
                    </w:p>
                    <w:p w14:paraId="48A0BF70" w14:textId="62E27C4B" w:rsidR="00304F6B" w:rsidRDefault="00304F6B" w:rsidP="00B22164">
                      <w:pPr>
                        <w:pStyle w:val="NoSpacing"/>
                      </w:pPr>
                    </w:p>
                  </w:txbxContent>
                </v:textbox>
              </v:shape>
            </w:pict>
          </mc:Fallback>
        </mc:AlternateContent>
      </w:r>
      <w:r w:rsidR="00E72502" w:rsidRPr="00335A20">
        <w:rPr>
          <w:rFonts w:asciiTheme="minorHAnsi" w:eastAsiaTheme="minorHAnsi" w:cstheme="minorBidi"/>
          <w:noProof/>
          <w:color w:val="auto"/>
          <w:sz w:val="22"/>
          <w:szCs w:val="22"/>
          <w:lang w:eastAsia="en-GB"/>
        </w:rPr>
        <mc:AlternateContent>
          <mc:Choice Requires="wps">
            <w:drawing>
              <wp:anchor distT="0" distB="0" distL="114300" distR="114300" simplePos="0" relativeHeight="251667456" behindDoc="0" locked="0" layoutInCell="1" allowOverlap="1" wp14:anchorId="7D6E97A0" wp14:editId="1983661E">
                <wp:simplePos x="0" y="0"/>
                <wp:positionH relativeFrom="column">
                  <wp:posOffset>988016</wp:posOffset>
                </wp:positionH>
                <wp:positionV relativeFrom="paragraph">
                  <wp:posOffset>8890</wp:posOffset>
                </wp:positionV>
                <wp:extent cx="1020725" cy="657225"/>
                <wp:effectExtent l="0" t="0" r="27305"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725" cy="657225"/>
                        </a:xfrm>
                        <a:prstGeom prst="rect">
                          <a:avLst/>
                        </a:prstGeom>
                        <a:solidFill>
                          <a:srgbClr val="FFFFFF"/>
                        </a:solidFill>
                        <a:ln w="9525">
                          <a:solidFill>
                            <a:srgbClr val="000000"/>
                          </a:solidFill>
                          <a:miter lim="800000"/>
                          <a:headEnd/>
                          <a:tailEnd/>
                        </a:ln>
                      </wps:spPr>
                      <wps:txbx>
                        <w:txbxContent>
                          <w:p w14:paraId="62801B75" w14:textId="77777777" w:rsidR="00304F6B" w:rsidRPr="004B2E82" w:rsidRDefault="00304F6B" w:rsidP="00335A20">
                            <w:pPr>
                              <w:pStyle w:val="NoSpacing"/>
                              <w:jc w:val="center"/>
                              <w:rPr>
                                <w:b/>
                              </w:rPr>
                            </w:pPr>
                            <w:r>
                              <w:rPr>
                                <w:b/>
                              </w:rPr>
                              <w:t>Housing Service</w:t>
                            </w:r>
                            <w:r w:rsidRPr="004B2E82">
                              <w:rPr>
                                <w:b/>
                              </w:rPr>
                              <w:t>s Manager</w:t>
                            </w:r>
                          </w:p>
                          <w:p w14:paraId="67AA3F21" w14:textId="7160F4F6" w:rsidR="00304F6B" w:rsidRDefault="00304F6B" w:rsidP="00335A20">
                            <w:pPr>
                              <w:pStyle w:val="NoSpacing"/>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E97A0" id="_x0000_s1032" type="#_x0000_t202" style="position:absolute;left:0;text-align:left;margin-left:77.8pt;margin-top:.7pt;width:80.35pt;height:5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">
                <v:textbox>
                  <w:txbxContent>
                    <w:p w14:paraId="62801B75" w14:textId="77777777" w:rsidR="00304F6B" w:rsidRPr="004B2E82" w:rsidRDefault="00304F6B" w:rsidP="00335A20">
                      <w:pPr>
                        <w:pStyle w:val="NoSpacing"/>
                        <w:jc w:val="center"/>
                        <w:rPr>
                          <w:b/>
                        </w:rPr>
                      </w:pPr>
                      <w:r>
                        <w:rPr>
                          <w:b/>
                        </w:rPr>
                        <w:t>Housing Service</w:t>
                      </w:r>
                      <w:r w:rsidRPr="004B2E82">
                        <w:rPr>
                          <w:b/>
                        </w:rPr>
                        <w:t>s Manager</w:t>
                      </w:r>
                    </w:p>
                    <w:p w14:paraId="67AA3F21" w14:textId="7160F4F6" w:rsidR="00304F6B" w:rsidRDefault="00304F6B" w:rsidP="00335A20">
                      <w:pPr>
                        <w:pStyle w:val="NoSpacing"/>
                        <w:jc w:val="center"/>
                      </w:pPr>
                    </w:p>
                  </w:txbxContent>
                </v:textbox>
              </v:shape>
            </w:pict>
          </mc:Fallback>
        </mc:AlternateContent>
      </w:r>
    </w:p>
    <w:p w14:paraId="19C88AED" w14:textId="077B66B7" w:rsidR="00335A20" w:rsidRDefault="00335A20" w:rsidP="00065A22">
      <w:pPr>
        <w:pStyle w:val="Default"/>
        <w:spacing w:line="281" w:lineRule="auto"/>
        <w:jc w:val="both"/>
        <w:rPr>
          <w:rFonts w:ascii="Tahoma" w:hAnsi="Tahoma" w:cs="Tahoma"/>
        </w:rPr>
      </w:pPr>
    </w:p>
    <w:p w14:paraId="6DFF7F48" w14:textId="4F2F074B" w:rsidR="00335A20" w:rsidRDefault="00335A20" w:rsidP="00065A22">
      <w:pPr>
        <w:pStyle w:val="Default"/>
        <w:spacing w:line="281" w:lineRule="auto"/>
        <w:jc w:val="both"/>
        <w:rPr>
          <w:rFonts w:ascii="Tahoma" w:hAnsi="Tahoma" w:cs="Tahoma"/>
        </w:rPr>
      </w:pPr>
    </w:p>
    <w:p w14:paraId="22E6404A" w14:textId="15A17490" w:rsidR="00335A20" w:rsidRDefault="00335A20" w:rsidP="00065A22">
      <w:pPr>
        <w:pStyle w:val="Default"/>
        <w:spacing w:line="281" w:lineRule="auto"/>
        <w:jc w:val="both"/>
        <w:rPr>
          <w:rFonts w:ascii="Tahoma" w:hAnsi="Tahoma" w:cs="Tahoma"/>
        </w:rPr>
      </w:pPr>
    </w:p>
    <w:p w14:paraId="6E01723B" w14:textId="77777777" w:rsidR="00335A20" w:rsidRDefault="00335A20" w:rsidP="00065A22">
      <w:pPr>
        <w:pStyle w:val="Default"/>
        <w:spacing w:line="281" w:lineRule="auto"/>
        <w:jc w:val="both"/>
        <w:rPr>
          <w:rFonts w:ascii="Tahoma" w:hAnsi="Tahoma" w:cs="Tahoma"/>
        </w:rPr>
      </w:pPr>
    </w:p>
    <w:p w14:paraId="3ED5A66D" w14:textId="1C689497" w:rsidR="003D068E" w:rsidRDefault="00F330BA" w:rsidP="00065A22">
      <w:pPr>
        <w:pStyle w:val="Default"/>
        <w:spacing w:line="281" w:lineRule="auto"/>
        <w:jc w:val="both"/>
        <w:rPr>
          <w:rFonts w:ascii="Tahoma" w:hAnsi="Tahoma" w:cs="Tahoma"/>
        </w:rPr>
      </w:pPr>
      <w:r>
        <w:rPr>
          <w:rFonts w:ascii="Tahoma" w:hAnsi="Tahoma" w:cs="Tahoma"/>
        </w:rPr>
        <w:t>Osprey has always encouraged active tenant involvement and in 2016 became one of the first RSLs in Scotland to adopt the Scottish Government backed “stepping up to scrutiny” programme. Our Registered Tenants Association (OTRA) and its Scrutiny Panel have since undertaken regular scrutiny</w:t>
      </w:r>
      <w:r w:rsidR="00797C7D">
        <w:rPr>
          <w:rFonts w:ascii="Tahoma" w:hAnsi="Tahoma" w:cs="Tahoma"/>
        </w:rPr>
        <w:t xml:space="preserve"> of key areas of our activities and services. This is supported by a number of other opportunities for tenant and customer engagement within Osprey’s overall commitment to supporting their involvement.</w:t>
      </w:r>
    </w:p>
    <w:p w14:paraId="255E7067" w14:textId="05BFAF5C" w:rsidR="00B22164" w:rsidRDefault="00B22164">
      <w:pPr>
        <w:rPr>
          <w:rFonts w:ascii="Tahoma" w:eastAsia="Malgun Gothic" w:hAnsi="Tahoma" w:cs="Tahoma"/>
          <w:color w:val="000000"/>
          <w:sz w:val="24"/>
          <w:szCs w:val="24"/>
        </w:rPr>
      </w:pPr>
      <w:r>
        <w:rPr>
          <w:rFonts w:ascii="Tahoma" w:hAnsi="Tahoma" w:cs="Tahoma"/>
        </w:rPr>
        <w:br w:type="page"/>
      </w:r>
    </w:p>
    <w:p w14:paraId="19D34B6F" w14:textId="77777777" w:rsidR="00820346" w:rsidRDefault="00820346" w:rsidP="00820346">
      <w:pPr>
        <w:pStyle w:val="Heading1"/>
        <w:spacing w:line="281" w:lineRule="auto"/>
        <w:jc w:val="both"/>
        <w:rPr>
          <w:rFonts w:ascii="Tahoma" w:eastAsia="Malgun Gothic" w:hAnsi="Tahoma" w:cs="Tahoma"/>
          <w:b w:val="0"/>
          <w:bCs w:val="0"/>
          <w:color w:val="000000"/>
          <w:sz w:val="24"/>
          <w:szCs w:val="24"/>
        </w:rPr>
      </w:pPr>
      <w:bookmarkStart w:id="3" w:name="_Toc438135623"/>
    </w:p>
    <w:p w14:paraId="330AD9DD" w14:textId="1F805897" w:rsidR="00002613" w:rsidRPr="00773AAD" w:rsidRDefault="00002613" w:rsidP="00820346">
      <w:pPr>
        <w:pStyle w:val="Heading1"/>
        <w:spacing w:line="281" w:lineRule="auto"/>
        <w:jc w:val="both"/>
        <w:rPr>
          <w:rFonts w:ascii="Tahoma" w:hAnsi="Tahoma" w:cs="Tahoma"/>
        </w:rPr>
      </w:pPr>
      <w:bookmarkStart w:id="4" w:name="_Toc53151535"/>
      <w:r w:rsidRPr="00773AAD">
        <w:rPr>
          <w:rFonts w:ascii="Tahoma" w:hAnsi="Tahoma" w:cs="Tahoma"/>
        </w:rPr>
        <w:t>Our Vision, Mission and Values</w:t>
      </w:r>
      <w:bookmarkEnd w:id="3"/>
      <w:bookmarkEnd w:id="4"/>
      <w:r w:rsidRPr="00773AAD">
        <w:rPr>
          <w:rFonts w:ascii="Tahoma" w:hAnsi="Tahoma" w:cs="Tahoma"/>
        </w:rPr>
        <w:t xml:space="preserve"> </w:t>
      </w:r>
    </w:p>
    <w:p w14:paraId="4254C0D6" w14:textId="77777777" w:rsidR="00002613" w:rsidRDefault="00002613" w:rsidP="00002613">
      <w:pPr>
        <w:pStyle w:val="Heading4"/>
        <w:spacing w:before="0" w:line="281" w:lineRule="auto"/>
        <w:jc w:val="both"/>
        <w:rPr>
          <w:rFonts w:ascii="Tahoma" w:hAnsi="Tahoma" w:cs="Tahoma"/>
          <w:i w:val="0"/>
          <w:sz w:val="24"/>
          <w:szCs w:val="24"/>
        </w:rPr>
      </w:pPr>
      <w:bookmarkStart w:id="5" w:name="_Toc438135624"/>
    </w:p>
    <w:p w14:paraId="4876AB82" w14:textId="77777777" w:rsidR="00002613" w:rsidRPr="00344BBB" w:rsidRDefault="00002613" w:rsidP="00002613">
      <w:pPr>
        <w:pStyle w:val="Heading4"/>
        <w:spacing w:before="0" w:line="281" w:lineRule="auto"/>
        <w:jc w:val="both"/>
        <w:rPr>
          <w:rFonts w:ascii="Tahoma" w:hAnsi="Tahoma" w:cs="Tahoma"/>
          <w:i w:val="0"/>
          <w:color w:val="008080"/>
          <w:sz w:val="24"/>
          <w:szCs w:val="24"/>
        </w:rPr>
      </w:pPr>
      <w:r w:rsidRPr="00344BBB">
        <w:rPr>
          <w:rFonts w:ascii="Tahoma" w:hAnsi="Tahoma" w:cs="Tahoma"/>
          <w:i w:val="0"/>
          <w:color w:val="008080"/>
          <w:sz w:val="24"/>
          <w:szCs w:val="24"/>
        </w:rPr>
        <w:t>Our Vision</w:t>
      </w:r>
      <w:bookmarkEnd w:id="5"/>
    </w:p>
    <w:p w14:paraId="0B9E64EF" w14:textId="77777777" w:rsidR="00002613" w:rsidRDefault="00002613" w:rsidP="00002613">
      <w:pPr>
        <w:pStyle w:val="Default"/>
        <w:spacing w:line="281" w:lineRule="auto"/>
        <w:jc w:val="both"/>
        <w:rPr>
          <w:rFonts w:ascii="Tahoma" w:hAnsi="Tahoma" w:cs="Tahoma"/>
          <w:b/>
          <w:color w:val="auto"/>
        </w:rPr>
      </w:pPr>
      <w:r w:rsidRPr="00B745F1">
        <w:rPr>
          <w:rFonts w:ascii="Tahoma" w:hAnsi="Tahoma" w:cs="Tahoma"/>
          <w:b/>
          <w:color w:val="auto"/>
        </w:rPr>
        <w:t>Making a difference every day</w:t>
      </w:r>
    </w:p>
    <w:p w14:paraId="5692DBF8" w14:textId="77777777" w:rsidR="00002613" w:rsidRPr="00B745F1" w:rsidRDefault="00002613" w:rsidP="00002613">
      <w:pPr>
        <w:pStyle w:val="Default"/>
        <w:spacing w:line="281" w:lineRule="auto"/>
        <w:jc w:val="both"/>
        <w:rPr>
          <w:rFonts w:ascii="Tahoma" w:hAnsi="Tahoma" w:cs="Tahoma"/>
          <w:b/>
          <w:color w:val="auto"/>
        </w:rPr>
      </w:pPr>
    </w:p>
    <w:p w14:paraId="5B0DAD4E" w14:textId="77777777" w:rsidR="00002613" w:rsidRPr="00344BBB" w:rsidRDefault="00002613" w:rsidP="00002613">
      <w:pPr>
        <w:pStyle w:val="Heading4"/>
        <w:spacing w:before="0" w:line="281" w:lineRule="auto"/>
        <w:jc w:val="both"/>
        <w:rPr>
          <w:rFonts w:ascii="Tahoma" w:hAnsi="Tahoma" w:cs="Tahoma"/>
          <w:i w:val="0"/>
          <w:color w:val="008080"/>
          <w:sz w:val="24"/>
          <w:szCs w:val="24"/>
        </w:rPr>
      </w:pPr>
      <w:r w:rsidRPr="00344BBB">
        <w:rPr>
          <w:rFonts w:ascii="Tahoma" w:hAnsi="Tahoma" w:cs="Tahoma"/>
          <w:i w:val="0"/>
          <w:color w:val="008080"/>
          <w:sz w:val="24"/>
          <w:szCs w:val="24"/>
        </w:rPr>
        <w:t>Our Mission</w:t>
      </w:r>
    </w:p>
    <w:p w14:paraId="36BE7EF9" w14:textId="77777777" w:rsidR="00002613" w:rsidRPr="00B745F1" w:rsidRDefault="00002613" w:rsidP="00002613">
      <w:pPr>
        <w:pStyle w:val="Default"/>
        <w:spacing w:line="281" w:lineRule="auto"/>
        <w:jc w:val="both"/>
        <w:rPr>
          <w:rFonts w:ascii="Tahoma" w:hAnsi="Tahoma" w:cs="Tahoma"/>
          <w:b/>
          <w:color w:val="auto"/>
        </w:rPr>
      </w:pPr>
      <w:r w:rsidRPr="00B745F1">
        <w:rPr>
          <w:rFonts w:ascii="Tahoma" w:hAnsi="Tahoma" w:cs="Tahoma"/>
          <w:b/>
          <w:color w:val="auto"/>
        </w:rPr>
        <w:t>To provide high quality affordable housing and services to people in the communities we serve.</w:t>
      </w:r>
    </w:p>
    <w:p w14:paraId="4519F70A" w14:textId="77777777" w:rsidR="00002613" w:rsidRPr="00D93E3E" w:rsidRDefault="00002613" w:rsidP="00002613">
      <w:pPr>
        <w:pStyle w:val="Default"/>
        <w:spacing w:line="281" w:lineRule="auto"/>
        <w:jc w:val="both"/>
        <w:rPr>
          <w:rFonts w:ascii="Tahoma" w:hAnsi="Tahoma" w:cs="Tahoma"/>
        </w:rPr>
      </w:pPr>
    </w:p>
    <w:p w14:paraId="102719A5" w14:textId="77777777" w:rsidR="00002613" w:rsidRPr="00344BBB" w:rsidRDefault="00002613" w:rsidP="00002613">
      <w:pPr>
        <w:pStyle w:val="Default"/>
        <w:spacing w:line="281" w:lineRule="auto"/>
        <w:jc w:val="both"/>
        <w:rPr>
          <w:rFonts w:ascii="Tahoma" w:hAnsi="Tahoma" w:cs="Tahoma"/>
          <w:b/>
          <w:color w:val="008080"/>
        </w:rPr>
      </w:pPr>
      <w:r w:rsidRPr="00344BBB">
        <w:rPr>
          <w:rFonts w:ascii="Tahoma" w:hAnsi="Tahoma" w:cs="Tahoma"/>
          <w:b/>
          <w:color w:val="008080"/>
        </w:rPr>
        <w:t>Our Values</w:t>
      </w:r>
    </w:p>
    <w:p w14:paraId="470F8EB5" w14:textId="6BC35803" w:rsidR="00002613" w:rsidRDefault="00002613" w:rsidP="00002613">
      <w:pPr>
        <w:pStyle w:val="Default"/>
        <w:spacing w:line="281" w:lineRule="auto"/>
        <w:jc w:val="both"/>
        <w:rPr>
          <w:rFonts w:ascii="Tahoma" w:hAnsi="Tahoma" w:cs="Tahoma"/>
          <w:b/>
          <w:color w:val="auto"/>
        </w:rPr>
      </w:pPr>
      <w:r w:rsidRPr="008548CD">
        <w:rPr>
          <w:rFonts w:ascii="Tahoma" w:hAnsi="Tahoma" w:cs="Tahoma"/>
          <w:b/>
          <w:color w:val="auto"/>
        </w:rPr>
        <w:t xml:space="preserve">The Core Values of the organisation reflect the foundation from which we perform and conduct our business and are the essence of the Osprey </w:t>
      </w:r>
      <w:r w:rsidR="00854782">
        <w:rPr>
          <w:rFonts w:ascii="Tahoma" w:hAnsi="Tahoma" w:cs="Tahoma"/>
          <w:b/>
          <w:color w:val="auto"/>
        </w:rPr>
        <w:t>i</w:t>
      </w:r>
      <w:r w:rsidRPr="008548CD">
        <w:rPr>
          <w:rFonts w:ascii="Tahoma" w:hAnsi="Tahoma" w:cs="Tahoma"/>
          <w:b/>
          <w:color w:val="auto"/>
        </w:rPr>
        <w:t xml:space="preserve">dentity. These </w:t>
      </w:r>
      <w:r w:rsidR="00854782">
        <w:rPr>
          <w:rFonts w:ascii="Tahoma" w:hAnsi="Tahoma" w:cs="Tahoma"/>
          <w:b/>
          <w:color w:val="auto"/>
        </w:rPr>
        <w:t>v</w:t>
      </w:r>
      <w:r w:rsidRPr="008548CD">
        <w:rPr>
          <w:rFonts w:ascii="Tahoma" w:hAnsi="Tahoma" w:cs="Tahoma"/>
          <w:b/>
          <w:color w:val="auto"/>
        </w:rPr>
        <w:t>alues provide a framework to deliver our Group Mission Statement.</w:t>
      </w:r>
    </w:p>
    <w:p w14:paraId="40145603" w14:textId="42D45C5F" w:rsidR="00B76C59" w:rsidRDefault="00B76C59" w:rsidP="00002613">
      <w:pPr>
        <w:pStyle w:val="Default"/>
        <w:spacing w:line="281" w:lineRule="auto"/>
        <w:jc w:val="both"/>
        <w:rPr>
          <w:rFonts w:ascii="Tahoma" w:hAnsi="Tahoma" w:cs="Tahoma"/>
          <w:b/>
          <w:color w:val="auto"/>
        </w:rPr>
      </w:pPr>
    </w:p>
    <w:p w14:paraId="5C36FB60" w14:textId="77777777" w:rsidR="00B76C59" w:rsidRPr="00B76C59" w:rsidRDefault="00B76C59" w:rsidP="00B76C59">
      <w:pPr>
        <w:numPr>
          <w:ilvl w:val="0"/>
          <w:numId w:val="44"/>
        </w:numPr>
        <w:spacing w:after="0" w:line="240" w:lineRule="auto"/>
        <w:jc w:val="center"/>
        <w:rPr>
          <w:rFonts w:ascii="Tahoma" w:eastAsia="Times New Roman" w:hAnsi="Tahoma" w:cs="Tahoma"/>
          <w:sz w:val="24"/>
          <w:szCs w:val="24"/>
        </w:rPr>
      </w:pPr>
      <w:r w:rsidRPr="00B76C59">
        <w:rPr>
          <w:rFonts w:ascii="Tahoma" w:eastAsia="Times New Roman" w:hAnsi="Tahoma" w:cs="Tahoma"/>
          <w:b/>
          <w:bCs/>
          <w:sz w:val="24"/>
          <w:szCs w:val="24"/>
        </w:rPr>
        <w:t>Ambition and Achievement</w:t>
      </w:r>
      <w:r w:rsidRPr="00B76C59">
        <w:rPr>
          <w:rFonts w:ascii="Tahoma" w:eastAsia="Times New Roman" w:hAnsi="Tahoma" w:cs="Tahoma"/>
          <w:sz w:val="24"/>
          <w:szCs w:val="24"/>
        </w:rPr>
        <w:t xml:space="preserve"> – we are a high performing organisation delivering through innovation and challenge</w:t>
      </w:r>
    </w:p>
    <w:p w14:paraId="4456899C" w14:textId="77777777" w:rsidR="00B76C59" w:rsidRPr="00B76C59" w:rsidRDefault="00B76C59" w:rsidP="00B76C59">
      <w:pPr>
        <w:spacing w:after="0" w:line="240" w:lineRule="auto"/>
        <w:ind w:left="720"/>
        <w:rPr>
          <w:rFonts w:ascii="Tahoma" w:eastAsia="Times New Roman" w:hAnsi="Tahoma" w:cs="Tahoma"/>
          <w:sz w:val="24"/>
          <w:szCs w:val="24"/>
        </w:rPr>
      </w:pPr>
    </w:p>
    <w:p w14:paraId="46EA098D" w14:textId="77777777" w:rsidR="00B76C59" w:rsidRPr="00B76C59" w:rsidRDefault="00B76C59" w:rsidP="00B76C59">
      <w:pPr>
        <w:numPr>
          <w:ilvl w:val="0"/>
          <w:numId w:val="44"/>
        </w:numPr>
        <w:spacing w:after="0" w:line="240" w:lineRule="auto"/>
        <w:jc w:val="center"/>
        <w:rPr>
          <w:rFonts w:ascii="Tahoma" w:eastAsia="Times New Roman" w:hAnsi="Tahoma" w:cs="Tahoma"/>
          <w:sz w:val="24"/>
          <w:szCs w:val="24"/>
        </w:rPr>
      </w:pPr>
      <w:r w:rsidRPr="00B76C59">
        <w:rPr>
          <w:rFonts w:ascii="Tahoma" w:eastAsia="Times New Roman" w:hAnsi="Tahoma" w:cs="Tahoma"/>
          <w:b/>
          <w:bCs/>
          <w:sz w:val="24"/>
          <w:szCs w:val="24"/>
        </w:rPr>
        <w:t>Equality and Respect</w:t>
      </w:r>
      <w:r w:rsidRPr="00B76C59">
        <w:rPr>
          <w:rFonts w:ascii="Tahoma" w:eastAsia="Times New Roman" w:hAnsi="Tahoma" w:cs="Tahoma"/>
          <w:sz w:val="24"/>
          <w:szCs w:val="24"/>
        </w:rPr>
        <w:t xml:space="preserve"> – we recognise and celebrate the unique value in everyone</w:t>
      </w:r>
    </w:p>
    <w:p w14:paraId="1B7D44EF" w14:textId="77777777" w:rsidR="00B76C59" w:rsidRPr="00B76C59" w:rsidRDefault="00B76C59" w:rsidP="00B76C59">
      <w:pPr>
        <w:spacing w:after="0" w:line="240" w:lineRule="auto"/>
        <w:ind w:left="720"/>
        <w:rPr>
          <w:rFonts w:ascii="Tahoma" w:eastAsia="Times New Roman" w:hAnsi="Tahoma" w:cs="Tahoma"/>
          <w:sz w:val="24"/>
          <w:szCs w:val="24"/>
        </w:rPr>
      </w:pPr>
    </w:p>
    <w:p w14:paraId="2FCA4F14" w14:textId="77777777" w:rsidR="00B76C59" w:rsidRPr="00B76C59" w:rsidRDefault="00B76C59" w:rsidP="00B76C59">
      <w:pPr>
        <w:numPr>
          <w:ilvl w:val="0"/>
          <w:numId w:val="44"/>
        </w:numPr>
        <w:spacing w:after="0" w:line="240" w:lineRule="auto"/>
        <w:jc w:val="center"/>
        <w:rPr>
          <w:rFonts w:ascii="Tahoma" w:eastAsia="Times New Roman" w:hAnsi="Tahoma" w:cs="Tahoma"/>
          <w:sz w:val="24"/>
          <w:szCs w:val="24"/>
        </w:rPr>
      </w:pPr>
      <w:r w:rsidRPr="00B76C59">
        <w:rPr>
          <w:rFonts w:ascii="Tahoma" w:eastAsia="Times New Roman" w:hAnsi="Tahoma" w:cs="Tahoma"/>
          <w:b/>
          <w:bCs/>
          <w:sz w:val="24"/>
          <w:szCs w:val="24"/>
        </w:rPr>
        <w:t>Quality and Professionalism</w:t>
      </w:r>
      <w:r w:rsidRPr="00B76C59">
        <w:rPr>
          <w:rFonts w:ascii="Tahoma" w:eastAsia="Times New Roman" w:hAnsi="Tahoma" w:cs="Tahoma"/>
          <w:sz w:val="24"/>
          <w:szCs w:val="24"/>
        </w:rPr>
        <w:t xml:space="preserve"> – we strive to deliver high standards</w:t>
      </w:r>
    </w:p>
    <w:p w14:paraId="7F488C53" w14:textId="77777777" w:rsidR="00B76C59" w:rsidRPr="00B76C59" w:rsidRDefault="00B76C59" w:rsidP="00B76C59">
      <w:pPr>
        <w:spacing w:after="0" w:line="240" w:lineRule="auto"/>
        <w:ind w:left="720"/>
        <w:rPr>
          <w:rFonts w:ascii="Tahoma" w:eastAsia="Times New Roman" w:hAnsi="Tahoma" w:cs="Tahoma"/>
          <w:sz w:val="24"/>
          <w:szCs w:val="24"/>
        </w:rPr>
      </w:pPr>
    </w:p>
    <w:p w14:paraId="1D3C5918" w14:textId="77777777" w:rsidR="00B76C59" w:rsidRPr="00B76C59" w:rsidRDefault="00B76C59" w:rsidP="00B76C59">
      <w:pPr>
        <w:numPr>
          <w:ilvl w:val="0"/>
          <w:numId w:val="44"/>
        </w:numPr>
        <w:spacing w:after="0" w:line="240" w:lineRule="auto"/>
        <w:jc w:val="center"/>
        <w:rPr>
          <w:rFonts w:ascii="Tahoma" w:eastAsia="Times New Roman" w:hAnsi="Tahoma" w:cs="Tahoma"/>
          <w:sz w:val="24"/>
          <w:szCs w:val="24"/>
        </w:rPr>
      </w:pPr>
      <w:r w:rsidRPr="00B76C59">
        <w:rPr>
          <w:rFonts w:ascii="Tahoma" w:eastAsia="Times New Roman" w:hAnsi="Tahoma" w:cs="Tahoma"/>
          <w:b/>
          <w:bCs/>
          <w:sz w:val="24"/>
          <w:szCs w:val="24"/>
        </w:rPr>
        <w:t>Agile and Responsive</w:t>
      </w:r>
      <w:r w:rsidRPr="00B76C59">
        <w:rPr>
          <w:rFonts w:ascii="Tahoma" w:eastAsia="Times New Roman" w:hAnsi="Tahoma" w:cs="Tahoma"/>
          <w:sz w:val="24"/>
          <w:szCs w:val="24"/>
        </w:rPr>
        <w:t xml:space="preserve"> – we are flexible and quick to deal with change without diminishing our delivery</w:t>
      </w:r>
    </w:p>
    <w:p w14:paraId="4986DFB9" w14:textId="716B2865" w:rsidR="003D068E" w:rsidRPr="00CB63C6" w:rsidRDefault="009840B4" w:rsidP="00820346">
      <w:pPr>
        <w:pStyle w:val="Heading1"/>
        <w:spacing w:line="281" w:lineRule="auto"/>
        <w:jc w:val="both"/>
        <w:rPr>
          <w:rFonts w:ascii="Tahoma" w:hAnsi="Tahoma" w:cs="Tahoma"/>
        </w:rPr>
      </w:pPr>
      <w:bookmarkStart w:id="6" w:name="_Toc53151536"/>
      <w:r>
        <w:rPr>
          <w:rFonts w:ascii="Tahoma" w:hAnsi="Tahoma" w:cs="Tahoma"/>
        </w:rPr>
        <w:t>W</w:t>
      </w:r>
      <w:r w:rsidR="003D068E" w:rsidRPr="00CB63C6">
        <w:rPr>
          <w:rFonts w:ascii="Tahoma" w:hAnsi="Tahoma" w:cs="Tahoma"/>
        </w:rPr>
        <w:t>h</w:t>
      </w:r>
      <w:r w:rsidR="003D068E">
        <w:rPr>
          <w:rFonts w:ascii="Tahoma" w:hAnsi="Tahoma" w:cs="Tahoma"/>
        </w:rPr>
        <w:t>at</w:t>
      </w:r>
      <w:r w:rsidR="003D068E" w:rsidRPr="00CB63C6">
        <w:rPr>
          <w:rFonts w:ascii="Tahoma" w:hAnsi="Tahoma" w:cs="Tahoma"/>
        </w:rPr>
        <w:t xml:space="preserve"> We </w:t>
      </w:r>
      <w:r w:rsidR="003D068E">
        <w:rPr>
          <w:rFonts w:ascii="Tahoma" w:hAnsi="Tahoma" w:cs="Tahoma"/>
        </w:rPr>
        <w:t>Do</w:t>
      </w:r>
      <w:bookmarkEnd w:id="6"/>
    </w:p>
    <w:p w14:paraId="2B4611A1" w14:textId="28529A88" w:rsidR="003D068E" w:rsidRPr="00D93E3E" w:rsidRDefault="003D068E" w:rsidP="003D068E">
      <w:pPr>
        <w:spacing w:line="281" w:lineRule="auto"/>
        <w:jc w:val="both"/>
        <w:rPr>
          <w:rFonts w:ascii="Tahoma" w:hAnsi="Tahoma" w:cs="Tahoma"/>
          <w:sz w:val="24"/>
          <w:szCs w:val="24"/>
        </w:rPr>
      </w:pPr>
      <w:r w:rsidRPr="00D93E3E">
        <w:rPr>
          <w:rFonts w:ascii="Tahoma" w:hAnsi="Tahoma" w:cs="Tahoma"/>
          <w:sz w:val="24"/>
          <w:szCs w:val="24"/>
        </w:rPr>
        <w:t xml:space="preserve">We are a </w:t>
      </w:r>
      <w:r w:rsidR="00E91925">
        <w:rPr>
          <w:rFonts w:ascii="Tahoma" w:hAnsi="Tahoma" w:cs="Tahoma"/>
          <w:sz w:val="24"/>
          <w:szCs w:val="24"/>
        </w:rPr>
        <w:t>modern</w:t>
      </w:r>
      <w:r w:rsidR="00421F18">
        <w:rPr>
          <w:rFonts w:ascii="Tahoma" w:hAnsi="Tahoma" w:cs="Tahoma"/>
          <w:sz w:val="24"/>
          <w:szCs w:val="24"/>
        </w:rPr>
        <w:t>, customer focussed</w:t>
      </w:r>
      <w:r w:rsidR="00E91925">
        <w:rPr>
          <w:rFonts w:ascii="Tahoma" w:hAnsi="Tahoma" w:cs="Tahoma"/>
          <w:sz w:val="24"/>
          <w:szCs w:val="24"/>
        </w:rPr>
        <w:t xml:space="preserve"> and professional housing group</w:t>
      </w:r>
      <w:r w:rsidRPr="00D93E3E">
        <w:rPr>
          <w:rFonts w:ascii="Tahoma" w:hAnsi="Tahoma" w:cs="Tahoma"/>
          <w:sz w:val="24"/>
          <w:szCs w:val="24"/>
        </w:rPr>
        <w:t xml:space="preserve"> with a clear social </w:t>
      </w:r>
      <w:r w:rsidR="00B70421">
        <w:rPr>
          <w:rFonts w:ascii="Tahoma" w:hAnsi="Tahoma" w:cs="Tahoma"/>
          <w:sz w:val="24"/>
          <w:szCs w:val="24"/>
        </w:rPr>
        <w:t>purpose</w:t>
      </w:r>
      <w:r w:rsidRPr="00D93E3E">
        <w:rPr>
          <w:rFonts w:ascii="Tahoma" w:hAnsi="Tahoma" w:cs="Tahoma"/>
          <w:sz w:val="24"/>
          <w:szCs w:val="24"/>
        </w:rPr>
        <w:t xml:space="preserve"> committed to providi</w:t>
      </w:r>
      <w:r>
        <w:rPr>
          <w:rFonts w:ascii="Tahoma" w:hAnsi="Tahoma" w:cs="Tahoma"/>
          <w:sz w:val="24"/>
          <w:szCs w:val="24"/>
        </w:rPr>
        <w:t>ng</w:t>
      </w:r>
      <w:r w:rsidR="00854782">
        <w:rPr>
          <w:rFonts w:ascii="Tahoma" w:hAnsi="Tahoma" w:cs="Tahoma"/>
          <w:sz w:val="24"/>
          <w:szCs w:val="24"/>
        </w:rPr>
        <w:t xml:space="preserve"> high</w:t>
      </w:r>
      <w:r>
        <w:rPr>
          <w:rFonts w:ascii="Tahoma" w:hAnsi="Tahoma" w:cs="Tahoma"/>
          <w:sz w:val="24"/>
          <w:szCs w:val="24"/>
        </w:rPr>
        <w:t xml:space="preserve"> quality affordable housing. </w:t>
      </w:r>
      <w:r w:rsidRPr="00D93E3E">
        <w:rPr>
          <w:rFonts w:ascii="Tahoma" w:hAnsi="Tahoma" w:cs="Tahoma"/>
          <w:sz w:val="24"/>
          <w:szCs w:val="24"/>
        </w:rPr>
        <w:t>We generate and reinvest surpluses in order to build and manage homes across a range of tenures</w:t>
      </w:r>
      <w:r w:rsidR="00EA20F3">
        <w:rPr>
          <w:rFonts w:ascii="Tahoma" w:hAnsi="Tahoma" w:cs="Tahoma"/>
          <w:sz w:val="24"/>
          <w:szCs w:val="24"/>
        </w:rPr>
        <w:t>.</w:t>
      </w:r>
      <w:r>
        <w:rPr>
          <w:rFonts w:ascii="Tahoma" w:hAnsi="Tahoma" w:cs="Tahoma"/>
          <w:sz w:val="24"/>
          <w:szCs w:val="24"/>
        </w:rPr>
        <w:t xml:space="preserve"> </w:t>
      </w:r>
      <w:r w:rsidRPr="00D93E3E">
        <w:rPr>
          <w:rFonts w:ascii="Tahoma" w:hAnsi="Tahoma" w:cs="Tahoma"/>
          <w:sz w:val="24"/>
          <w:szCs w:val="24"/>
        </w:rPr>
        <w:t xml:space="preserve">While we do have a particular focus on trying to help those in </w:t>
      </w:r>
      <w:r w:rsidR="002E1C5B">
        <w:rPr>
          <w:rFonts w:ascii="Tahoma" w:hAnsi="Tahoma" w:cs="Tahoma"/>
          <w:sz w:val="24"/>
          <w:szCs w:val="24"/>
        </w:rPr>
        <w:t>real</w:t>
      </w:r>
      <w:r w:rsidRPr="00D93E3E">
        <w:rPr>
          <w:rFonts w:ascii="Tahoma" w:hAnsi="Tahoma" w:cs="Tahoma"/>
          <w:sz w:val="24"/>
          <w:szCs w:val="24"/>
        </w:rPr>
        <w:t xml:space="preserve"> need</w:t>
      </w:r>
      <w:r w:rsidR="002E1C5B">
        <w:rPr>
          <w:rFonts w:ascii="Tahoma" w:hAnsi="Tahoma" w:cs="Tahoma"/>
          <w:sz w:val="24"/>
          <w:szCs w:val="24"/>
        </w:rPr>
        <w:t xml:space="preserve"> of a home</w:t>
      </w:r>
      <w:r w:rsidR="00923A62">
        <w:rPr>
          <w:rFonts w:ascii="Tahoma" w:hAnsi="Tahoma" w:cs="Tahoma"/>
          <w:sz w:val="24"/>
          <w:szCs w:val="24"/>
        </w:rPr>
        <w:t>,</w:t>
      </w:r>
      <w:r w:rsidRPr="00D93E3E">
        <w:rPr>
          <w:rFonts w:ascii="Tahoma" w:hAnsi="Tahoma" w:cs="Tahoma"/>
          <w:sz w:val="24"/>
          <w:szCs w:val="24"/>
        </w:rPr>
        <w:t xml:space="preserve"> we </w:t>
      </w:r>
      <w:r w:rsidR="00E91925">
        <w:rPr>
          <w:rFonts w:ascii="Tahoma" w:hAnsi="Tahoma" w:cs="Tahoma"/>
          <w:sz w:val="24"/>
          <w:szCs w:val="24"/>
        </w:rPr>
        <w:t xml:space="preserve">design our </w:t>
      </w:r>
      <w:r w:rsidRPr="00D93E3E">
        <w:rPr>
          <w:rFonts w:ascii="Tahoma" w:hAnsi="Tahoma" w:cs="Tahoma"/>
          <w:sz w:val="24"/>
          <w:szCs w:val="24"/>
        </w:rPr>
        <w:t>work to help respond to demands across all parts of the housing market.</w:t>
      </w:r>
    </w:p>
    <w:p w14:paraId="3A1F248E" w14:textId="3BDC14F3" w:rsidR="003D068E" w:rsidRPr="00D93E3E" w:rsidRDefault="003D068E" w:rsidP="003D068E">
      <w:pPr>
        <w:spacing w:line="281" w:lineRule="auto"/>
        <w:jc w:val="both"/>
        <w:rPr>
          <w:rFonts w:ascii="Tahoma" w:hAnsi="Tahoma" w:cs="Tahoma"/>
          <w:sz w:val="24"/>
          <w:szCs w:val="24"/>
        </w:rPr>
      </w:pPr>
      <w:r w:rsidRPr="00D93E3E">
        <w:rPr>
          <w:rFonts w:ascii="Tahoma" w:hAnsi="Tahoma" w:cs="Tahoma"/>
          <w:sz w:val="24"/>
          <w:szCs w:val="24"/>
        </w:rPr>
        <w:t>The Osprey Group</w:t>
      </w:r>
      <w:r w:rsidR="00F23EAA">
        <w:rPr>
          <w:rFonts w:ascii="Tahoma" w:hAnsi="Tahoma" w:cs="Tahoma"/>
          <w:sz w:val="24"/>
          <w:szCs w:val="24"/>
        </w:rPr>
        <w:t xml:space="preserve"> takes an</w:t>
      </w:r>
      <w:r w:rsidRPr="00D93E3E">
        <w:rPr>
          <w:rFonts w:ascii="Tahoma" w:hAnsi="Tahoma" w:cs="Tahoma"/>
          <w:sz w:val="24"/>
          <w:szCs w:val="24"/>
        </w:rPr>
        <w:t xml:space="preserve"> imaginative and inventive</w:t>
      </w:r>
      <w:r w:rsidR="00F23EAA">
        <w:rPr>
          <w:rFonts w:ascii="Tahoma" w:hAnsi="Tahoma" w:cs="Tahoma"/>
          <w:sz w:val="24"/>
          <w:szCs w:val="24"/>
        </w:rPr>
        <w:t xml:space="preserve"> approach to managing our business for the</w:t>
      </w:r>
      <w:r w:rsidRPr="00D93E3E">
        <w:rPr>
          <w:rFonts w:ascii="Tahoma" w:hAnsi="Tahoma" w:cs="Tahoma"/>
          <w:sz w:val="24"/>
          <w:szCs w:val="24"/>
        </w:rPr>
        <w:t xml:space="preserve"> benefit </w:t>
      </w:r>
      <w:r w:rsidR="00362DFF">
        <w:rPr>
          <w:rFonts w:ascii="Tahoma" w:hAnsi="Tahoma" w:cs="Tahoma"/>
          <w:sz w:val="24"/>
          <w:szCs w:val="24"/>
        </w:rPr>
        <w:t xml:space="preserve">of </w:t>
      </w:r>
      <w:r w:rsidRPr="00D93E3E">
        <w:rPr>
          <w:rFonts w:ascii="Tahoma" w:hAnsi="Tahoma" w:cs="Tahoma"/>
          <w:sz w:val="24"/>
          <w:szCs w:val="24"/>
        </w:rPr>
        <w:t>our tenants</w:t>
      </w:r>
      <w:r>
        <w:rPr>
          <w:rFonts w:ascii="Tahoma" w:hAnsi="Tahoma" w:cs="Tahoma"/>
          <w:sz w:val="24"/>
          <w:szCs w:val="24"/>
        </w:rPr>
        <w:t>,</w:t>
      </w:r>
      <w:r w:rsidRPr="00D93E3E">
        <w:rPr>
          <w:rFonts w:ascii="Tahoma" w:hAnsi="Tahoma" w:cs="Tahoma"/>
          <w:sz w:val="24"/>
          <w:szCs w:val="24"/>
        </w:rPr>
        <w:t xml:space="preserve"> future tenants and communities through</w:t>
      </w:r>
      <w:r w:rsidR="00564B56">
        <w:rPr>
          <w:rFonts w:ascii="Tahoma" w:hAnsi="Tahoma" w:cs="Tahoma"/>
          <w:sz w:val="24"/>
          <w:szCs w:val="24"/>
        </w:rPr>
        <w:t xml:space="preserve"> </w:t>
      </w:r>
      <w:r w:rsidRPr="00D93E3E">
        <w:rPr>
          <w:rFonts w:ascii="Tahoma" w:hAnsi="Tahoma" w:cs="Tahoma"/>
          <w:sz w:val="24"/>
          <w:szCs w:val="24"/>
        </w:rPr>
        <w:t>our own activities and effective partnership working.</w:t>
      </w:r>
    </w:p>
    <w:p w14:paraId="57CA37F9" w14:textId="63B73867" w:rsidR="003D068E" w:rsidRDefault="003D068E" w:rsidP="003D068E">
      <w:pPr>
        <w:spacing w:line="281" w:lineRule="auto"/>
        <w:jc w:val="both"/>
        <w:rPr>
          <w:rFonts w:ascii="Tahoma" w:hAnsi="Tahoma" w:cs="Tahoma"/>
          <w:sz w:val="24"/>
          <w:szCs w:val="24"/>
        </w:rPr>
      </w:pPr>
      <w:r w:rsidRPr="00D93E3E">
        <w:rPr>
          <w:rFonts w:ascii="Tahoma" w:hAnsi="Tahoma" w:cs="Tahoma"/>
          <w:sz w:val="24"/>
          <w:szCs w:val="24"/>
        </w:rPr>
        <w:t xml:space="preserve">We are accountable to members and tenants, who live </w:t>
      </w:r>
      <w:r w:rsidR="00FA6545">
        <w:rPr>
          <w:rFonts w:ascii="Tahoma" w:hAnsi="Tahoma" w:cs="Tahoma"/>
          <w:sz w:val="24"/>
          <w:szCs w:val="24"/>
        </w:rPr>
        <w:t>o</w:t>
      </w:r>
      <w:r w:rsidRPr="00D93E3E">
        <w:rPr>
          <w:rFonts w:ascii="Tahoma" w:hAnsi="Tahoma" w:cs="Tahoma"/>
          <w:sz w:val="24"/>
          <w:szCs w:val="24"/>
        </w:rPr>
        <w:t>r have other interests in the communities and places in which we operate.</w:t>
      </w:r>
      <w:r>
        <w:rPr>
          <w:rFonts w:ascii="Tahoma" w:hAnsi="Tahoma" w:cs="Tahoma"/>
          <w:sz w:val="24"/>
          <w:szCs w:val="24"/>
        </w:rPr>
        <w:t xml:space="preserve"> </w:t>
      </w:r>
      <w:r w:rsidRPr="00D93E3E">
        <w:rPr>
          <w:rFonts w:ascii="Tahoma" w:hAnsi="Tahoma" w:cs="Tahoma"/>
          <w:sz w:val="24"/>
          <w:szCs w:val="24"/>
        </w:rPr>
        <w:t xml:space="preserve">Our governing bodies are independent, </w:t>
      </w:r>
      <w:r w:rsidRPr="00D93E3E">
        <w:rPr>
          <w:rFonts w:ascii="Tahoma" w:hAnsi="Tahoma" w:cs="Tahoma"/>
          <w:sz w:val="24"/>
          <w:szCs w:val="24"/>
        </w:rPr>
        <w:lastRenderedPageBreak/>
        <w:t>voluntary, protect our reputation and</w:t>
      </w:r>
      <w:r w:rsidR="00923A62">
        <w:rPr>
          <w:rFonts w:ascii="Tahoma" w:hAnsi="Tahoma" w:cs="Tahoma"/>
          <w:sz w:val="24"/>
          <w:szCs w:val="24"/>
        </w:rPr>
        <w:t>,</w:t>
      </w:r>
      <w:r w:rsidRPr="00D93E3E">
        <w:rPr>
          <w:rFonts w:ascii="Tahoma" w:hAnsi="Tahoma" w:cs="Tahoma"/>
          <w:sz w:val="24"/>
          <w:szCs w:val="24"/>
        </w:rPr>
        <w:t xml:space="preserve"> as trustees</w:t>
      </w:r>
      <w:r w:rsidR="00923A62">
        <w:rPr>
          <w:rFonts w:ascii="Tahoma" w:hAnsi="Tahoma" w:cs="Tahoma"/>
          <w:sz w:val="24"/>
          <w:szCs w:val="24"/>
        </w:rPr>
        <w:t>,</w:t>
      </w:r>
      <w:r w:rsidRPr="00D93E3E">
        <w:rPr>
          <w:rFonts w:ascii="Tahoma" w:hAnsi="Tahoma" w:cs="Tahoma"/>
          <w:sz w:val="24"/>
          <w:szCs w:val="24"/>
        </w:rPr>
        <w:t xml:space="preserve"> help to ensure our </w:t>
      </w:r>
      <w:r w:rsidR="00FA6545" w:rsidRPr="00D93E3E">
        <w:rPr>
          <w:rFonts w:ascii="Tahoma" w:hAnsi="Tahoma" w:cs="Tahoma"/>
          <w:sz w:val="24"/>
          <w:szCs w:val="24"/>
        </w:rPr>
        <w:t>long-term</w:t>
      </w:r>
      <w:r w:rsidRPr="00D93E3E">
        <w:rPr>
          <w:rFonts w:ascii="Tahoma" w:hAnsi="Tahoma" w:cs="Tahoma"/>
          <w:sz w:val="24"/>
          <w:szCs w:val="24"/>
        </w:rPr>
        <w:t xml:space="preserve"> viability. </w:t>
      </w:r>
      <w:r w:rsidR="002E1C5B">
        <w:rPr>
          <w:rFonts w:ascii="Tahoma" w:hAnsi="Tahoma" w:cs="Tahoma"/>
          <w:sz w:val="24"/>
          <w:szCs w:val="24"/>
        </w:rPr>
        <w:t>The Group is</w:t>
      </w:r>
      <w:r w:rsidR="00564B56">
        <w:rPr>
          <w:rFonts w:ascii="Tahoma" w:hAnsi="Tahoma" w:cs="Tahoma"/>
          <w:sz w:val="24"/>
          <w:szCs w:val="24"/>
        </w:rPr>
        <w:t xml:space="preserve"> subject to regulation</w:t>
      </w:r>
      <w:r w:rsidR="002E1C5B">
        <w:rPr>
          <w:rFonts w:ascii="Tahoma" w:hAnsi="Tahoma" w:cs="Tahoma"/>
          <w:sz w:val="24"/>
          <w:szCs w:val="24"/>
        </w:rPr>
        <w:t xml:space="preserve"> </w:t>
      </w:r>
      <w:r w:rsidR="00923A62">
        <w:rPr>
          <w:rFonts w:ascii="Tahoma" w:hAnsi="Tahoma" w:cs="Tahoma"/>
          <w:sz w:val="24"/>
          <w:szCs w:val="24"/>
        </w:rPr>
        <w:t xml:space="preserve">by </w:t>
      </w:r>
      <w:r>
        <w:rPr>
          <w:rFonts w:ascii="Tahoma" w:hAnsi="Tahoma" w:cs="Tahoma"/>
          <w:sz w:val="24"/>
          <w:szCs w:val="24"/>
        </w:rPr>
        <w:t>t</w:t>
      </w:r>
      <w:r w:rsidRPr="00D93E3E">
        <w:rPr>
          <w:rFonts w:ascii="Tahoma" w:hAnsi="Tahoma" w:cs="Tahoma"/>
          <w:sz w:val="24"/>
          <w:szCs w:val="24"/>
        </w:rPr>
        <w:t xml:space="preserve">he Scottish Housing Regulator </w:t>
      </w:r>
      <w:r>
        <w:rPr>
          <w:rFonts w:ascii="Tahoma" w:hAnsi="Tahoma" w:cs="Tahoma"/>
          <w:sz w:val="24"/>
          <w:szCs w:val="24"/>
        </w:rPr>
        <w:t xml:space="preserve">(SHR), </w:t>
      </w:r>
      <w:r w:rsidR="00923A62">
        <w:rPr>
          <w:rFonts w:ascii="Tahoma" w:hAnsi="Tahoma" w:cs="Tahoma"/>
          <w:sz w:val="24"/>
          <w:szCs w:val="24"/>
        </w:rPr>
        <w:t xml:space="preserve">the </w:t>
      </w:r>
      <w:r w:rsidRPr="00D93E3E">
        <w:rPr>
          <w:rFonts w:ascii="Tahoma" w:hAnsi="Tahoma" w:cs="Tahoma"/>
          <w:sz w:val="24"/>
          <w:szCs w:val="24"/>
        </w:rPr>
        <w:t>Office of the Scottish Charity Regulator (OSCR)</w:t>
      </w:r>
      <w:r>
        <w:rPr>
          <w:rFonts w:ascii="Tahoma" w:hAnsi="Tahoma" w:cs="Tahoma"/>
          <w:sz w:val="24"/>
          <w:szCs w:val="24"/>
        </w:rPr>
        <w:t xml:space="preserve"> and the Financial Conduct Authority (FCA)</w:t>
      </w:r>
      <w:r w:rsidRPr="00D93E3E">
        <w:rPr>
          <w:rFonts w:ascii="Tahoma" w:hAnsi="Tahoma" w:cs="Tahoma"/>
          <w:sz w:val="24"/>
          <w:szCs w:val="24"/>
        </w:rPr>
        <w:t>.</w:t>
      </w:r>
    </w:p>
    <w:p w14:paraId="03D223E0" w14:textId="3A28DFBA" w:rsidR="00EC5D77" w:rsidRDefault="00EC5D77" w:rsidP="00923A62">
      <w:pPr>
        <w:spacing w:after="0" w:line="281" w:lineRule="auto"/>
        <w:jc w:val="both"/>
        <w:rPr>
          <w:rFonts w:ascii="Tahoma" w:hAnsi="Tahoma" w:cs="Tahoma"/>
          <w:sz w:val="24"/>
          <w:szCs w:val="24"/>
        </w:rPr>
      </w:pPr>
      <w:r>
        <w:rPr>
          <w:rFonts w:ascii="Tahoma" w:hAnsi="Tahoma" w:cs="Tahoma"/>
          <w:sz w:val="24"/>
          <w:szCs w:val="24"/>
        </w:rPr>
        <w:t>The</w:t>
      </w:r>
      <w:r w:rsidR="008A3301">
        <w:rPr>
          <w:rFonts w:ascii="Tahoma" w:hAnsi="Tahoma" w:cs="Tahoma"/>
          <w:sz w:val="24"/>
          <w:szCs w:val="24"/>
        </w:rPr>
        <w:t xml:space="preserve"> </w:t>
      </w:r>
      <w:r>
        <w:rPr>
          <w:rFonts w:ascii="Tahoma" w:hAnsi="Tahoma" w:cs="Tahoma"/>
          <w:sz w:val="24"/>
          <w:szCs w:val="24"/>
        </w:rPr>
        <w:t>Governing Bodies are supported by a structure of sub-committees:</w:t>
      </w:r>
    </w:p>
    <w:p w14:paraId="2FB708BD" w14:textId="77777777" w:rsidR="00EC5D77" w:rsidRPr="00923A62" w:rsidRDefault="00EC5D77" w:rsidP="00923A62">
      <w:pPr>
        <w:pStyle w:val="ListParagraph"/>
        <w:numPr>
          <w:ilvl w:val="0"/>
          <w:numId w:val="37"/>
        </w:numPr>
        <w:spacing w:line="281" w:lineRule="auto"/>
        <w:jc w:val="both"/>
        <w:rPr>
          <w:rFonts w:ascii="Tahoma" w:hAnsi="Tahoma" w:cs="Tahoma"/>
          <w:sz w:val="24"/>
          <w:szCs w:val="24"/>
        </w:rPr>
      </w:pPr>
      <w:r w:rsidRPr="00923A62">
        <w:rPr>
          <w:rFonts w:ascii="Tahoma" w:hAnsi="Tahoma" w:cs="Tahoma"/>
          <w:sz w:val="24"/>
          <w:szCs w:val="24"/>
        </w:rPr>
        <w:t>Housing Committee – tenant services, related performance and asset management</w:t>
      </w:r>
    </w:p>
    <w:p w14:paraId="1BD715A0" w14:textId="530AB1C9" w:rsidR="00EC5D77" w:rsidRPr="00923A62" w:rsidRDefault="00EC5D77" w:rsidP="00923A62">
      <w:pPr>
        <w:pStyle w:val="ListParagraph"/>
        <w:numPr>
          <w:ilvl w:val="0"/>
          <w:numId w:val="37"/>
        </w:numPr>
        <w:spacing w:line="281" w:lineRule="auto"/>
        <w:jc w:val="both"/>
        <w:rPr>
          <w:rFonts w:ascii="Tahoma" w:hAnsi="Tahoma" w:cs="Tahoma"/>
          <w:sz w:val="24"/>
          <w:szCs w:val="24"/>
        </w:rPr>
      </w:pPr>
      <w:r w:rsidRPr="00923A62">
        <w:rPr>
          <w:rFonts w:ascii="Tahoma" w:hAnsi="Tahoma" w:cs="Tahoma"/>
          <w:sz w:val="24"/>
          <w:szCs w:val="24"/>
        </w:rPr>
        <w:t xml:space="preserve">Corporate Services Committee </w:t>
      </w:r>
      <w:r w:rsidR="00923A62" w:rsidRPr="00923A62">
        <w:rPr>
          <w:rFonts w:ascii="Tahoma" w:hAnsi="Tahoma" w:cs="Tahoma"/>
          <w:sz w:val="24"/>
          <w:szCs w:val="24"/>
        </w:rPr>
        <w:t>–</w:t>
      </w:r>
      <w:r w:rsidR="00A22F3D" w:rsidRPr="00923A62">
        <w:rPr>
          <w:rFonts w:ascii="Tahoma" w:hAnsi="Tahoma" w:cs="Tahoma"/>
          <w:sz w:val="24"/>
          <w:szCs w:val="24"/>
        </w:rPr>
        <w:t xml:space="preserve"> all</w:t>
      </w:r>
      <w:r w:rsidRPr="00923A62">
        <w:rPr>
          <w:rFonts w:ascii="Tahoma" w:hAnsi="Tahoma" w:cs="Tahoma"/>
          <w:sz w:val="24"/>
          <w:szCs w:val="24"/>
        </w:rPr>
        <w:t xml:space="preserve"> corporate</w:t>
      </w:r>
      <w:r w:rsidR="00021485">
        <w:rPr>
          <w:rFonts w:ascii="Tahoma" w:hAnsi="Tahoma" w:cs="Tahoma"/>
          <w:sz w:val="24"/>
          <w:szCs w:val="24"/>
        </w:rPr>
        <w:t>- related</w:t>
      </w:r>
      <w:r w:rsidRPr="00923A62">
        <w:rPr>
          <w:rFonts w:ascii="Tahoma" w:hAnsi="Tahoma" w:cs="Tahoma"/>
          <w:sz w:val="24"/>
          <w:szCs w:val="24"/>
        </w:rPr>
        <w:t xml:space="preserve"> services</w:t>
      </w:r>
    </w:p>
    <w:p w14:paraId="2565623C" w14:textId="77777777" w:rsidR="00EC5D77" w:rsidRPr="00923A62" w:rsidRDefault="00EC5D77" w:rsidP="00923A62">
      <w:pPr>
        <w:pStyle w:val="ListParagraph"/>
        <w:numPr>
          <w:ilvl w:val="0"/>
          <w:numId w:val="37"/>
        </w:numPr>
        <w:spacing w:line="281" w:lineRule="auto"/>
        <w:jc w:val="both"/>
        <w:rPr>
          <w:rFonts w:ascii="Tahoma" w:hAnsi="Tahoma" w:cs="Tahoma"/>
          <w:sz w:val="24"/>
          <w:szCs w:val="24"/>
        </w:rPr>
      </w:pPr>
      <w:r w:rsidRPr="00923A62">
        <w:rPr>
          <w:rFonts w:ascii="Tahoma" w:hAnsi="Tahoma" w:cs="Tahoma"/>
          <w:sz w:val="24"/>
          <w:szCs w:val="24"/>
        </w:rPr>
        <w:t>Resource &amp; Governance Committee – finance, audit, risk</w:t>
      </w:r>
      <w:r w:rsidR="00A22F3D" w:rsidRPr="00923A62">
        <w:rPr>
          <w:rFonts w:ascii="Tahoma" w:hAnsi="Tahoma" w:cs="Tahoma"/>
          <w:sz w:val="24"/>
          <w:szCs w:val="24"/>
        </w:rPr>
        <w:t xml:space="preserve"> and reputation</w:t>
      </w:r>
    </w:p>
    <w:p w14:paraId="3D7659BC" w14:textId="77777777" w:rsidR="00A22F3D" w:rsidRPr="00923A62" w:rsidRDefault="00A22F3D" w:rsidP="00923A62">
      <w:pPr>
        <w:pStyle w:val="ListParagraph"/>
        <w:numPr>
          <w:ilvl w:val="0"/>
          <w:numId w:val="37"/>
        </w:numPr>
        <w:spacing w:line="281" w:lineRule="auto"/>
        <w:jc w:val="both"/>
        <w:rPr>
          <w:rFonts w:ascii="Tahoma" w:hAnsi="Tahoma" w:cs="Tahoma"/>
          <w:sz w:val="24"/>
          <w:szCs w:val="24"/>
        </w:rPr>
      </w:pPr>
      <w:r w:rsidRPr="00923A62">
        <w:rPr>
          <w:rFonts w:ascii="Tahoma" w:hAnsi="Tahoma" w:cs="Tahoma"/>
          <w:sz w:val="24"/>
          <w:szCs w:val="24"/>
        </w:rPr>
        <w:t>Remuneration Committee – matters relating to staff remuneration</w:t>
      </w:r>
    </w:p>
    <w:p w14:paraId="005D5525" w14:textId="56D9156C" w:rsidR="003D068E" w:rsidRPr="00D93E3E" w:rsidRDefault="003D068E" w:rsidP="003D068E">
      <w:pPr>
        <w:pStyle w:val="Default"/>
        <w:spacing w:line="281" w:lineRule="auto"/>
        <w:jc w:val="both"/>
        <w:rPr>
          <w:rFonts w:ascii="Tahoma" w:hAnsi="Tahoma" w:cs="Tahoma"/>
        </w:rPr>
      </w:pPr>
      <w:r w:rsidRPr="00D93E3E">
        <w:rPr>
          <w:rFonts w:ascii="Tahoma" w:hAnsi="Tahoma" w:cs="Tahoma"/>
        </w:rPr>
        <w:t xml:space="preserve">Osprey Housing Group </w:t>
      </w:r>
      <w:r>
        <w:rPr>
          <w:rFonts w:ascii="Tahoma" w:hAnsi="Tahoma" w:cs="Tahoma"/>
        </w:rPr>
        <w:t>through</w:t>
      </w:r>
      <w:r w:rsidRPr="00D93E3E">
        <w:rPr>
          <w:rFonts w:ascii="Tahoma" w:hAnsi="Tahoma" w:cs="Tahoma"/>
        </w:rPr>
        <w:t xml:space="preserve"> Osprey Housing, Osprey Housing Moray and Osprey Initiatives operates throughout three</w:t>
      </w:r>
      <w:r>
        <w:rPr>
          <w:rFonts w:ascii="Tahoma" w:hAnsi="Tahoma" w:cs="Tahoma"/>
        </w:rPr>
        <w:t xml:space="preserve"> local authority areas</w:t>
      </w:r>
      <w:r w:rsidRPr="00D93E3E">
        <w:rPr>
          <w:rFonts w:ascii="Tahoma" w:hAnsi="Tahoma" w:cs="Tahoma"/>
        </w:rPr>
        <w:t xml:space="preserve"> in the North East of Scotland</w:t>
      </w:r>
      <w:r>
        <w:rPr>
          <w:rFonts w:ascii="Tahoma" w:hAnsi="Tahoma" w:cs="Tahoma"/>
        </w:rPr>
        <w:t xml:space="preserve"> – Aberdeenshire, Aberdeen City and Moray</w:t>
      </w:r>
      <w:r w:rsidRPr="00D93E3E">
        <w:rPr>
          <w:rFonts w:ascii="Tahoma" w:hAnsi="Tahoma" w:cs="Tahoma"/>
        </w:rPr>
        <w:t>. In addition to the</w:t>
      </w:r>
      <w:r w:rsidR="002E1C5B">
        <w:rPr>
          <w:rFonts w:ascii="Tahoma" w:hAnsi="Tahoma" w:cs="Tahoma"/>
        </w:rPr>
        <w:t xml:space="preserve"> homes and</w:t>
      </w:r>
      <w:r w:rsidRPr="00D93E3E">
        <w:rPr>
          <w:rFonts w:ascii="Tahoma" w:hAnsi="Tahoma" w:cs="Tahoma"/>
        </w:rPr>
        <w:t xml:space="preserve"> services we provide to our</w:t>
      </w:r>
      <w:r w:rsidR="002E1C5B">
        <w:rPr>
          <w:rFonts w:ascii="Tahoma" w:hAnsi="Tahoma" w:cs="Tahoma"/>
        </w:rPr>
        <w:t xml:space="preserve"> own</w:t>
      </w:r>
      <w:r w:rsidRPr="00D93E3E">
        <w:rPr>
          <w:rFonts w:ascii="Tahoma" w:hAnsi="Tahoma" w:cs="Tahoma"/>
        </w:rPr>
        <w:t xml:space="preserve"> tenants</w:t>
      </w:r>
      <w:r w:rsidR="001C7052">
        <w:rPr>
          <w:rFonts w:ascii="Tahoma" w:hAnsi="Tahoma" w:cs="Tahoma"/>
        </w:rPr>
        <w:t>,</w:t>
      </w:r>
      <w:r w:rsidRPr="00D93E3E">
        <w:rPr>
          <w:rFonts w:ascii="Tahoma" w:hAnsi="Tahoma" w:cs="Tahoma"/>
        </w:rPr>
        <w:t xml:space="preserve"> we have built a reputation for providing excellent services to other</w:t>
      </w:r>
      <w:r w:rsidR="001E2496">
        <w:rPr>
          <w:rFonts w:ascii="Tahoma" w:hAnsi="Tahoma" w:cs="Tahoma"/>
        </w:rPr>
        <w:t xml:space="preserve"> housing providers</w:t>
      </w:r>
      <w:r>
        <w:rPr>
          <w:rFonts w:ascii="Tahoma" w:hAnsi="Tahoma" w:cs="Tahoma"/>
        </w:rPr>
        <w:t>.</w:t>
      </w:r>
      <w:r w:rsidRPr="00D93E3E">
        <w:rPr>
          <w:rFonts w:ascii="Tahoma" w:hAnsi="Tahoma" w:cs="Tahoma"/>
        </w:rPr>
        <w:t xml:space="preserve"> </w:t>
      </w:r>
    </w:p>
    <w:p w14:paraId="179829BC" w14:textId="77777777" w:rsidR="003D068E" w:rsidRPr="00D93E3E" w:rsidRDefault="003D068E" w:rsidP="003D068E">
      <w:pPr>
        <w:pStyle w:val="Default"/>
        <w:spacing w:line="281" w:lineRule="auto"/>
        <w:jc w:val="both"/>
        <w:rPr>
          <w:rFonts w:ascii="Tahoma" w:hAnsi="Tahoma" w:cs="Tahoma"/>
        </w:rPr>
      </w:pPr>
    </w:p>
    <w:p w14:paraId="4385DB1A" w14:textId="1DBE2D66" w:rsidR="003D068E" w:rsidRPr="00D93E3E" w:rsidRDefault="003D068E" w:rsidP="003D068E">
      <w:pPr>
        <w:pStyle w:val="Default"/>
        <w:spacing w:line="281" w:lineRule="auto"/>
        <w:jc w:val="both"/>
        <w:rPr>
          <w:rFonts w:ascii="Tahoma" w:hAnsi="Tahoma" w:cs="Tahoma"/>
        </w:rPr>
      </w:pPr>
      <w:r w:rsidRPr="00D93E3E">
        <w:rPr>
          <w:rFonts w:ascii="Tahoma" w:hAnsi="Tahoma" w:cs="Tahoma"/>
        </w:rPr>
        <w:t xml:space="preserve">Geographically we cover a vast area which comprises over 10% of the land mass of mainland Scotland. </w:t>
      </w:r>
      <w:r w:rsidR="002C6FA6">
        <w:rPr>
          <w:rFonts w:ascii="Tahoma" w:hAnsi="Tahoma" w:cs="Tahoma"/>
        </w:rPr>
        <w:t xml:space="preserve">With </w:t>
      </w:r>
      <w:r w:rsidR="00D570F2">
        <w:rPr>
          <w:rFonts w:ascii="Tahoma" w:hAnsi="Tahoma" w:cs="Tahoma"/>
        </w:rPr>
        <w:t>1</w:t>
      </w:r>
      <w:r w:rsidR="00067E1F">
        <w:rPr>
          <w:rFonts w:ascii="Tahoma" w:hAnsi="Tahoma" w:cs="Tahoma"/>
        </w:rPr>
        <w:t>,</w:t>
      </w:r>
      <w:r w:rsidR="00D570F2">
        <w:rPr>
          <w:rFonts w:ascii="Tahoma" w:hAnsi="Tahoma" w:cs="Tahoma"/>
        </w:rPr>
        <w:t>7</w:t>
      </w:r>
      <w:r w:rsidR="00067E1F">
        <w:rPr>
          <w:rFonts w:ascii="Tahoma" w:hAnsi="Tahoma" w:cs="Tahoma"/>
        </w:rPr>
        <w:t xml:space="preserve">00 </w:t>
      </w:r>
      <w:r w:rsidR="00067E1F" w:rsidRPr="00D93E3E">
        <w:rPr>
          <w:rFonts w:ascii="Tahoma" w:hAnsi="Tahoma" w:cs="Tahoma"/>
        </w:rPr>
        <w:t>properties</w:t>
      </w:r>
      <w:r w:rsidRPr="00D93E3E">
        <w:rPr>
          <w:rFonts w:ascii="Tahoma" w:hAnsi="Tahoma" w:cs="Tahoma"/>
        </w:rPr>
        <w:t xml:space="preserve"> in ownership and</w:t>
      </w:r>
      <w:r w:rsidR="00D570F2">
        <w:rPr>
          <w:rFonts w:ascii="Tahoma" w:hAnsi="Tahoma" w:cs="Tahoma"/>
        </w:rPr>
        <w:t xml:space="preserve"> a further</w:t>
      </w:r>
      <w:r w:rsidRPr="00D93E3E">
        <w:rPr>
          <w:rFonts w:ascii="Tahoma" w:hAnsi="Tahoma" w:cs="Tahoma"/>
        </w:rPr>
        <w:t xml:space="preserve"> </w:t>
      </w:r>
      <w:r w:rsidR="00362DFF">
        <w:rPr>
          <w:rFonts w:ascii="Tahoma" w:hAnsi="Tahoma" w:cs="Tahoma"/>
        </w:rPr>
        <w:t xml:space="preserve">69 </w:t>
      </w:r>
      <w:r w:rsidRPr="00D93E3E">
        <w:rPr>
          <w:rFonts w:ascii="Tahoma" w:hAnsi="Tahoma" w:cs="Tahoma"/>
        </w:rPr>
        <w:t>manage</w:t>
      </w:r>
      <w:r w:rsidR="00D570F2">
        <w:rPr>
          <w:rFonts w:ascii="Tahoma" w:hAnsi="Tahoma" w:cs="Tahoma"/>
        </w:rPr>
        <w:t>d on behalf of other org</w:t>
      </w:r>
      <w:r w:rsidR="00E854D4">
        <w:rPr>
          <w:rFonts w:ascii="Tahoma" w:hAnsi="Tahoma" w:cs="Tahoma"/>
        </w:rPr>
        <w:t>anisations</w:t>
      </w:r>
      <w:r>
        <w:rPr>
          <w:rFonts w:ascii="Tahoma" w:hAnsi="Tahoma" w:cs="Tahoma"/>
        </w:rPr>
        <w:t>,</w:t>
      </w:r>
      <w:r w:rsidRPr="00D93E3E">
        <w:rPr>
          <w:rFonts w:ascii="Tahoma" w:hAnsi="Tahoma" w:cs="Tahoma"/>
        </w:rPr>
        <w:t xml:space="preserve"> the Group </w:t>
      </w:r>
      <w:r w:rsidR="002C6FA6">
        <w:rPr>
          <w:rFonts w:ascii="Tahoma" w:hAnsi="Tahoma" w:cs="Tahoma"/>
        </w:rPr>
        <w:t xml:space="preserve">provides </w:t>
      </w:r>
      <w:r w:rsidR="00FA6545">
        <w:rPr>
          <w:rFonts w:ascii="Tahoma" w:hAnsi="Tahoma" w:cs="Tahoma"/>
        </w:rPr>
        <w:t>much-needed</w:t>
      </w:r>
      <w:r w:rsidR="002C6FA6">
        <w:rPr>
          <w:rFonts w:ascii="Tahoma" w:hAnsi="Tahoma" w:cs="Tahoma"/>
        </w:rPr>
        <w:t xml:space="preserve"> homes</w:t>
      </w:r>
      <w:r w:rsidRPr="00D93E3E">
        <w:rPr>
          <w:rFonts w:ascii="Tahoma" w:hAnsi="Tahoma" w:cs="Tahoma"/>
        </w:rPr>
        <w:t xml:space="preserve"> in many communities large and small including all the major towns and cities</w:t>
      </w:r>
      <w:r w:rsidR="00E854D4">
        <w:rPr>
          <w:rFonts w:ascii="Tahoma" w:hAnsi="Tahoma" w:cs="Tahoma"/>
        </w:rPr>
        <w:t xml:space="preserve"> in the region</w:t>
      </w:r>
      <w:r w:rsidR="00FD1A18">
        <w:rPr>
          <w:rFonts w:ascii="Tahoma" w:hAnsi="Tahoma" w:cs="Tahoma"/>
        </w:rPr>
        <w:t>,</w:t>
      </w:r>
      <w:r w:rsidRPr="00D93E3E">
        <w:rPr>
          <w:rFonts w:ascii="Tahoma" w:hAnsi="Tahoma" w:cs="Tahoma"/>
        </w:rPr>
        <w:t xml:space="preserve"> remote </w:t>
      </w:r>
      <w:r w:rsidR="00FD1A18">
        <w:rPr>
          <w:rFonts w:ascii="Tahoma" w:hAnsi="Tahoma" w:cs="Tahoma"/>
        </w:rPr>
        <w:t>rural settlements and even in</w:t>
      </w:r>
      <w:r w:rsidRPr="00D93E3E">
        <w:rPr>
          <w:rFonts w:ascii="Tahoma" w:hAnsi="Tahoma" w:cs="Tahoma"/>
        </w:rPr>
        <w:t xml:space="preserve"> the Cairngorm National Park.</w:t>
      </w:r>
    </w:p>
    <w:p w14:paraId="0133596F" w14:textId="77777777" w:rsidR="003D068E" w:rsidRPr="00D93E3E" w:rsidRDefault="003D068E" w:rsidP="003D068E">
      <w:pPr>
        <w:pStyle w:val="Default"/>
        <w:spacing w:line="281" w:lineRule="auto"/>
        <w:jc w:val="both"/>
        <w:rPr>
          <w:rFonts w:ascii="Tahoma" w:hAnsi="Tahoma" w:cs="Tahoma"/>
        </w:rPr>
      </w:pPr>
    </w:p>
    <w:p w14:paraId="29FAACF9" w14:textId="3D85EA18" w:rsidR="003D068E" w:rsidRPr="00D93E3E" w:rsidRDefault="003D068E" w:rsidP="003D068E">
      <w:pPr>
        <w:pStyle w:val="Default"/>
        <w:spacing w:line="281" w:lineRule="auto"/>
        <w:jc w:val="both"/>
        <w:rPr>
          <w:rFonts w:ascii="Tahoma" w:hAnsi="Tahoma" w:cs="Tahoma"/>
        </w:rPr>
      </w:pPr>
      <w:r w:rsidRPr="00D93E3E">
        <w:rPr>
          <w:rFonts w:ascii="Tahoma" w:hAnsi="Tahoma" w:cs="Tahoma"/>
        </w:rPr>
        <w:t xml:space="preserve">We </w:t>
      </w:r>
      <w:r w:rsidR="006F2406">
        <w:rPr>
          <w:rFonts w:ascii="Tahoma" w:hAnsi="Tahoma" w:cs="Tahoma"/>
        </w:rPr>
        <w:t>know</w:t>
      </w:r>
      <w:r w:rsidRPr="00D93E3E">
        <w:rPr>
          <w:rFonts w:ascii="Tahoma" w:hAnsi="Tahoma" w:cs="Tahoma"/>
        </w:rPr>
        <w:t xml:space="preserve"> that excellent governance is </w:t>
      </w:r>
      <w:r>
        <w:rPr>
          <w:rFonts w:ascii="Tahoma" w:hAnsi="Tahoma" w:cs="Tahoma"/>
        </w:rPr>
        <w:t>essential</w:t>
      </w:r>
      <w:r w:rsidRPr="00D93E3E">
        <w:rPr>
          <w:rFonts w:ascii="Tahoma" w:hAnsi="Tahoma" w:cs="Tahoma"/>
        </w:rPr>
        <w:t xml:space="preserve"> to support the realisation of the Group’s ambitions. </w:t>
      </w:r>
      <w:r w:rsidR="00E854D4">
        <w:rPr>
          <w:rFonts w:ascii="Tahoma" w:hAnsi="Tahoma" w:cs="Tahoma"/>
        </w:rPr>
        <w:t>To expedite this</w:t>
      </w:r>
      <w:r w:rsidR="00362DFF">
        <w:rPr>
          <w:rFonts w:ascii="Tahoma" w:hAnsi="Tahoma" w:cs="Tahoma"/>
        </w:rPr>
        <w:t>,</w:t>
      </w:r>
      <w:r w:rsidR="00E854D4">
        <w:rPr>
          <w:rFonts w:ascii="Tahoma" w:hAnsi="Tahoma" w:cs="Tahoma"/>
        </w:rPr>
        <w:t xml:space="preserve"> </w:t>
      </w:r>
      <w:r w:rsidRPr="00D93E3E">
        <w:rPr>
          <w:rFonts w:ascii="Tahoma" w:hAnsi="Tahoma" w:cs="Tahoma"/>
        </w:rPr>
        <w:t xml:space="preserve">the </w:t>
      </w:r>
      <w:r w:rsidR="00021485">
        <w:rPr>
          <w:rFonts w:ascii="Tahoma" w:hAnsi="Tahoma" w:cs="Tahoma"/>
        </w:rPr>
        <w:t>G</w:t>
      </w:r>
      <w:r w:rsidRPr="00D93E3E">
        <w:rPr>
          <w:rFonts w:ascii="Tahoma" w:hAnsi="Tahoma" w:cs="Tahoma"/>
        </w:rPr>
        <w:t xml:space="preserve">overning </w:t>
      </w:r>
      <w:r w:rsidR="00021485">
        <w:rPr>
          <w:rFonts w:ascii="Tahoma" w:hAnsi="Tahoma" w:cs="Tahoma"/>
        </w:rPr>
        <w:t>B</w:t>
      </w:r>
      <w:r w:rsidRPr="00D93E3E">
        <w:rPr>
          <w:rFonts w:ascii="Tahoma" w:hAnsi="Tahoma" w:cs="Tahoma"/>
        </w:rPr>
        <w:t xml:space="preserve">odies have established a streamlined governance structure that </w:t>
      </w:r>
      <w:r w:rsidR="00FD1A18">
        <w:rPr>
          <w:rFonts w:ascii="Tahoma" w:hAnsi="Tahoma" w:cs="Tahoma"/>
        </w:rPr>
        <w:t>facilitates a</w:t>
      </w:r>
      <w:r w:rsidRPr="00D93E3E">
        <w:rPr>
          <w:rFonts w:ascii="Tahoma" w:hAnsi="Tahoma" w:cs="Tahoma"/>
        </w:rPr>
        <w:t xml:space="preserve"> strategic overview</w:t>
      </w:r>
      <w:r w:rsidR="00FD1A18">
        <w:rPr>
          <w:rFonts w:ascii="Tahoma" w:hAnsi="Tahoma" w:cs="Tahoma"/>
        </w:rPr>
        <w:t xml:space="preserve"> of the business and a</w:t>
      </w:r>
      <w:r w:rsidRPr="00D93E3E">
        <w:rPr>
          <w:rFonts w:ascii="Tahoma" w:hAnsi="Tahoma" w:cs="Tahoma"/>
        </w:rPr>
        <w:t xml:space="preserve"> focused approach to performance, value for money and affordability</w:t>
      </w:r>
      <w:r w:rsidR="00FD1A18">
        <w:rPr>
          <w:rFonts w:ascii="Tahoma" w:hAnsi="Tahoma" w:cs="Tahoma"/>
        </w:rPr>
        <w:t>. This approach incorporates</w:t>
      </w:r>
      <w:r w:rsidRPr="00D93E3E">
        <w:rPr>
          <w:rFonts w:ascii="Tahoma" w:hAnsi="Tahoma" w:cs="Tahoma"/>
        </w:rPr>
        <w:t xml:space="preserve"> specific consideration of</w:t>
      </w:r>
      <w:r w:rsidR="00021485">
        <w:rPr>
          <w:rFonts w:ascii="Tahoma" w:hAnsi="Tahoma" w:cs="Tahoma"/>
        </w:rPr>
        <w:t xml:space="preserve"> the</w:t>
      </w:r>
      <w:r w:rsidRPr="00D93E3E">
        <w:rPr>
          <w:rFonts w:ascii="Tahoma" w:hAnsi="Tahoma" w:cs="Tahoma"/>
        </w:rPr>
        <w:t xml:space="preserve"> Scottish Social Housing Charter</w:t>
      </w:r>
      <w:r w:rsidR="006F2406">
        <w:rPr>
          <w:rFonts w:ascii="Tahoma" w:hAnsi="Tahoma" w:cs="Tahoma"/>
        </w:rPr>
        <w:t xml:space="preserve"> (SSHC)</w:t>
      </w:r>
      <w:r w:rsidRPr="00D93E3E">
        <w:rPr>
          <w:rFonts w:ascii="Tahoma" w:hAnsi="Tahoma" w:cs="Tahoma"/>
        </w:rPr>
        <w:t xml:space="preserve"> requirements, risk</w:t>
      </w:r>
      <w:r w:rsidR="006F2406">
        <w:rPr>
          <w:rFonts w:ascii="Tahoma" w:hAnsi="Tahoma" w:cs="Tahoma"/>
        </w:rPr>
        <w:t>/</w:t>
      </w:r>
      <w:r w:rsidRPr="00D93E3E">
        <w:rPr>
          <w:rFonts w:ascii="Tahoma" w:hAnsi="Tahoma" w:cs="Tahoma"/>
        </w:rPr>
        <w:t>risk mitigation and corporate matters including</w:t>
      </w:r>
      <w:r>
        <w:rPr>
          <w:rFonts w:ascii="Tahoma" w:hAnsi="Tahoma" w:cs="Tahoma"/>
        </w:rPr>
        <w:t xml:space="preserve"> Finance,</w:t>
      </w:r>
      <w:r w:rsidRPr="00D93E3E">
        <w:rPr>
          <w:rFonts w:ascii="Tahoma" w:hAnsi="Tahoma" w:cs="Tahoma"/>
        </w:rPr>
        <w:t xml:space="preserve"> </w:t>
      </w:r>
      <w:r w:rsidR="006F2406">
        <w:rPr>
          <w:rFonts w:ascii="Tahoma" w:hAnsi="Tahoma" w:cs="Tahoma"/>
        </w:rPr>
        <w:t>Workforce</w:t>
      </w:r>
      <w:r w:rsidRPr="00D93E3E">
        <w:rPr>
          <w:rFonts w:ascii="Tahoma" w:hAnsi="Tahoma" w:cs="Tahoma"/>
        </w:rPr>
        <w:t>, I</w:t>
      </w:r>
      <w:r w:rsidR="006F2406">
        <w:rPr>
          <w:rFonts w:ascii="Tahoma" w:hAnsi="Tahoma" w:cs="Tahoma"/>
        </w:rPr>
        <w:t xml:space="preserve">nformation </w:t>
      </w:r>
      <w:r w:rsidRPr="00D93E3E">
        <w:rPr>
          <w:rFonts w:ascii="Tahoma" w:hAnsi="Tahoma" w:cs="Tahoma"/>
        </w:rPr>
        <w:t>C</w:t>
      </w:r>
      <w:r w:rsidR="006F2406">
        <w:rPr>
          <w:rFonts w:ascii="Tahoma" w:hAnsi="Tahoma" w:cs="Tahoma"/>
        </w:rPr>
        <w:t xml:space="preserve">ommunications </w:t>
      </w:r>
      <w:r w:rsidRPr="00D93E3E">
        <w:rPr>
          <w:rFonts w:ascii="Tahoma" w:hAnsi="Tahoma" w:cs="Tahoma"/>
        </w:rPr>
        <w:t>T</w:t>
      </w:r>
      <w:r w:rsidR="006F2406">
        <w:rPr>
          <w:rFonts w:ascii="Tahoma" w:hAnsi="Tahoma" w:cs="Tahoma"/>
        </w:rPr>
        <w:t>echnology (ICT)</w:t>
      </w:r>
      <w:r w:rsidRPr="00D93E3E">
        <w:rPr>
          <w:rFonts w:ascii="Tahoma" w:hAnsi="Tahoma" w:cs="Tahoma"/>
        </w:rPr>
        <w:t xml:space="preserve"> and Health &amp; Safety.</w:t>
      </w:r>
    </w:p>
    <w:p w14:paraId="10CAA866" w14:textId="77777777" w:rsidR="003D068E" w:rsidRPr="00D93E3E" w:rsidRDefault="003D068E" w:rsidP="003D068E">
      <w:pPr>
        <w:pStyle w:val="Default"/>
        <w:spacing w:line="281" w:lineRule="auto"/>
        <w:jc w:val="both"/>
        <w:rPr>
          <w:rFonts w:ascii="Tahoma" w:hAnsi="Tahoma" w:cs="Tahoma"/>
        </w:rPr>
      </w:pPr>
    </w:p>
    <w:p w14:paraId="49AB0B29" w14:textId="12B952D1" w:rsidR="003D068E" w:rsidRDefault="003D068E" w:rsidP="003D068E">
      <w:pPr>
        <w:pStyle w:val="Default"/>
        <w:spacing w:line="281" w:lineRule="auto"/>
        <w:jc w:val="both"/>
        <w:rPr>
          <w:rFonts w:ascii="Tahoma" w:hAnsi="Tahoma" w:cs="Tahoma"/>
        </w:rPr>
      </w:pPr>
      <w:r w:rsidRPr="00D93E3E">
        <w:rPr>
          <w:rFonts w:ascii="Tahoma" w:hAnsi="Tahoma" w:cs="Tahoma"/>
        </w:rPr>
        <w:t>Our staff team</w:t>
      </w:r>
      <w:r w:rsidR="00067E1F">
        <w:rPr>
          <w:rFonts w:ascii="Tahoma" w:hAnsi="Tahoma" w:cs="Tahoma"/>
        </w:rPr>
        <w:t>s are</w:t>
      </w:r>
      <w:r w:rsidRPr="00D93E3E">
        <w:rPr>
          <w:rFonts w:ascii="Tahoma" w:hAnsi="Tahoma" w:cs="Tahoma"/>
        </w:rPr>
        <w:t xml:space="preserve"> based at our headquarters in Westhill, Aberdeenshire and Lossiemouth from where services to our tenants in Moray are provided.</w:t>
      </w:r>
      <w:r w:rsidR="00A6187D">
        <w:rPr>
          <w:rFonts w:ascii="Tahoma" w:hAnsi="Tahoma" w:cs="Tahoma"/>
        </w:rPr>
        <w:t xml:space="preserve"> </w:t>
      </w:r>
    </w:p>
    <w:p w14:paraId="18431F05" w14:textId="77777777" w:rsidR="003D068E" w:rsidRPr="00773AAD" w:rsidRDefault="00A2259B" w:rsidP="00820346">
      <w:pPr>
        <w:pStyle w:val="Heading1"/>
        <w:spacing w:line="281" w:lineRule="auto"/>
        <w:jc w:val="both"/>
        <w:rPr>
          <w:rFonts w:ascii="Tahoma" w:hAnsi="Tahoma" w:cs="Tahoma"/>
        </w:rPr>
      </w:pPr>
      <w:bookmarkStart w:id="7" w:name="_Toc53151537"/>
      <w:r w:rsidRPr="00773AAD">
        <w:rPr>
          <w:rFonts w:ascii="Tahoma" w:hAnsi="Tahoma" w:cs="Tahoma"/>
        </w:rPr>
        <w:t>The World We Live</w:t>
      </w:r>
      <w:r w:rsidR="00182DC2" w:rsidRPr="00773AAD">
        <w:rPr>
          <w:rFonts w:ascii="Tahoma" w:hAnsi="Tahoma" w:cs="Tahoma"/>
        </w:rPr>
        <w:t xml:space="preserve"> In</w:t>
      </w:r>
      <w:bookmarkEnd w:id="7"/>
    </w:p>
    <w:p w14:paraId="2A8362D5" w14:textId="77777777" w:rsidR="00067E1F" w:rsidRDefault="003D068E" w:rsidP="003D068E">
      <w:pPr>
        <w:pStyle w:val="Default"/>
        <w:spacing w:line="281" w:lineRule="auto"/>
        <w:jc w:val="both"/>
        <w:rPr>
          <w:rFonts w:ascii="Tahoma" w:hAnsi="Tahoma" w:cs="Tahoma"/>
        </w:rPr>
      </w:pPr>
      <w:r w:rsidRPr="00D93E3E">
        <w:rPr>
          <w:rFonts w:ascii="Tahoma" w:hAnsi="Tahoma" w:cs="Tahoma"/>
        </w:rPr>
        <w:t>The</w:t>
      </w:r>
      <w:r w:rsidR="00A2259B">
        <w:rPr>
          <w:rFonts w:ascii="Tahoma" w:hAnsi="Tahoma" w:cs="Tahoma"/>
        </w:rPr>
        <w:t xml:space="preserve"> Group’s Strategic Business Plan</w:t>
      </w:r>
      <w:r w:rsidRPr="00D93E3E">
        <w:rPr>
          <w:rFonts w:ascii="Tahoma" w:hAnsi="Tahoma" w:cs="Tahoma"/>
        </w:rPr>
        <w:t xml:space="preserve"> reflects the Scottish Housing Regulator’s Recommended Practice</w:t>
      </w:r>
      <w:r w:rsidR="003F2805">
        <w:rPr>
          <w:rFonts w:ascii="Tahoma" w:hAnsi="Tahoma" w:cs="Tahoma"/>
        </w:rPr>
        <w:t>. It</w:t>
      </w:r>
      <w:r w:rsidRPr="00D93E3E">
        <w:rPr>
          <w:rFonts w:ascii="Tahoma" w:hAnsi="Tahoma" w:cs="Tahoma"/>
        </w:rPr>
        <w:t xml:space="preserve"> has been discussed in detail with Osprey Tenants &amp; Residents Association (OTRA</w:t>
      </w:r>
      <w:r w:rsidR="003F2805">
        <w:rPr>
          <w:rFonts w:ascii="Tahoma" w:hAnsi="Tahoma" w:cs="Tahoma"/>
        </w:rPr>
        <w:t xml:space="preserve"> - </w:t>
      </w:r>
      <w:r w:rsidR="003F2805" w:rsidRPr="00D93E3E">
        <w:rPr>
          <w:rFonts w:ascii="Tahoma" w:hAnsi="Tahoma" w:cs="Tahoma"/>
        </w:rPr>
        <w:t>the</w:t>
      </w:r>
      <w:r w:rsidRPr="00D93E3E">
        <w:rPr>
          <w:rFonts w:ascii="Tahoma" w:hAnsi="Tahoma" w:cs="Tahoma"/>
        </w:rPr>
        <w:t xml:space="preserve"> </w:t>
      </w:r>
      <w:r w:rsidR="003F2805">
        <w:rPr>
          <w:rFonts w:ascii="Tahoma" w:hAnsi="Tahoma" w:cs="Tahoma"/>
        </w:rPr>
        <w:t xml:space="preserve">Group’s </w:t>
      </w:r>
      <w:r>
        <w:rPr>
          <w:rFonts w:ascii="Tahoma" w:hAnsi="Tahoma" w:cs="Tahoma"/>
        </w:rPr>
        <w:t>Registered Tenants Organisation</w:t>
      </w:r>
      <w:r w:rsidR="003F2805">
        <w:rPr>
          <w:rFonts w:ascii="Tahoma" w:hAnsi="Tahoma" w:cs="Tahoma"/>
        </w:rPr>
        <w:t>)</w:t>
      </w:r>
      <w:r w:rsidR="00FA6545">
        <w:rPr>
          <w:rFonts w:ascii="Tahoma" w:hAnsi="Tahoma" w:cs="Tahoma"/>
        </w:rPr>
        <w:t>; through</w:t>
      </w:r>
      <w:r>
        <w:rPr>
          <w:rFonts w:ascii="Tahoma" w:hAnsi="Tahoma" w:cs="Tahoma"/>
        </w:rPr>
        <w:t xml:space="preserve"> a meaningful consultation process with our wider tenant population</w:t>
      </w:r>
      <w:r w:rsidR="00A2259B">
        <w:rPr>
          <w:rFonts w:ascii="Tahoma" w:hAnsi="Tahoma" w:cs="Tahoma"/>
        </w:rPr>
        <w:t xml:space="preserve">; staff and </w:t>
      </w:r>
      <w:r w:rsidR="00A2259B">
        <w:rPr>
          <w:rFonts w:ascii="Tahoma" w:hAnsi="Tahoma" w:cs="Tahoma"/>
        </w:rPr>
        <w:lastRenderedPageBreak/>
        <w:t>stakeholders</w:t>
      </w:r>
      <w:r>
        <w:rPr>
          <w:rFonts w:ascii="Tahoma" w:hAnsi="Tahoma" w:cs="Tahoma"/>
        </w:rPr>
        <w:t>.</w:t>
      </w:r>
      <w:r w:rsidRPr="00D93E3E">
        <w:rPr>
          <w:rFonts w:ascii="Tahoma" w:hAnsi="Tahoma" w:cs="Tahoma"/>
        </w:rPr>
        <w:t xml:space="preserve"> The Plan also identifies changes that are taking place at local, regional and national </w:t>
      </w:r>
      <w:r w:rsidR="00067E1F" w:rsidRPr="00D93E3E">
        <w:rPr>
          <w:rFonts w:ascii="Tahoma" w:hAnsi="Tahoma" w:cs="Tahoma"/>
        </w:rPr>
        <w:t>level, which</w:t>
      </w:r>
      <w:r w:rsidR="003F2805">
        <w:rPr>
          <w:rFonts w:ascii="Tahoma" w:hAnsi="Tahoma" w:cs="Tahoma"/>
        </w:rPr>
        <w:t xml:space="preserve"> </w:t>
      </w:r>
      <w:r w:rsidR="00FA6545">
        <w:rPr>
          <w:rFonts w:ascii="Tahoma" w:hAnsi="Tahoma" w:cs="Tahoma"/>
        </w:rPr>
        <w:t>could</w:t>
      </w:r>
      <w:r w:rsidR="003F2805">
        <w:rPr>
          <w:rFonts w:ascii="Tahoma" w:hAnsi="Tahoma" w:cs="Tahoma"/>
        </w:rPr>
        <w:t xml:space="preserve"> impact upon us.</w:t>
      </w:r>
    </w:p>
    <w:p w14:paraId="0D73503C" w14:textId="77777777" w:rsidR="00067E1F" w:rsidRDefault="00067E1F" w:rsidP="003D068E">
      <w:pPr>
        <w:pStyle w:val="Default"/>
        <w:spacing w:line="281" w:lineRule="auto"/>
        <w:jc w:val="both"/>
        <w:rPr>
          <w:rFonts w:ascii="Tahoma" w:hAnsi="Tahoma" w:cs="Tahoma"/>
        </w:rPr>
      </w:pPr>
    </w:p>
    <w:p w14:paraId="1BD9D2E2" w14:textId="77777777" w:rsidR="00067E1F" w:rsidRDefault="00FA6545" w:rsidP="003D068E">
      <w:pPr>
        <w:pStyle w:val="Default"/>
        <w:spacing w:line="281" w:lineRule="auto"/>
        <w:jc w:val="both"/>
        <w:rPr>
          <w:rFonts w:ascii="Tahoma" w:hAnsi="Tahoma" w:cs="Tahoma"/>
        </w:rPr>
      </w:pPr>
      <w:r>
        <w:rPr>
          <w:rFonts w:ascii="Tahoma" w:hAnsi="Tahoma" w:cs="Tahoma"/>
        </w:rPr>
        <w:t>Osprey’s plan takes account of a range of k</w:t>
      </w:r>
      <w:r w:rsidR="003F2805">
        <w:rPr>
          <w:rFonts w:ascii="Tahoma" w:hAnsi="Tahoma" w:cs="Tahoma"/>
        </w:rPr>
        <w:t>ey f</w:t>
      </w:r>
      <w:r w:rsidR="003D068E" w:rsidRPr="00D93E3E">
        <w:rPr>
          <w:rFonts w:ascii="Tahoma" w:hAnsi="Tahoma" w:cs="Tahoma"/>
        </w:rPr>
        <w:t xml:space="preserve">actors </w:t>
      </w:r>
      <w:r w:rsidR="00067E1F" w:rsidRPr="00D93E3E">
        <w:rPr>
          <w:rFonts w:ascii="Tahoma" w:hAnsi="Tahoma" w:cs="Tahoma"/>
        </w:rPr>
        <w:t>includ</w:t>
      </w:r>
      <w:r>
        <w:rPr>
          <w:rFonts w:ascii="Tahoma" w:hAnsi="Tahoma" w:cs="Tahoma"/>
        </w:rPr>
        <w:t>ing</w:t>
      </w:r>
      <w:r w:rsidR="00067E1F">
        <w:rPr>
          <w:rFonts w:ascii="Tahoma" w:hAnsi="Tahoma" w:cs="Tahoma"/>
        </w:rPr>
        <w:t>:</w:t>
      </w:r>
    </w:p>
    <w:p w14:paraId="0E7BEDB7" w14:textId="77777777" w:rsidR="00067E1F" w:rsidRPr="008903DE" w:rsidRDefault="00067E1F" w:rsidP="008903DE">
      <w:pPr>
        <w:pStyle w:val="ListParagraph"/>
        <w:numPr>
          <w:ilvl w:val="0"/>
          <w:numId w:val="37"/>
        </w:numPr>
        <w:spacing w:line="281" w:lineRule="auto"/>
        <w:jc w:val="both"/>
        <w:rPr>
          <w:rFonts w:ascii="Tahoma" w:hAnsi="Tahoma" w:cs="Tahoma"/>
          <w:sz w:val="24"/>
          <w:szCs w:val="24"/>
        </w:rPr>
      </w:pPr>
      <w:r w:rsidRPr="00D93E3E">
        <w:rPr>
          <w:rFonts w:ascii="Tahoma" w:hAnsi="Tahoma" w:cs="Tahoma"/>
        </w:rPr>
        <w:t xml:space="preserve"> </w:t>
      </w:r>
      <w:r w:rsidRPr="008903DE">
        <w:rPr>
          <w:rFonts w:ascii="Tahoma" w:hAnsi="Tahoma" w:cs="Tahoma"/>
          <w:sz w:val="24"/>
          <w:szCs w:val="24"/>
        </w:rPr>
        <w:t>changes</w:t>
      </w:r>
      <w:r w:rsidR="003F2805" w:rsidRPr="008903DE">
        <w:rPr>
          <w:rFonts w:ascii="Tahoma" w:hAnsi="Tahoma" w:cs="Tahoma"/>
          <w:sz w:val="24"/>
          <w:szCs w:val="24"/>
        </w:rPr>
        <w:t xml:space="preserve"> in the local economy (especially the energy sector)</w:t>
      </w:r>
      <w:r w:rsidR="003D068E" w:rsidRPr="008903DE">
        <w:rPr>
          <w:rFonts w:ascii="Tahoma" w:hAnsi="Tahoma" w:cs="Tahoma"/>
          <w:sz w:val="24"/>
          <w:szCs w:val="24"/>
        </w:rPr>
        <w:t>,</w:t>
      </w:r>
    </w:p>
    <w:p w14:paraId="435B2F24" w14:textId="77777777" w:rsidR="00067E1F" w:rsidRPr="008903DE" w:rsidRDefault="003D068E" w:rsidP="008903DE">
      <w:pPr>
        <w:pStyle w:val="ListParagraph"/>
        <w:numPr>
          <w:ilvl w:val="0"/>
          <w:numId w:val="37"/>
        </w:numPr>
        <w:spacing w:line="281" w:lineRule="auto"/>
        <w:jc w:val="both"/>
        <w:rPr>
          <w:rFonts w:ascii="Tahoma" w:hAnsi="Tahoma" w:cs="Tahoma"/>
          <w:sz w:val="24"/>
          <w:szCs w:val="24"/>
        </w:rPr>
      </w:pPr>
      <w:r w:rsidRPr="008903DE">
        <w:rPr>
          <w:rFonts w:ascii="Tahoma" w:hAnsi="Tahoma" w:cs="Tahoma"/>
          <w:sz w:val="24"/>
          <w:szCs w:val="24"/>
        </w:rPr>
        <w:t xml:space="preserve"> </w:t>
      </w:r>
      <w:r w:rsidR="002A0654" w:rsidRPr="008903DE">
        <w:rPr>
          <w:rFonts w:ascii="Tahoma" w:hAnsi="Tahoma" w:cs="Tahoma"/>
          <w:sz w:val="24"/>
          <w:szCs w:val="24"/>
        </w:rPr>
        <w:t xml:space="preserve">adjustments in some of the local housing markets, </w:t>
      </w:r>
    </w:p>
    <w:p w14:paraId="1C2C519F" w14:textId="77777777" w:rsidR="00421F18" w:rsidRPr="008903DE" w:rsidRDefault="00421F18" w:rsidP="008903DE">
      <w:pPr>
        <w:pStyle w:val="ListParagraph"/>
        <w:numPr>
          <w:ilvl w:val="0"/>
          <w:numId w:val="37"/>
        </w:numPr>
        <w:spacing w:line="281" w:lineRule="auto"/>
        <w:jc w:val="both"/>
        <w:rPr>
          <w:rFonts w:ascii="Tahoma" w:hAnsi="Tahoma" w:cs="Tahoma"/>
          <w:sz w:val="24"/>
          <w:szCs w:val="24"/>
        </w:rPr>
      </w:pPr>
      <w:r w:rsidRPr="008903DE">
        <w:rPr>
          <w:rFonts w:ascii="Tahoma" w:hAnsi="Tahoma" w:cs="Tahoma"/>
          <w:sz w:val="24"/>
          <w:szCs w:val="24"/>
        </w:rPr>
        <w:t xml:space="preserve"> continuing impact of Welfare Reform</w:t>
      </w:r>
    </w:p>
    <w:p w14:paraId="6B43F68F" w14:textId="77777777" w:rsidR="00A2259B" w:rsidRPr="008903DE" w:rsidRDefault="00A2259B" w:rsidP="008903DE">
      <w:pPr>
        <w:pStyle w:val="ListParagraph"/>
        <w:numPr>
          <w:ilvl w:val="0"/>
          <w:numId w:val="37"/>
        </w:numPr>
        <w:spacing w:line="281" w:lineRule="auto"/>
        <w:jc w:val="both"/>
        <w:rPr>
          <w:rFonts w:ascii="Tahoma" w:hAnsi="Tahoma" w:cs="Tahoma"/>
          <w:sz w:val="24"/>
          <w:szCs w:val="24"/>
        </w:rPr>
      </w:pPr>
      <w:r w:rsidRPr="008903DE">
        <w:rPr>
          <w:rFonts w:ascii="Tahoma" w:hAnsi="Tahoma" w:cs="Tahoma"/>
          <w:sz w:val="24"/>
          <w:szCs w:val="24"/>
        </w:rPr>
        <w:t xml:space="preserve"> increased focus on good governance, regulation and compliance</w:t>
      </w:r>
    </w:p>
    <w:p w14:paraId="2956B5D3" w14:textId="77777777" w:rsidR="00067E1F" w:rsidRPr="008903DE" w:rsidRDefault="00067E1F" w:rsidP="008903DE">
      <w:pPr>
        <w:pStyle w:val="ListParagraph"/>
        <w:numPr>
          <w:ilvl w:val="0"/>
          <w:numId w:val="37"/>
        </w:numPr>
        <w:spacing w:line="281" w:lineRule="auto"/>
        <w:jc w:val="both"/>
        <w:rPr>
          <w:rFonts w:ascii="Tahoma" w:hAnsi="Tahoma" w:cs="Tahoma"/>
          <w:sz w:val="24"/>
          <w:szCs w:val="24"/>
        </w:rPr>
      </w:pPr>
      <w:r w:rsidRPr="008903DE">
        <w:rPr>
          <w:rFonts w:ascii="Tahoma" w:hAnsi="Tahoma" w:cs="Tahoma"/>
          <w:sz w:val="24"/>
          <w:szCs w:val="24"/>
        </w:rPr>
        <w:t xml:space="preserve"> </w:t>
      </w:r>
      <w:r w:rsidR="002A0654" w:rsidRPr="008903DE">
        <w:rPr>
          <w:rFonts w:ascii="Tahoma" w:hAnsi="Tahoma" w:cs="Tahoma"/>
          <w:sz w:val="24"/>
          <w:szCs w:val="24"/>
        </w:rPr>
        <w:t xml:space="preserve">the potential impact of Brexit, </w:t>
      </w:r>
    </w:p>
    <w:p w14:paraId="7E8A2C73" w14:textId="70AF6E3E" w:rsidR="00067E1F" w:rsidRPr="008903DE" w:rsidRDefault="00067E1F" w:rsidP="008903DE">
      <w:pPr>
        <w:pStyle w:val="ListParagraph"/>
        <w:numPr>
          <w:ilvl w:val="0"/>
          <w:numId w:val="37"/>
        </w:numPr>
        <w:spacing w:line="281" w:lineRule="auto"/>
        <w:jc w:val="both"/>
        <w:rPr>
          <w:rFonts w:ascii="Tahoma" w:hAnsi="Tahoma" w:cs="Tahoma"/>
          <w:sz w:val="24"/>
          <w:szCs w:val="24"/>
        </w:rPr>
      </w:pPr>
      <w:r w:rsidRPr="008903DE">
        <w:rPr>
          <w:rFonts w:ascii="Tahoma" w:hAnsi="Tahoma" w:cs="Tahoma"/>
          <w:sz w:val="24"/>
          <w:szCs w:val="24"/>
        </w:rPr>
        <w:t xml:space="preserve"> </w:t>
      </w:r>
      <w:r w:rsidR="002A0654" w:rsidRPr="008903DE">
        <w:rPr>
          <w:rFonts w:ascii="Tahoma" w:hAnsi="Tahoma" w:cs="Tahoma"/>
          <w:sz w:val="24"/>
          <w:szCs w:val="24"/>
        </w:rPr>
        <w:t>elections for the Scottish Parliament in 2021</w:t>
      </w:r>
      <w:r w:rsidR="00FA6545" w:rsidRPr="008903DE">
        <w:rPr>
          <w:rFonts w:ascii="Tahoma" w:hAnsi="Tahoma" w:cs="Tahoma"/>
          <w:sz w:val="24"/>
          <w:szCs w:val="24"/>
        </w:rPr>
        <w:t>,</w:t>
      </w:r>
    </w:p>
    <w:p w14:paraId="15D83EF3" w14:textId="77777777" w:rsidR="00FA6545" w:rsidRPr="008903DE" w:rsidRDefault="00FA6545" w:rsidP="008903DE">
      <w:pPr>
        <w:pStyle w:val="ListParagraph"/>
        <w:numPr>
          <w:ilvl w:val="0"/>
          <w:numId w:val="37"/>
        </w:numPr>
        <w:spacing w:line="281" w:lineRule="auto"/>
        <w:jc w:val="both"/>
        <w:rPr>
          <w:rFonts w:ascii="Tahoma" w:hAnsi="Tahoma" w:cs="Tahoma"/>
          <w:sz w:val="24"/>
          <w:szCs w:val="24"/>
        </w:rPr>
      </w:pPr>
      <w:r w:rsidRPr="008903DE">
        <w:rPr>
          <w:rFonts w:ascii="Tahoma" w:hAnsi="Tahoma" w:cs="Tahoma"/>
          <w:sz w:val="24"/>
          <w:szCs w:val="24"/>
        </w:rPr>
        <w:t xml:space="preserve"> potential for another independence referendum in Scotland,</w:t>
      </w:r>
    </w:p>
    <w:p w14:paraId="23F3BDD5" w14:textId="77777777" w:rsidR="00067E1F" w:rsidRPr="008903DE" w:rsidRDefault="00067E1F" w:rsidP="008903DE">
      <w:pPr>
        <w:pStyle w:val="ListParagraph"/>
        <w:numPr>
          <w:ilvl w:val="0"/>
          <w:numId w:val="37"/>
        </w:numPr>
        <w:spacing w:line="281" w:lineRule="auto"/>
        <w:jc w:val="both"/>
        <w:rPr>
          <w:rFonts w:ascii="Tahoma" w:hAnsi="Tahoma" w:cs="Tahoma"/>
          <w:sz w:val="24"/>
          <w:szCs w:val="24"/>
        </w:rPr>
      </w:pPr>
      <w:r w:rsidRPr="008903DE">
        <w:rPr>
          <w:rFonts w:ascii="Tahoma" w:hAnsi="Tahoma" w:cs="Tahoma"/>
          <w:sz w:val="24"/>
          <w:szCs w:val="24"/>
        </w:rPr>
        <w:t xml:space="preserve"> </w:t>
      </w:r>
      <w:r w:rsidR="002A0654" w:rsidRPr="008903DE">
        <w:rPr>
          <w:rFonts w:ascii="Tahoma" w:hAnsi="Tahoma" w:cs="Tahoma"/>
          <w:sz w:val="24"/>
          <w:szCs w:val="24"/>
        </w:rPr>
        <w:t>increased emphasis on fire safety, energy efficiency and homelessness</w:t>
      </w:r>
      <w:r w:rsidRPr="008903DE">
        <w:rPr>
          <w:rFonts w:ascii="Tahoma" w:hAnsi="Tahoma" w:cs="Tahoma"/>
          <w:sz w:val="24"/>
          <w:szCs w:val="24"/>
        </w:rPr>
        <w:t>;</w:t>
      </w:r>
    </w:p>
    <w:p w14:paraId="58C647C7" w14:textId="5A9B9BE9" w:rsidR="00D250CB" w:rsidRPr="008903DE" w:rsidRDefault="00021485" w:rsidP="008C1C57">
      <w:pPr>
        <w:pStyle w:val="ListParagraph"/>
        <w:numPr>
          <w:ilvl w:val="0"/>
          <w:numId w:val="37"/>
        </w:numPr>
        <w:spacing w:line="281" w:lineRule="auto"/>
        <w:ind w:left="851" w:hanging="491"/>
        <w:jc w:val="both"/>
        <w:rPr>
          <w:rFonts w:ascii="Tahoma" w:hAnsi="Tahoma" w:cs="Tahoma"/>
          <w:sz w:val="24"/>
          <w:szCs w:val="24"/>
        </w:rPr>
      </w:pPr>
      <w:r>
        <w:rPr>
          <w:rFonts w:ascii="Tahoma" w:hAnsi="Tahoma" w:cs="Tahoma"/>
          <w:sz w:val="24"/>
          <w:szCs w:val="24"/>
        </w:rPr>
        <w:t>W</w:t>
      </w:r>
      <w:r w:rsidR="00CD56AE">
        <w:rPr>
          <w:rFonts w:ascii="Tahoma" w:hAnsi="Tahoma" w:cs="Tahoma"/>
          <w:sz w:val="24"/>
          <w:szCs w:val="24"/>
        </w:rPr>
        <w:t>hether</w:t>
      </w:r>
      <w:r>
        <w:rPr>
          <w:rFonts w:ascii="Tahoma" w:hAnsi="Tahoma" w:cs="Tahoma"/>
          <w:sz w:val="24"/>
          <w:szCs w:val="24"/>
        </w:rPr>
        <w:t xml:space="preserve"> or not</w:t>
      </w:r>
      <w:r w:rsidR="00F50892" w:rsidRPr="008903DE">
        <w:rPr>
          <w:rFonts w:ascii="Tahoma" w:hAnsi="Tahoma" w:cs="Tahoma"/>
          <w:sz w:val="24"/>
          <w:szCs w:val="24"/>
        </w:rPr>
        <w:t xml:space="preserve"> </w:t>
      </w:r>
      <w:r w:rsidR="003D068E" w:rsidRPr="008903DE">
        <w:rPr>
          <w:rFonts w:ascii="Tahoma" w:hAnsi="Tahoma" w:cs="Tahoma"/>
          <w:sz w:val="24"/>
          <w:szCs w:val="24"/>
        </w:rPr>
        <w:t xml:space="preserve">the </w:t>
      </w:r>
      <w:r w:rsidR="00CD56AE">
        <w:rPr>
          <w:rFonts w:ascii="Tahoma" w:hAnsi="Tahoma" w:cs="Tahoma"/>
          <w:sz w:val="24"/>
          <w:szCs w:val="24"/>
        </w:rPr>
        <w:t>current focus</w:t>
      </w:r>
      <w:r w:rsidR="003D068E" w:rsidRPr="008903DE">
        <w:rPr>
          <w:rFonts w:ascii="Tahoma" w:hAnsi="Tahoma" w:cs="Tahoma"/>
          <w:sz w:val="24"/>
          <w:szCs w:val="24"/>
        </w:rPr>
        <w:t xml:space="preserve"> on the provision of new affordable housing by the Scottish Government</w:t>
      </w:r>
      <w:r w:rsidR="00067E1F" w:rsidRPr="008903DE">
        <w:rPr>
          <w:rFonts w:ascii="Tahoma" w:hAnsi="Tahoma" w:cs="Tahoma"/>
          <w:sz w:val="24"/>
          <w:szCs w:val="24"/>
        </w:rPr>
        <w:t xml:space="preserve"> will continue beyond 2021.</w:t>
      </w:r>
      <w:r w:rsidR="003D068E" w:rsidRPr="008903DE">
        <w:rPr>
          <w:rFonts w:ascii="Tahoma" w:hAnsi="Tahoma" w:cs="Tahoma"/>
          <w:sz w:val="24"/>
          <w:szCs w:val="24"/>
        </w:rPr>
        <w:t xml:space="preserve"> </w:t>
      </w:r>
    </w:p>
    <w:p w14:paraId="49BC8E5C" w14:textId="10A4DDCB" w:rsidR="00D250CB" w:rsidRDefault="00D250CB" w:rsidP="00D250CB">
      <w:pPr>
        <w:pStyle w:val="Default"/>
        <w:spacing w:line="281" w:lineRule="auto"/>
        <w:ind w:left="75"/>
        <w:jc w:val="both"/>
        <w:rPr>
          <w:rFonts w:ascii="Tahoma" w:hAnsi="Tahoma" w:cs="Tahoma"/>
        </w:rPr>
      </w:pPr>
    </w:p>
    <w:p w14:paraId="61AE3CEE" w14:textId="4A813A3D" w:rsidR="00D250CB" w:rsidRDefault="000A0018" w:rsidP="00621BFC">
      <w:pPr>
        <w:pStyle w:val="Default"/>
        <w:spacing w:after="240" w:line="281" w:lineRule="auto"/>
        <w:ind w:left="75"/>
        <w:jc w:val="both"/>
        <w:rPr>
          <w:rFonts w:ascii="Tahoma" w:hAnsi="Tahoma" w:cs="Tahoma"/>
        </w:rPr>
      </w:pPr>
      <w:r>
        <w:rPr>
          <w:rFonts w:ascii="Tahoma" w:hAnsi="Tahoma" w:cs="Tahoma"/>
        </w:rPr>
        <w:t>T</w:t>
      </w:r>
      <w:r w:rsidR="00D250CB">
        <w:rPr>
          <w:rFonts w:ascii="Tahoma" w:hAnsi="Tahoma" w:cs="Tahoma"/>
        </w:rPr>
        <w:t xml:space="preserve">he </w:t>
      </w:r>
      <w:r w:rsidR="00256B4D">
        <w:rPr>
          <w:rFonts w:ascii="Tahoma" w:hAnsi="Tahoma" w:cs="Tahoma"/>
        </w:rPr>
        <w:t>effect</w:t>
      </w:r>
      <w:r w:rsidR="00D250CB">
        <w:rPr>
          <w:rFonts w:ascii="Tahoma" w:hAnsi="Tahoma" w:cs="Tahoma"/>
        </w:rPr>
        <w:t xml:space="preserve"> of Welfare Reform </w:t>
      </w:r>
      <w:r>
        <w:rPr>
          <w:rFonts w:ascii="Tahoma" w:hAnsi="Tahoma" w:cs="Tahoma"/>
        </w:rPr>
        <w:t>and other austerity measures has</w:t>
      </w:r>
      <w:r w:rsidR="00D250CB">
        <w:rPr>
          <w:rFonts w:ascii="Tahoma" w:hAnsi="Tahoma" w:cs="Tahoma"/>
        </w:rPr>
        <w:t xml:space="preserve"> been significant</w:t>
      </w:r>
      <w:r>
        <w:rPr>
          <w:rFonts w:ascii="Tahoma" w:hAnsi="Tahoma" w:cs="Tahoma"/>
        </w:rPr>
        <w:t>. However</w:t>
      </w:r>
      <w:r w:rsidR="00F8664B">
        <w:rPr>
          <w:rFonts w:ascii="Tahoma" w:hAnsi="Tahoma" w:cs="Tahoma"/>
        </w:rPr>
        <w:t>,</w:t>
      </w:r>
      <w:r w:rsidR="00D250CB">
        <w:rPr>
          <w:rFonts w:ascii="Tahoma" w:hAnsi="Tahoma" w:cs="Tahoma"/>
        </w:rPr>
        <w:t xml:space="preserve"> mitigation measures applied nationally by the Scottish Government and by Osprey through its own planning</w:t>
      </w:r>
      <w:r w:rsidR="0070434B">
        <w:rPr>
          <w:rFonts w:ascii="Tahoma" w:hAnsi="Tahoma" w:cs="Tahoma"/>
        </w:rPr>
        <w:t xml:space="preserve"> and implementation</w:t>
      </w:r>
      <w:r w:rsidR="00D250CB">
        <w:rPr>
          <w:rFonts w:ascii="Tahoma" w:hAnsi="Tahoma" w:cs="Tahoma"/>
        </w:rPr>
        <w:t xml:space="preserve"> has to date helped offset some of the impact</w:t>
      </w:r>
      <w:r>
        <w:rPr>
          <w:rFonts w:ascii="Tahoma" w:hAnsi="Tahoma" w:cs="Tahoma"/>
        </w:rPr>
        <w:t xml:space="preserve"> on the Group and our tenants</w:t>
      </w:r>
      <w:r w:rsidR="00D250CB">
        <w:rPr>
          <w:rFonts w:ascii="Tahoma" w:hAnsi="Tahoma" w:cs="Tahoma"/>
        </w:rPr>
        <w:t>.</w:t>
      </w:r>
    </w:p>
    <w:p w14:paraId="74646AAC" w14:textId="1510ECB5" w:rsidR="003D068E" w:rsidRDefault="00D250CB" w:rsidP="00D250CB">
      <w:pPr>
        <w:pStyle w:val="Default"/>
        <w:spacing w:line="281" w:lineRule="auto"/>
        <w:ind w:left="75"/>
        <w:jc w:val="both"/>
        <w:rPr>
          <w:rFonts w:ascii="Tahoma" w:hAnsi="Tahoma" w:cs="Tahoma"/>
        </w:rPr>
      </w:pPr>
      <w:r>
        <w:rPr>
          <w:rFonts w:ascii="Tahoma" w:hAnsi="Tahoma" w:cs="Tahoma"/>
        </w:rPr>
        <w:t>We remain vigilant in this area of our work and</w:t>
      </w:r>
      <w:r w:rsidR="005F2F5F">
        <w:rPr>
          <w:rFonts w:ascii="Tahoma" w:hAnsi="Tahoma" w:cs="Tahoma"/>
        </w:rPr>
        <w:t xml:space="preserve"> maintain the best dialogue we can with the Department </w:t>
      </w:r>
      <w:r w:rsidR="0070434B">
        <w:rPr>
          <w:rFonts w:ascii="Tahoma" w:hAnsi="Tahoma" w:cs="Tahoma"/>
        </w:rPr>
        <w:t>for</w:t>
      </w:r>
      <w:r w:rsidR="005F2F5F">
        <w:rPr>
          <w:rFonts w:ascii="Tahoma" w:hAnsi="Tahoma" w:cs="Tahoma"/>
        </w:rPr>
        <w:t xml:space="preserve"> Work and Pensions (DWP), local Councils and our customers.</w:t>
      </w:r>
    </w:p>
    <w:p w14:paraId="4B5D3E1F" w14:textId="77777777" w:rsidR="005F2F5F" w:rsidRDefault="005F2F5F" w:rsidP="00D250CB">
      <w:pPr>
        <w:pStyle w:val="Default"/>
        <w:spacing w:line="281" w:lineRule="auto"/>
        <w:ind w:left="75"/>
        <w:jc w:val="both"/>
        <w:rPr>
          <w:rFonts w:ascii="Tahoma" w:hAnsi="Tahoma" w:cs="Tahoma"/>
        </w:rPr>
      </w:pPr>
    </w:p>
    <w:p w14:paraId="53250BFE" w14:textId="69518FA2" w:rsidR="005F2F5F" w:rsidRDefault="005F2F5F" w:rsidP="00D250CB">
      <w:pPr>
        <w:pStyle w:val="Default"/>
        <w:spacing w:line="281" w:lineRule="auto"/>
        <w:ind w:left="75"/>
        <w:jc w:val="both"/>
        <w:rPr>
          <w:rFonts w:ascii="Tahoma" w:hAnsi="Tahoma" w:cs="Tahoma"/>
        </w:rPr>
      </w:pPr>
      <w:r>
        <w:rPr>
          <w:rFonts w:ascii="Tahoma" w:hAnsi="Tahoma" w:cs="Tahoma"/>
        </w:rPr>
        <w:t xml:space="preserve">We will closely monitor economic changes </w:t>
      </w:r>
      <w:r w:rsidR="00256B4D">
        <w:rPr>
          <w:rFonts w:ascii="Tahoma" w:hAnsi="Tahoma" w:cs="Tahoma"/>
        </w:rPr>
        <w:t>especially</w:t>
      </w:r>
      <w:r>
        <w:rPr>
          <w:rFonts w:ascii="Tahoma" w:hAnsi="Tahoma" w:cs="Tahoma"/>
        </w:rPr>
        <w:t xml:space="preserve"> </w:t>
      </w:r>
      <w:r w:rsidR="00256B4D">
        <w:rPr>
          <w:rFonts w:ascii="Tahoma" w:hAnsi="Tahoma" w:cs="Tahoma"/>
        </w:rPr>
        <w:t>in</w:t>
      </w:r>
      <w:r>
        <w:rPr>
          <w:rFonts w:ascii="Tahoma" w:hAnsi="Tahoma" w:cs="Tahoma"/>
        </w:rPr>
        <w:t xml:space="preserve"> local communities with high</w:t>
      </w:r>
      <w:r w:rsidR="00F103D0">
        <w:rPr>
          <w:rFonts w:ascii="Tahoma" w:hAnsi="Tahoma" w:cs="Tahoma"/>
        </w:rPr>
        <w:t>er</w:t>
      </w:r>
      <w:r>
        <w:rPr>
          <w:rFonts w:ascii="Tahoma" w:hAnsi="Tahoma" w:cs="Tahoma"/>
        </w:rPr>
        <w:t xml:space="preserve"> dependence on </w:t>
      </w:r>
      <w:r w:rsidR="00F103D0">
        <w:rPr>
          <w:rFonts w:ascii="Tahoma" w:hAnsi="Tahoma" w:cs="Tahoma"/>
        </w:rPr>
        <w:t>particular employers/businesses</w:t>
      </w:r>
      <w:r w:rsidR="006B5AF3">
        <w:rPr>
          <w:rFonts w:ascii="Tahoma" w:hAnsi="Tahoma" w:cs="Tahoma"/>
        </w:rPr>
        <w:t>. We will monitor how</w:t>
      </w:r>
      <w:r w:rsidR="00F103D0">
        <w:rPr>
          <w:rFonts w:ascii="Tahoma" w:hAnsi="Tahoma" w:cs="Tahoma"/>
        </w:rPr>
        <w:t xml:space="preserve"> in turn that may affect the operation of local housing markets.</w:t>
      </w:r>
    </w:p>
    <w:p w14:paraId="4F49FC38" w14:textId="418D715C" w:rsidR="003D068E" w:rsidRPr="00D93E3E" w:rsidRDefault="003D068E" w:rsidP="003D068E">
      <w:pPr>
        <w:pStyle w:val="Default"/>
        <w:spacing w:line="281" w:lineRule="auto"/>
        <w:jc w:val="both"/>
        <w:rPr>
          <w:rFonts w:ascii="Tahoma" w:hAnsi="Tahoma" w:cs="Tahoma"/>
        </w:rPr>
      </w:pPr>
    </w:p>
    <w:p w14:paraId="645DCE3A" w14:textId="77777777" w:rsidR="009F2F82" w:rsidRPr="009F2F82" w:rsidRDefault="009F2F82" w:rsidP="003D068E">
      <w:pPr>
        <w:pStyle w:val="Default"/>
        <w:spacing w:line="281" w:lineRule="auto"/>
        <w:jc w:val="both"/>
        <w:rPr>
          <w:rFonts w:ascii="Tahoma" w:hAnsi="Tahoma" w:cs="Tahoma"/>
          <w:b/>
        </w:rPr>
      </w:pPr>
      <w:r w:rsidRPr="009F2F82">
        <w:rPr>
          <w:rFonts w:ascii="Tahoma" w:hAnsi="Tahoma" w:cs="Tahoma"/>
          <w:b/>
        </w:rPr>
        <w:t>Working with our Local Authority Partners</w:t>
      </w:r>
    </w:p>
    <w:p w14:paraId="7DBD77C2" w14:textId="77777777" w:rsidR="009F2F82" w:rsidRDefault="009F2F82" w:rsidP="003D068E">
      <w:pPr>
        <w:pStyle w:val="Default"/>
        <w:spacing w:line="281" w:lineRule="auto"/>
        <w:jc w:val="both"/>
        <w:rPr>
          <w:rFonts w:ascii="Tahoma" w:hAnsi="Tahoma" w:cs="Tahoma"/>
        </w:rPr>
      </w:pPr>
    </w:p>
    <w:p w14:paraId="68A854DF" w14:textId="7D26C876" w:rsidR="00D250CB" w:rsidRDefault="005338BE" w:rsidP="003D068E">
      <w:pPr>
        <w:pStyle w:val="Default"/>
        <w:spacing w:line="281" w:lineRule="auto"/>
        <w:jc w:val="both"/>
        <w:rPr>
          <w:rFonts w:ascii="Tahoma" w:hAnsi="Tahoma" w:cs="Tahoma"/>
        </w:rPr>
      </w:pPr>
      <w:r>
        <w:rPr>
          <w:rFonts w:ascii="Tahoma" w:hAnsi="Tahoma" w:cs="Tahoma"/>
        </w:rPr>
        <w:t>The Local Councils in our areas of operation are the strategic housing authorities and produce Local Housing Strategies (LHS) for Aberdeenshire, Aberdeen City and Moray respectively. Each are now working to a LHS to cover the period</w:t>
      </w:r>
      <w:r w:rsidR="000A0018">
        <w:rPr>
          <w:rFonts w:ascii="Tahoma" w:hAnsi="Tahoma" w:cs="Tahoma"/>
        </w:rPr>
        <w:t>s</w:t>
      </w:r>
      <w:r>
        <w:rPr>
          <w:rFonts w:ascii="Tahoma" w:hAnsi="Tahoma" w:cs="Tahoma"/>
        </w:rPr>
        <w:t xml:space="preserve"> 201</w:t>
      </w:r>
      <w:r w:rsidR="000A0018">
        <w:rPr>
          <w:rFonts w:ascii="Tahoma" w:hAnsi="Tahoma" w:cs="Tahoma"/>
        </w:rPr>
        <w:t>8/201</w:t>
      </w:r>
      <w:r>
        <w:rPr>
          <w:rFonts w:ascii="Tahoma" w:hAnsi="Tahoma" w:cs="Tahoma"/>
        </w:rPr>
        <w:t>9 – 202</w:t>
      </w:r>
      <w:r w:rsidR="000A0018">
        <w:rPr>
          <w:rFonts w:ascii="Tahoma" w:hAnsi="Tahoma" w:cs="Tahoma"/>
        </w:rPr>
        <w:t>3/202</w:t>
      </w:r>
      <w:r>
        <w:rPr>
          <w:rFonts w:ascii="Tahoma" w:hAnsi="Tahoma" w:cs="Tahoma"/>
        </w:rPr>
        <w:t xml:space="preserve">4 setting out </w:t>
      </w:r>
      <w:r w:rsidR="0070434B">
        <w:rPr>
          <w:rFonts w:ascii="Tahoma" w:hAnsi="Tahoma" w:cs="Tahoma"/>
        </w:rPr>
        <w:t>their</w:t>
      </w:r>
      <w:r>
        <w:rPr>
          <w:rFonts w:ascii="Tahoma" w:hAnsi="Tahoma" w:cs="Tahoma"/>
        </w:rPr>
        <w:t xml:space="preserve"> key strategic housing priorities</w:t>
      </w:r>
      <w:r w:rsidR="00196461">
        <w:rPr>
          <w:rFonts w:ascii="Tahoma" w:hAnsi="Tahoma" w:cs="Tahoma"/>
        </w:rPr>
        <w:t xml:space="preserve">. </w:t>
      </w:r>
    </w:p>
    <w:p w14:paraId="1CCCD18B" w14:textId="77777777" w:rsidR="009F2F82" w:rsidRDefault="009F2F82" w:rsidP="003D068E">
      <w:pPr>
        <w:pStyle w:val="Default"/>
        <w:spacing w:line="281" w:lineRule="auto"/>
        <w:jc w:val="both"/>
        <w:rPr>
          <w:rFonts w:ascii="Tahoma" w:hAnsi="Tahoma" w:cs="Tahoma"/>
        </w:rPr>
      </w:pPr>
    </w:p>
    <w:p w14:paraId="788F95DD" w14:textId="3CBD879D" w:rsidR="009F2F82" w:rsidRPr="001B14B7" w:rsidRDefault="009F2F82" w:rsidP="009F2F82">
      <w:pPr>
        <w:spacing w:line="281" w:lineRule="auto"/>
        <w:jc w:val="both"/>
        <w:rPr>
          <w:rFonts w:ascii="Tahoma" w:hAnsi="Tahoma" w:cs="Tahoma"/>
          <w:sz w:val="24"/>
          <w:szCs w:val="24"/>
        </w:rPr>
      </w:pPr>
      <w:bookmarkStart w:id="8" w:name="_Toc2668930"/>
      <w:r w:rsidRPr="001B14B7">
        <w:rPr>
          <w:rFonts w:ascii="Tahoma" w:hAnsi="Tahoma" w:cs="Tahoma"/>
          <w:sz w:val="24"/>
          <w:szCs w:val="24"/>
        </w:rPr>
        <w:t>Th</w:t>
      </w:r>
      <w:r>
        <w:rPr>
          <w:rFonts w:ascii="Tahoma" w:hAnsi="Tahoma" w:cs="Tahoma"/>
          <w:sz w:val="24"/>
          <w:szCs w:val="24"/>
        </w:rPr>
        <w:t xml:space="preserve">e map below illustrates </w:t>
      </w:r>
      <w:r w:rsidRPr="001B14B7">
        <w:rPr>
          <w:rFonts w:ascii="Tahoma" w:hAnsi="Tahoma" w:cs="Tahoma"/>
          <w:sz w:val="24"/>
          <w:szCs w:val="24"/>
        </w:rPr>
        <w:t xml:space="preserve">the North East of Scotland geographic area defining the region of Moray, the </w:t>
      </w:r>
      <w:r w:rsidR="00CD56AE" w:rsidRPr="001B14B7">
        <w:rPr>
          <w:rFonts w:ascii="Tahoma" w:hAnsi="Tahoma" w:cs="Tahoma"/>
          <w:sz w:val="24"/>
          <w:szCs w:val="24"/>
        </w:rPr>
        <w:t>six</w:t>
      </w:r>
      <w:r w:rsidRPr="001B14B7">
        <w:rPr>
          <w:rFonts w:ascii="Tahoma" w:hAnsi="Tahoma" w:cs="Tahoma"/>
          <w:sz w:val="24"/>
          <w:szCs w:val="24"/>
        </w:rPr>
        <w:t xml:space="preserve"> regions of Aberdeenshire and the City of Aberdeen.</w:t>
      </w:r>
      <w:r w:rsidR="00A6187D">
        <w:rPr>
          <w:rFonts w:ascii="Tahoma" w:hAnsi="Tahoma" w:cs="Tahoma"/>
          <w:sz w:val="24"/>
          <w:szCs w:val="24"/>
        </w:rPr>
        <w:t xml:space="preserve"> </w:t>
      </w:r>
      <w:r w:rsidRPr="001B14B7">
        <w:rPr>
          <w:rFonts w:ascii="Tahoma" w:hAnsi="Tahoma" w:cs="Tahoma"/>
          <w:sz w:val="24"/>
          <w:szCs w:val="24"/>
        </w:rPr>
        <w:t>The Group owns properties</w:t>
      </w:r>
      <w:r>
        <w:rPr>
          <w:rFonts w:ascii="Tahoma" w:hAnsi="Tahoma" w:cs="Tahoma"/>
          <w:sz w:val="24"/>
          <w:szCs w:val="24"/>
        </w:rPr>
        <w:t xml:space="preserve"> across the area including</w:t>
      </w:r>
      <w:r w:rsidRPr="001B14B7">
        <w:rPr>
          <w:rFonts w:ascii="Tahoma" w:hAnsi="Tahoma" w:cs="Tahoma"/>
          <w:sz w:val="24"/>
          <w:szCs w:val="24"/>
        </w:rPr>
        <w:t xml:space="preserve"> in each of the highlighted towns and villages</w:t>
      </w:r>
      <w:r>
        <w:rPr>
          <w:rFonts w:ascii="Tahoma" w:hAnsi="Tahoma" w:cs="Tahoma"/>
          <w:sz w:val="24"/>
          <w:szCs w:val="24"/>
        </w:rPr>
        <w:t>:</w:t>
      </w:r>
      <w:bookmarkEnd w:id="8"/>
    </w:p>
    <w:p w14:paraId="37752D5B" w14:textId="77777777" w:rsidR="009F2F82" w:rsidRDefault="009F2F82" w:rsidP="003D068E">
      <w:pPr>
        <w:pStyle w:val="Default"/>
        <w:spacing w:line="281" w:lineRule="auto"/>
        <w:jc w:val="both"/>
        <w:rPr>
          <w:rFonts w:ascii="Tahoma" w:hAnsi="Tahoma" w:cs="Tahoma"/>
        </w:rPr>
      </w:pPr>
    </w:p>
    <w:p w14:paraId="2559CF75" w14:textId="77777777" w:rsidR="009F2F82" w:rsidRDefault="009F2F82" w:rsidP="003D068E">
      <w:pPr>
        <w:pStyle w:val="Default"/>
        <w:spacing w:line="281" w:lineRule="auto"/>
        <w:jc w:val="both"/>
        <w:rPr>
          <w:rFonts w:ascii="Tahoma" w:hAnsi="Tahoma" w:cs="Tahoma"/>
        </w:rPr>
      </w:pPr>
    </w:p>
    <w:p w14:paraId="0178755A" w14:textId="77777777" w:rsidR="009F2F82" w:rsidRDefault="009F2F82" w:rsidP="003D068E">
      <w:pPr>
        <w:pStyle w:val="Default"/>
        <w:spacing w:line="281" w:lineRule="auto"/>
        <w:jc w:val="both"/>
        <w:rPr>
          <w:rFonts w:ascii="Tahoma" w:hAnsi="Tahoma" w:cs="Tahoma"/>
        </w:rPr>
      </w:pPr>
      <w:r w:rsidRPr="00D93E3E">
        <w:rPr>
          <w:rFonts w:ascii="Tahoma" w:hAnsi="Tahoma" w:cs="Tahoma"/>
          <w:noProof/>
          <w:lang w:eastAsia="en-GB"/>
        </w:rPr>
        <w:drawing>
          <wp:inline distT="0" distB="0" distL="0" distR="0" wp14:anchorId="3CBCC9A3" wp14:editId="319036C7">
            <wp:extent cx="3486150" cy="2606854"/>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631" t="16522" r="33389" b="9131"/>
                    <a:stretch/>
                  </pic:blipFill>
                  <pic:spPr bwMode="auto">
                    <a:xfrm>
                      <a:off x="0" y="0"/>
                      <a:ext cx="3484606" cy="2605700"/>
                    </a:xfrm>
                    <a:prstGeom prst="rect">
                      <a:avLst/>
                    </a:prstGeom>
                    <a:ln>
                      <a:noFill/>
                    </a:ln>
                    <a:extLst>
                      <a:ext uri="{53640926-AAD7-44D8-BBD7-CCE9431645EC}">
                        <a14:shadowObscured xmlns:a14="http://schemas.microsoft.com/office/drawing/2010/main"/>
                      </a:ext>
                    </a:extLst>
                  </pic:spPr>
                </pic:pic>
              </a:graphicData>
            </a:graphic>
          </wp:inline>
        </w:drawing>
      </w:r>
    </w:p>
    <w:p w14:paraId="053AB9DE" w14:textId="77777777" w:rsidR="00196461" w:rsidRDefault="00196461" w:rsidP="003D068E">
      <w:pPr>
        <w:pStyle w:val="Default"/>
        <w:spacing w:line="281" w:lineRule="auto"/>
        <w:jc w:val="both"/>
        <w:rPr>
          <w:rFonts w:ascii="Tahoma" w:hAnsi="Tahoma" w:cs="Tahoma"/>
        </w:rPr>
      </w:pPr>
    </w:p>
    <w:p w14:paraId="38F927A8" w14:textId="77777777" w:rsidR="00196461" w:rsidRPr="0094437B" w:rsidRDefault="00196461" w:rsidP="003D068E">
      <w:pPr>
        <w:pStyle w:val="Default"/>
        <w:spacing w:line="281" w:lineRule="auto"/>
        <w:jc w:val="both"/>
        <w:rPr>
          <w:rFonts w:ascii="Tahoma" w:hAnsi="Tahoma" w:cs="Tahoma"/>
          <w:b/>
        </w:rPr>
      </w:pPr>
      <w:r w:rsidRPr="0094437B">
        <w:rPr>
          <w:rFonts w:ascii="Tahoma" w:hAnsi="Tahoma" w:cs="Tahoma"/>
          <w:b/>
        </w:rPr>
        <w:t>Aberdeenshire</w:t>
      </w:r>
    </w:p>
    <w:p w14:paraId="624E7729" w14:textId="379E3FA8" w:rsidR="00196461" w:rsidRDefault="00621BFC" w:rsidP="003D068E">
      <w:pPr>
        <w:pStyle w:val="Default"/>
        <w:spacing w:line="281" w:lineRule="auto"/>
        <w:jc w:val="both"/>
        <w:rPr>
          <w:rFonts w:ascii="Tahoma" w:hAnsi="Tahoma" w:cs="Tahoma"/>
        </w:rPr>
      </w:pPr>
      <w:r>
        <w:rPr>
          <w:rFonts w:ascii="Tahoma" w:hAnsi="Tahoma" w:cs="Tahoma"/>
        </w:rPr>
        <w:t>Aberdeenshire</w:t>
      </w:r>
      <w:r w:rsidR="00196461">
        <w:rPr>
          <w:rFonts w:ascii="Tahoma" w:hAnsi="Tahoma" w:cs="Tahoma"/>
        </w:rPr>
        <w:t xml:space="preserve"> Council ha</w:t>
      </w:r>
      <w:r w:rsidR="00CD56AE">
        <w:rPr>
          <w:rFonts w:ascii="Tahoma" w:hAnsi="Tahoma" w:cs="Tahoma"/>
        </w:rPr>
        <w:t>s</w:t>
      </w:r>
      <w:r w:rsidR="00196461">
        <w:rPr>
          <w:rFonts w:ascii="Tahoma" w:hAnsi="Tahoma" w:cs="Tahoma"/>
        </w:rPr>
        <w:t xml:space="preserve"> made a commitment to increase the supply of affordable housing by 340 units per year for social rent and 85 per year</w:t>
      </w:r>
      <w:r w:rsidR="00D13CC5">
        <w:rPr>
          <w:rFonts w:ascii="Tahoma" w:hAnsi="Tahoma" w:cs="Tahoma"/>
        </w:rPr>
        <w:t xml:space="preserve"> for</w:t>
      </w:r>
      <w:r w:rsidR="00196461">
        <w:rPr>
          <w:rFonts w:ascii="Tahoma" w:hAnsi="Tahoma" w:cs="Tahoma"/>
        </w:rPr>
        <w:t xml:space="preserve"> intermediate housing.</w:t>
      </w:r>
    </w:p>
    <w:p w14:paraId="773E3BFA" w14:textId="3FC9AC75" w:rsidR="00196461" w:rsidRDefault="00196461" w:rsidP="003D068E">
      <w:pPr>
        <w:pStyle w:val="Default"/>
        <w:spacing w:line="281" w:lineRule="auto"/>
        <w:jc w:val="both"/>
        <w:rPr>
          <w:rFonts w:ascii="Tahoma" w:hAnsi="Tahoma" w:cs="Tahoma"/>
        </w:rPr>
      </w:pPr>
      <w:r>
        <w:rPr>
          <w:rFonts w:ascii="Tahoma" w:hAnsi="Tahoma" w:cs="Tahoma"/>
        </w:rPr>
        <w:t>The</w:t>
      </w:r>
      <w:r w:rsidR="001332E4">
        <w:rPr>
          <w:rFonts w:ascii="Tahoma" w:hAnsi="Tahoma" w:cs="Tahoma"/>
        </w:rPr>
        <w:t>ir</w:t>
      </w:r>
      <w:r>
        <w:rPr>
          <w:rFonts w:ascii="Tahoma" w:hAnsi="Tahoma" w:cs="Tahoma"/>
        </w:rPr>
        <w:t xml:space="preserve"> </w:t>
      </w:r>
      <w:r w:rsidR="006750FA">
        <w:rPr>
          <w:rFonts w:ascii="Tahoma" w:hAnsi="Tahoma" w:cs="Tahoma"/>
        </w:rPr>
        <w:t xml:space="preserve">LHS </w:t>
      </w:r>
      <w:r>
        <w:rPr>
          <w:rFonts w:ascii="Tahoma" w:hAnsi="Tahoma" w:cs="Tahoma"/>
        </w:rPr>
        <w:t xml:space="preserve">identifies particular high and medium priority towns but also </w:t>
      </w:r>
      <w:r w:rsidR="00D13CC5">
        <w:rPr>
          <w:rFonts w:ascii="Tahoma" w:hAnsi="Tahoma" w:cs="Tahoma"/>
        </w:rPr>
        <w:t>plans</w:t>
      </w:r>
      <w:r>
        <w:rPr>
          <w:rFonts w:ascii="Tahoma" w:hAnsi="Tahoma" w:cs="Tahoma"/>
        </w:rPr>
        <w:t xml:space="preserve"> to see housing contribute </w:t>
      </w:r>
      <w:r w:rsidR="00A04272">
        <w:rPr>
          <w:rFonts w:ascii="Tahoma" w:hAnsi="Tahoma" w:cs="Tahoma"/>
        </w:rPr>
        <w:t>to a</w:t>
      </w:r>
      <w:r>
        <w:rPr>
          <w:rFonts w:ascii="Tahoma" w:hAnsi="Tahoma" w:cs="Tahoma"/>
        </w:rPr>
        <w:t xml:space="preserve"> range of strategic priorities including rural sustainment and town centre regeneration. In this </w:t>
      </w:r>
      <w:r w:rsidR="008F40DE">
        <w:rPr>
          <w:rFonts w:ascii="Tahoma" w:hAnsi="Tahoma" w:cs="Tahoma"/>
        </w:rPr>
        <w:t>context,</w:t>
      </w:r>
      <w:r>
        <w:rPr>
          <w:rFonts w:ascii="Tahoma" w:hAnsi="Tahoma" w:cs="Tahoma"/>
        </w:rPr>
        <w:t xml:space="preserve"> modest developments in smaller rural communities remain important</w:t>
      </w:r>
      <w:r w:rsidR="00A04272">
        <w:rPr>
          <w:rFonts w:ascii="Tahoma" w:hAnsi="Tahoma" w:cs="Tahoma"/>
        </w:rPr>
        <w:t>.</w:t>
      </w:r>
    </w:p>
    <w:p w14:paraId="3565D4FA" w14:textId="77777777" w:rsidR="002252BE" w:rsidRDefault="00A04272" w:rsidP="00621BFC">
      <w:pPr>
        <w:pStyle w:val="Default"/>
        <w:spacing w:after="240" w:line="281" w:lineRule="auto"/>
        <w:jc w:val="both"/>
        <w:rPr>
          <w:rFonts w:ascii="Tahoma" w:hAnsi="Tahoma" w:cs="Tahoma"/>
        </w:rPr>
      </w:pPr>
      <w:r>
        <w:rPr>
          <w:rFonts w:ascii="Tahoma" w:hAnsi="Tahoma" w:cs="Tahoma"/>
        </w:rPr>
        <w:t xml:space="preserve">A need and demand exists for properties of all sizes with particular </w:t>
      </w:r>
      <w:r w:rsidR="0070434B">
        <w:rPr>
          <w:rFonts w:ascii="Tahoma" w:hAnsi="Tahoma" w:cs="Tahoma"/>
        </w:rPr>
        <w:t>requirements</w:t>
      </w:r>
      <w:r>
        <w:rPr>
          <w:rFonts w:ascii="Tahoma" w:hAnsi="Tahoma" w:cs="Tahoma"/>
        </w:rPr>
        <w:t xml:space="preserve"> </w:t>
      </w:r>
      <w:r w:rsidRPr="0024332C">
        <w:rPr>
          <w:rFonts w:ascii="Tahoma" w:hAnsi="Tahoma" w:cs="Tahoma"/>
        </w:rPr>
        <w:t xml:space="preserve">for </w:t>
      </w:r>
      <w:r w:rsidR="001E2496" w:rsidRPr="00B0235A">
        <w:rPr>
          <w:rFonts w:ascii="Tahoma" w:hAnsi="Tahoma" w:cs="Tahoma"/>
        </w:rPr>
        <w:t>1-bed</w:t>
      </w:r>
      <w:r>
        <w:rPr>
          <w:rFonts w:ascii="Tahoma" w:hAnsi="Tahoma" w:cs="Tahoma"/>
        </w:rPr>
        <w:t xml:space="preserve"> homes.</w:t>
      </w:r>
      <w:r w:rsidR="002252BE">
        <w:rPr>
          <w:rFonts w:ascii="Tahoma" w:hAnsi="Tahoma" w:cs="Tahoma"/>
        </w:rPr>
        <w:t xml:space="preserve"> However, recent analysis has highlighted a slowing in demand for 2 bed properties in particular locations. We are therefore monitoring this situation.</w:t>
      </w:r>
    </w:p>
    <w:p w14:paraId="298FEF17" w14:textId="39BA268D" w:rsidR="00A04272" w:rsidRDefault="00A04272" w:rsidP="00621BFC">
      <w:pPr>
        <w:pStyle w:val="Default"/>
        <w:spacing w:after="240" w:line="281" w:lineRule="auto"/>
        <w:jc w:val="both"/>
        <w:rPr>
          <w:rFonts w:ascii="Tahoma" w:hAnsi="Tahoma" w:cs="Tahoma"/>
        </w:rPr>
      </w:pPr>
      <w:r>
        <w:rPr>
          <w:rFonts w:ascii="Tahoma" w:hAnsi="Tahoma" w:cs="Tahoma"/>
        </w:rPr>
        <w:t xml:space="preserve"> In </w:t>
      </w:r>
      <w:r w:rsidR="008F40DE">
        <w:rPr>
          <w:rFonts w:ascii="Tahoma" w:hAnsi="Tahoma" w:cs="Tahoma"/>
        </w:rPr>
        <w:t>addition,</w:t>
      </w:r>
      <w:r>
        <w:rPr>
          <w:rFonts w:ascii="Tahoma" w:hAnsi="Tahoma" w:cs="Tahoma"/>
        </w:rPr>
        <w:t xml:space="preserve"> homes for people with particular needs are required along with homes for the ageing population and those with specific health needs.</w:t>
      </w:r>
    </w:p>
    <w:p w14:paraId="11D41635" w14:textId="633312E5" w:rsidR="00A04272" w:rsidRDefault="00A04272" w:rsidP="00621BFC">
      <w:pPr>
        <w:pStyle w:val="Default"/>
        <w:spacing w:after="240" w:line="281" w:lineRule="auto"/>
        <w:jc w:val="both"/>
        <w:rPr>
          <w:rFonts w:ascii="Tahoma" w:hAnsi="Tahoma" w:cs="Tahoma"/>
        </w:rPr>
      </w:pPr>
      <w:r>
        <w:rPr>
          <w:rFonts w:ascii="Tahoma" w:hAnsi="Tahoma" w:cs="Tahoma"/>
        </w:rPr>
        <w:t>In relation to independent living</w:t>
      </w:r>
      <w:r w:rsidR="004623E0">
        <w:rPr>
          <w:rFonts w:ascii="Tahoma" w:hAnsi="Tahoma" w:cs="Tahoma"/>
        </w:rPr>
        <w:t>,</w:t>
      </w:r>
      <w:r>
        <w:rPr>
          <w:rFonts w:ascii="Tahoma" w:hAnsi="Tahoma" w:cs="Tahoma"/>
        </w:rPr>
        <w:t xml:space="preserve"> at least 15% of affordable new build developments should be allocated to particular needs households.</w:t>
      </w:r>
      <w:r w:rsidR="002252BE">
        <w:rPr>
          <w:rFonts w:ascii="Tahoma" w:hAnsi="Tahoma" w:cs="Tahoma"/>
        </w:rPr>
        <w:t xml:space="preserve"> New wheelchair accessible targets ate to be set</w:t>
      </w:r>
      <w:r w:rsidR="00B107ED">
        <w:rPr>
          <w:rFonts w:ascii="Tahoma" w:hAnsi="Tahoma" w:cs="Tahoma"/>
        </w:rPr>
        <w:t xml:space="preserve"> by local authorities for affordable and market housing by the end of 2019 and we will take account of this.</w:t>
      </w:r>
    </w:p>
    <w:p w14:paraId="1064A25C" w14:textId="77777777" w:rsidR="00A04272" w:rsidRDefault="00A04272" w:rsidP="00621BFC">
      <w:pPr>
        <w:pStyle w:val="Default"/>
        <w:spacing w:after="240" w:line="281" w:lineRule="auto"/>
        <w:jc w:val="both"/>
        <w:rPr>
          <w:rFonts w:ascii="Tahoma" w:hAnsi="Tahoma" w:cs="Tahoma"/>
        </w:rPr>
      </w:pPr>
      <w:r>
        <w:rPr>
          <w:rFonts w:ascii="Tahoma" w:hAnsi="Tahoma" w:cs="Tahoma"/>
        </w:rPr>
        <w:t>Based on the Housing Need and Demand Assessment 2017</w:t>
      </w:r>
      <w:r w:rsidR="008F40DE">
        <w:rPr>
          <w:rFonts w:ascii="Tahoma" w:hAnsi="Tahoma" w:cs="Tahoma"/>
        </w:rPr>
        <w:t xml:space="preserve"> the housing supply target for affordable housing in Aberdeenshire is 425 per year.</w:t>
      </w:r>
    </w:p>
    <w:p w14:paraId="6A214F3E" w14:textId="77777777" w:rsidR="008F40DE" w:rsidRPr="0094437B" w:rsidRDefault="008F40DE" w:rsidP="003D068E">
      <w:pPr>
        <w:pStyle w:val="Default"/>
        <w:spacing w:line="281" w:lineRule="auto"/>
        <w:jc w:val="both"/>
        <w:rPr>
          <w:rFonts w:ascii="Tahoma" w:hAnsi="Tahoma" w:cs="Tahoma"/>
          <w:b/>
        </w:rPr>
      </w:pPr>
      <w:r w:rsidRPr="0094437B">
        <w:rPr>
          <w:rFonts w:ascii="Tahoma" w:hAnsi="Tahoma" w:cs="Tahoma"/>
          <w:b/>
        </w:rPr>
        <w:t>Aberdeen City</w:t>
      </w:r>
    </w:p>
    <w:p w14:paraId="1BB23186" w14:textId="77777777" w:rsidR="00BC3175" w:rsidRDefault="00BC3175" w:rsidP="00621BFC">
      <w:pPr>
        <w:pStyle w:val="Default"/>
        <w:spacing w:after="240" w:line="281" w:lineRule="auto"/>
        <w:jc w:val="both"/>
        <w:rPr>
          <w:rFonts w:ascii="Tahoma" w:hAnsi="Tahoma" w:cs="Tahoma"/>
        </w:rPr>
      </w:pPr>
      <w:r>
        <w:rPr>
          <w:rFonts w:ascii="Tahoma" w:hAnsi="Tahoma" w:cs="Tahoma"/>
        </w:rPr>
        <w:t>Aberdeen City and Aberdeenshire have some overlap within local housing market areas and</w:t>
      </w:r>
      <w:r w:rsidR="000A0018">
        <w:rPr>
          <w:rFonts w:ascii="Tahoma" w:hAnsi="Tahoma" w:cs="Tahoma"/>
        </w:rPr>
        <w:t>,</w:t>
      </w:r>
      <w:r>
        <w:rPr>
          <w:rFonts w:ascii="Tahoma" w:hAnsi="Tahoma" w:cs="Tahoma"/>
        </w:rPr>
        <w:t xml:space="preserve"> as such</w:t>
      </w:r>
      <w:r w:rsidR="000A0018">
        <w:rPr>
          <w:rFonts w:ascii="Tahoma" w:hAnsi="Tahoma" w:cs="Tahoma"/>
        </w:rPr>
        <w:t>,</w:t>
      </w:r>
      <w:r>
        <w:rPr>
          <w:rFonts w:ascii="Tahoma" w:hAnsi="Tahoma" w:cs="Tahoma"/>
        </w:rPr>
        <w:t xml:space="preserve"> there is a joint Aberdeen City and Shire Strategic Development Plan, </w:t>
      </w:r>
      <w:r w:rsidR="002C3EA1">
        <w:rPr>
          <w:rFonts w:ascii="Tahoma" w:hAnsi="Tahoma" w:cs="Tahoma"/>
        </w:rPr>
        <w:t>d</w:t>
      </w:r>
      <w:r>
        <w:rPr>
          <w:rFonts w:ascii="Tahoma" w:hAnsi="Tahoma" w:cs="Tahoma"/>
        </w:rPr>
        <w:t>esigned to guide development over the next 25 years. One of its key purposes is to set realistic housing supply targets.</w:t>
      </w:r>
    </w:p>
    <w:p w14:paraId="1E22A199" w14:textId="0A9F3C82" w:rsidR="00BC3175" w:rsidRDefault="00BC3175" w:rsidP="00621BFC">
      <w:pPr>
        <w:pStyle w:val="Default"/>
        <w:spacing w:after="240" w:line="281" w:lineRule="auto"/>
        <w:jc w:val="both"/>
        <w:rPr>
          <w:rFonts w:ascii="Tahoma" w:hAnsi="Tahoma" w:cs="Tahoma"/>
        </w:rPr>
      </w:pPr>
      <w:r>
        <w:rPr>
          <w:rFonts w:ascii="Tahoma" w:hAnsi="Tahoma" w:cs="Tahoma"/>
        </w:rPr>
        <w:lastRenderedPageBreak/>
        <w:t>The Aberdeen City LHS includes specific strategic outcomes relating to ensuring an adequate supply of housing across all tenures</w:t>
      </w:r>
      <w:r w:rsidR="00343EB4">
        <w:rPr>
          <w:rFonts w:ascii="Tahoma" w:hAnsi="Tahoma" w:cs="Tahoma"/>
        </w:rPr>
        <w:t xml:space="preserve"> of homes that are the right size, type and location. In </w:t>
      </w:r>
      <w:r w:rsidR="002C3EA1">
        <w:rPr>
          <w:rFonts w:ascii="Tahoma" w:hAnsi="Tahoma" w:cs="Tahoma"/>
        </w:rPr>
        <w:t>addition,</w:t>
      </w:r>
      <w:r w:rsidR="00343EB4">
        <w:rPr>
          <w:rFonts w:ascii="Tahoma" w:hAnsi="Tahoma" w:cs="Tahoma"/>
        </w:rPr>
        <w:t xml:space="preserve"> it highlights the need for homelessness prevention, independent living opportunities, reduction in fuel poverty and improving quality of housing across all tenures.</w:t>
      </w:r>
      <w:r w:rsidR="00E72F4D">
        <w:rPr>
          <w:rFonts w:ascii="Tahoma" w:hAnsi="Tahoma" w:cs="Tahoma"/>
        </w:rPr>
        <w:t xml:space="preserve"> The Councils’ indicative supply target for affordable housing over the lifetime of the local housing strategy is </w:t>
      </w:r>
      <w:r w:rsidR="00522027">
        <w:rPr>
          <w:rFonts w:ascii="Tahoma" w:hAnsi="Tahoma" w:cs="Tahoma"/>
        </w:rPr>
        <w:t>1,836, which</w:t>
      </w:r>
      <w:r w:rsidR="00E72F4D">
        <w:rPr>
          <w:rFonts w:ascii="Tahoma" w:hAnsi="Tahoma" w:cs="Tahoma"/>
        </w:rPr>
        <w:t xml:space="preserve"> equates to between 342 and 384 new affordable homes per annum.</w:t>
      </w:r>
    </w:p>
    <w:p w14:paraId="319E1BBC" w14:textId="6517BD94" w:rsidR="00343EB4" w:rsidRDefault="002C3EA1" w:rsidP="00621BFC">
      <w:pPr>
        <w:pStyle w:val="Default"/>
        <w:spacing w:after="240" w:line="281" w:lineRule="auto"/>
        <w:jc w:val="both"/>
        <w:rPr>
          <w:rFonts w:ascii="Tahoma" w:hAnsi="Tahoma" w:cs="Tahoma"/>
        </w:rPr>
      </w:pPr>
      <w:r>
        <w:rPr>
          <w:rFonts w:ascii="Tahoma" w:hAnsi="Tahoma" w:cs="Tahoma"/>
        </w:rPr>
        <w:t>The Aberdeen economy is slowly starting to stabilise. However, t</w:t>
      </w:r>
      <w:r w:rsidR="00343EB4">
        <w:rPr>
          <w:rFonts w:ascii="Tahoma" w:hAnsi="Tahoma" w:cs="Tahoma"/>
        </w:rPr>
        <w:t xml:space="preserve">he City </w:t>
      </w:r>
      <w:r>
        <w:rPr>
          <w:rFonts w:ascii="Tahoma" w:hAnsi="Tahoma" w:cs="Tahoma"/>
        </w:rPr>
        <w:t>was</w:t>
      </w:r>
      <w:r w:rsidR="00343EB4">
        <w:rPr>
          <w:rFonts w:ascii="Tahoma" w:hAnsi="Tahoma" w:cs="Tahoma"/>
        </w:rPr>
        <w:t xml:space="preserve"> particularly affected by the downturn in the oil and gas sector and this</w:t>
      </w:r>
      <w:r w:rsidR="0070434B">
        <w:rPr>
          <w:rFonts w:ascii="Tahoma" w:hAnsi="Tahoma" w:cs="Tahoma"/>
        </w:rPr>
        <w:t>,</w:t>
      </w:r>
      <w:r w:rsidR="00343EB4">
        <w:rPr>
          <w:rFonts w:ascii="Tahoma" w:hAnsi="Tahoma" w:cs="Tahoma"/>
        </w:rPr>
        <w:t xml:space="preserve"> along with continued new supply</w:t>
      </w:r>
      <w:r>
        <w:rPr>
          <w:rFonts w:ascii="Tahoma" w:hAnsi="Tahoma" w:cs="Tahoma"/>
        </w:rPr>
        <w:t xml:space="preserve"> of housing</w:t>
      </w:r>
      <w:r w:rsidR="0070434B">
        <w:rPr>
          <w:rFonts w:ascii="Tahoma" w:hAnsi="Tahoma" w:cs="Tahoma"/>
        </w:rPr>
        <w:t>,</w:t>
      </w:r>
      <w:r w:rsidR="00343EB4">
        <w:rPr>
          <w:rFonts w:ascii="Tahoma" w:hAnsi="Tahoma" w:cs="Tahoma"/>
        </w:rPr>
        <w:t xml:space="preserve"> has resulted in more choice in the private rented sector than ever before</w:t>
      </w:r>
      <w:r>
        <w:rPr>
          <w:rFonts w:ascii="Tahoma" w:hAnsi="Tahoma" w:cs="Tahoma"/>
        </w:rPr>
        <w:t>. Private rented sector</w:t>
      </w:r>
      <w:r w:rsidR="00343EB4">
        <w:rPr>
          <w:rFonts w:ascii="Tahoma" w:hAnsi="Tahoma" w:cs="Tahoma"/>
        </w:rPr>
        <w:t xml:space="preserve"> rents</w:t>
      </w:r>
      <w:r w:rsidR="0070434B">
        <w:rPr>
          <w:rFonts w:ascii="Tahoma" w:hAnsi="Tahoma" w:cs="Tahoma"/>
        </w:rPr>
        <w:t xml:space="preserve"> have reduced</w:t>
      </w:r>
      <w:r w:rsidR="00343EB4">
        <w:rPr>
          <w:rFonts w:ascii="Tahoma" w:hAnsi="Tahoma" w:cs="Tahoma"/>
        </w:rPr>
        <w:t xml:space="preserve"> to the </w:t>
      </w:r>
      <w:r w:rsidR="009E48CA">
        <w:rPr>
          <w:rFonts w:ascii="Tahoma" w:hAnsi="Tahoma" w:cs="Tahoma"/>
        </w:rPr>
        <w:t>extent of eroding differentials with Housing Association mid-market tenures (including Osprey’s).</w:t>
      </w:r>
      <w:r w:rsidR="00343EB4">
        <w:rPr>
          <w:rFonts w:ascii="Tahoma" w:hAnsi="Tahoma" w:cs="Tahoma"/>
        </w:rPr>
        <w:t xml:space="preserve"> </w:t>
      </w:r>
    </w:p>
    <w:p w14:paraId="64D5670A" w14:textId="77777777" w:rsidR="008F40DE" w:rsidRPr="0094437B" w:rsidRDefault="008F40DE" w:rsidP="003D068E">
      <w:pPr>
        <w:pStyle w:val="Default"/>
        <w:spacing w:line="281" w:lineRule="auto"/>
        <w:jc w:val="both"/>
        <w:rPr>
          <w:rFonts w:ascii="Tahoma" w:hAnsi="Tahoma" w:cs="Tahoma"/>
          <w:b/>
        </w:rPr>
      </w:pPr>
      <w:r w:rsidRPr="0094437B">
        <w:rPr>
          <w:rFonts w:ascii="Tahoma" w:hAnsi="Tahoma" w:cs="Tahoma"/>
          <w:b/>
        </w:rPr>
        <w:t>Moray</w:t>
      </w:r>
    </w:p>
    <w:p w14:paraId="2468CD82" w14:textId="14FD09D6" w:rsidR="00D250CB" w:rsidRDefault="00A45942" w:rsidP="003D068E">
      <w:pPr>
        <w:pStyle w:val="Default"/>
        <w:spacing w:line="281" w:lineRule="auto"/>
        <w:jc w:val="both"/>
        <w:rPr>
          <w:rFonts w:ascii="Tahoma" w:hAnsi="Tahoma" w:cs="Tahoma"/>
        </w:rPr>
      </w:pPr>
      <w:r>
        <w:rPr>
          <w:rFonts w:ascii="Tahoma" w:hAnsi="Tahoma" w:cs="Tahoma"/>
        </w:rPr>
        <w:t xml:space="preserve">The Moray Council </w:t>
      </w:r>
      <w:r w:rsidR="001332E4">
        <w:rPr>
          <w:rFonts w:ascii="Tahoma" w:hAnsi="Tahoma" w:cs="Tahoma"/>
        </w:rPr>
        <w:t>LHS</w:t>
      </w:r>
      <w:r>
        <w:rPr>
          <w:rFonts w:ascii="Tahoma" w:hAnsi="Tahoma" w:cs="Tahoma"/>
        </w:rPr>
        <w:t xml:space="preserve"> 2019-2024 will concentrate on 4 strategic priorities</w:t>
      </w:r>
      <w:r w:rsidR="00CA2209">
        <w:rPr>
          <w:rFonts w:ascii="Tahoma" w:hAnsi="Tahoma" w:cs="Tahoma"/>
        </w:rPr>
        <w:t xml:space="preserve"> relating to access, homelessness, specialist housing and energy efficiency. I</w:t>
      </w:r>
      <w:r w:rsidR="00000903">
        <w:rPr>
          <w:rFonts w:ascii="Tahoma" w:hAnsi="Tahoma" w:cs="Tahoma"/>
        </w:rPr>
        <w:t>n particular</w:t>
      </w:r>
      <w:r w:rsidR="005F41AF">
        <w:rPr>
          <w:rFonts w:ascii="Tahoma" w:hAnsi="Tahoma" w:cs="Tahoma"/>
        </w:rPr>
        <w:t>,</w:t>
      </w:r>
      <w:r w:rsidR="00000903">
        <w:rPr>
          <w:rFonts w:ascii="Tahoma" w:hAnsi="Tahoma" w:cs="Tahoma"/>
        </w:rPr>
        <w:t xml:space="preserve"> it will use an outcomes</w:t>
      </w:r>
      <w:r w:rsidR="0070434B">
        <w:rPr>
          <w:rFonts w:ascii="Tahoma" w:hAnsi="Tahoma" w:cs="Tahoma"/>
        </w:rPr>
        <w:t>-</w:t>
      </w:r>
      <w:r w:rsidR="00000903">
        <w:rPr>
          <w:rFonts w:ascii="Tahoma" w:hAnsi="Tahoma" w:cs="Tahoma"/>
        </w:rPr>
        <w:t>based approach designed to deliver good quality affordable housing of the right type and in the right locations</w:t>
      </w:r>
      <w:r w:rsidR="001332E4">
        <w:rPr>
          <w:rFonts w:ascii="Tahoma" w:hAnsi="Tahoma" w:cs="Tahoma"/>
        </w:rPr>
        <w:t>, and</w:t>
      </w:r>
      <w:r w:rsidR="00000903">
        <w:rPr>
          <w:rFonts w:ascii="Tahoma" w:hAnsi="Tahoma" w:cs="Tahoma"/>
        </w:rPr>
        <w:t xml:space="preserve"> to promote sustainable communities where people want to live.</w:t>
      </w:r>
    </w:p>
    <w:p w14:paraId="63A0B2CA" w14:textId="77777777" w:rsidR="00000903" w:rsidRDefault="00000903" w:rsidP="003D068E">
      <w:pPr>
        <w:pStyle w:val="Default"/>
        <w:spacing w:line="281" w:lineRule="auto"/>
        <w:jc w:val="both"/>
        <w:rPr>
          <w:rFonts w:ascii="Tahoma" w:hAnsi="Tahoma" w:cs="Tahoma"/>
        </w:rPr>
      </w:pPr>
    </w:p>
    <w:p w14:paraId="26F7E2ED" w14:textId="0D3BB243" w:rsidR="00000903" w:rsidRDefault="00000903" w:rsidP="003D068E">
      <w:pPr>
        <w:pStyle w:val="Default"/>
        <w:spacing w:line="281" w:lineRule="auto"/>
        <w:jc w:val="both"/>
        <w:rPr>
          <w:rFonts w:ascii="Tahoma" w:hAnsi="Tahoma" w:cs="Tahoma"/>
        </w:rPr>
      </w:pPr>
      <w:r>
        <w:rPr>
          <w:rFonts w:ascii="Tahoma" w:hAnsi="Tahoma" w:cs="Tahoma"/>
        </w:rPr>
        <w:t xml:space="preserve">The </w:t>
      </w:r>
      <w:r w:rsidR="009009A7">
        <w:rPr>
          <w:rFonts w:ascii="Tahoma" w:hAnsi="Tahoma" w:cs="Tahoma"/>
        </w:rPr>
        <w:t xml:space="preserve">2017 </w:t>
      </w:r>
      <w:r>
        <w:rPr>
          <w:rFonts w:ascii="Tahoma" w:hAnsi="Tahoma" w:cs="Tahoma"/>
        </w:rPr>
        <w:t xml:space="preserve">Housing Needs and Demand Assessment (HNDA) identifies increasing pressure on smaller accessible social housing, on </w:t>
      </w:r>
      <w:r w:rsidR="001332E4">
        <w:rPr>
          <w:rFonts w:ascii="Tahoma" w:hAnsi="Tahoma" w:cs="Tahoma"/>
        </w:rPr>
        <w:t xml:space="preserve">the </w:t>
      </w:r>
      <w:r>
        <w:rPr>
          <w:rFonts w:ascii="Tahoma" w:hAnsi="Tahoma" w:cs="Tahoma"/>
        </w:rPr>
        <w:t xml:space="preserve">supply of </w:t>
      </w:r>
      <w:r w:rsidRPr="00B0235A">
        <w:rPr>
          <w:rFonts w:ascii="Tahoma" w:hAnsi="Tahoma" w:cs="Tahoma"/>
        </w:rPr>
        <w:t>1 bed</w:t>
      </w:r>
      <w:r w:rsidRPr="0024332C">
        <w:rPr>
          <w:rFonts w:ascii="Tahoma" w:hAnsi="Tahoma" w:cs="Tahoma"/>
        </w:rPr>
        <w:t xml:space="preserve"> general</w:t>
      </w:r>
      <w:r>
        <w:rPr>
          <w:rFonts w:ascii="Tahoma" w:hAnsi="Tahoma" w:cs="Tahoma"/>
        </w:rPr>
        <w:t xml:space="preserve"> needs housing, on accommodation suitable for those with particular needs</w:t>
      </w:r>
      <w:r w:rsidR="0015574C">
        <w:rPr>
          <w:rFonts w:ascii="Tahoma" w:hAnsi="Tahoma" w:cs="Tahoma"/>
        </w:rPr>
        <w:t xml:space="preserve"> and specialist housing.</w:t>
      </w:r>
    </w:p>
    <w:p w14:paraId="0EC95506" w14:textId="77777777" w:rsidR="0015574C" w:rsidRDefault="0015574C" w:rsidP="003D068E">
      <w:pPr>
        <w:pStyle w:val="Default"/>
        <w:spacing w:line="281" w:lineRule="auto"/>
        <w:jc w:val="both"/>
        <w:rPr>
          <w:rFonts w:ascii="Tahoma" w:hAnsi="Tahoma" w:cs="Tahoma"/>
        </w:rPr>
      </w:pPr>
    </w:p>
    <w:p w14:paraId="5CCF8020" w14:textId="77777777" w:rsidR="0015574C" w:rsidRDefault="0015574C" w:rsidP="003D068E">
      <w:pPr>
        <w:pStyle w:val="Default"/>
        <w:spacing w:line="281" w:lineRule="auto"/>
        <w:jc w:val="both"/>
        <w:rPr>
          <w:rFonts w:ascii="Tahoma" w:hAnsi="Tahoma" w:cs="Tahoma"/>
        </w:rPr>
      </w:pPr>
      <w:r>
        <w:rPr>
          <w:rFonts w:ascii="Tahoma" w:hAnsi="Tahoma" w:cs="Tahoma"/>
        </w:rPr>
        <w:t xml:space="preserve">A target of 424 new homes per year across all </w:t>
      </w:r>
      <w:r w:rsidR="00CA2209">
        <w:rPr>
          <w:rFonts w:ascii="Tahoma" w:hAnsi="Tahoma" w:cs="Tahoma"/>
        </w:rPr>
        <w:t>tenures of</w:t>
      </w:r>
      <w:r>
        <w:rPr>
          <w:rFonts w:ascii="Tahoma" w:hAnsi="Tahoma" w:cs="Tahoma"/>
        </w:rPr>
        <w:t xml:space="preserve"> which approximately 56% should be affordable. This equates to an average of 207 Social Rente</w:t>
      </w:r>
      <w:r w:rsidR="00CA2209">
        <w:rPr>
          <w:rFonts w:ascii="Tahoma" w:hAnsi="Tahoma" w:cs="Tahoma"/>
        </w:rPr>
        <w:t>d</w:t>
      </w:r>
      <w:r>
        <w:rPr>
          <w:rFonts w:ascii="Tahoma" w:hAnsi="Tahoma" w:cs="Tahoma"/>
        </w:rPr>
        <w:t xml:space="preserve"> and 29 Intermediate tenure homes per year</w:t>
      </w:r>
      <w:r w:rsidR="005F41AF">
        <w:rPr>
          <w:rFonts w:ascii="Tahoma" w:hAnsi="Tahoma" w:cs="Tahoma"/>
        </w:rPr>
        <w:t xml:space="preserve"> with proportionate distribution across 6 Housing Market Areas.</w:t>
      </w:r>
    </w:p>
    <w:p w14:paraId="1F732744" w14:textId="77777777" w:rsidR="005F41AF" w:rsidRDefault="005F41AF" w:rsidP="003D068E">
      <w:pPr>
        <w:pStyle w:val="Default"/>
        <w:spacing w:line="281" w:lineRule="auto"/>
        <w:jc w:val="both"/>
        <w:rPr>
          <w:rFonts w:ascii="Tahoma" w:hAnsi="Tahoma" w:cs="Tahoma"/>
        </w:rPr>
      </w:pPr>
    </w:p>
    <w:p w14:paraId="1FB614CD" w14:textId="77777777" w:rsidR="005F41AF" w:rsidRDefault="005F41AF" w:rsidP="003D068E">
      <w:pPr>
        <w:pStyle w:val="Default"/>
        <w:spacing w:line="281" w:lineRule="auto"/>
        <w:jc w:val="both"/>
        <w:rPr>
          <w:rFonts w:ascii="Tahoma" w:hAnsi="Tahoma" w:cs="Tahoma"/>
        </w:rPr>
      </w:pPr>
      <w:r>
        <w:rPr>
          <w:rFonts w:ascii="Tahoma" w:hAnsi="Tahoma" w:cs="Tahoma"/>
        </w:rPr>
        <w:t>The LHS highlights that the delivery of the Moray new supply programme will depend on developer affordable housing contributions required by the Local Development Plan (LDP) Affordable Housing Policy.</w:t>
      </w:r>
    </w:p>
    <w:p w14:paraId="2748BFAF" w14:textId="77777777" w:rsidR="00936654" w:rsidRDefault="00936654" w:rsidP="003D068E">
      <w:pPr>
        <w:pStyle w:val="Default"/>
        <w:spacing w:line="281" w:lineRule="auto"/>
        <w:jc w:val="both"/>
        <w:rPr>
          <w:rFonts w:ascii="Tahoma" w:hAnsi="Tahoma" w:cs="Tahoma"/>
        </w:rPr>
      </w:pPr>
    </w:p>
    <w:p w14:paraId="2CEE73CB" w14:textId="77777777" w:rsidR="002404D5" w:rsidRDefault="002404D5" w:rsidP="003D068E">
      <w:pPr>
        <w:pStyle w:val="Default"/>
        <w:spacing w:line="281" w:lineRule="auto"/>
        <w:jc w:val="both"/>
        <w:rPr>
          <w:rFonts w:ascii="Tahoma" w:hAnsi="Tahoma" w:cs="Tahoma"/>
          <w:b/>
        </w:rPr>
      </w:pPr>
      <w:r w:rsidRPr="002404D5">
        <w:rPr>
          <w:rFonts w:ascii="Tahoma" w:hAnsi="Tahoma" w:cs="Tahoma"/>
          <w:b/>
        </w:rPr>
        <w:t xml:space="preserve">The Overall </w:t>
      </w:r>
      <w:r>
        <w:rPr>
          <w:rFonts w:ascii="Tahoma" w:hAnsi="Tahoma" w:cs="Tahoma"/>
          <w:b/>
        </w:rPr>
        <w:t>Context</w:t>
      </w:r>
    </w:p>
    <w:p w14:paraId="01F14DEE" w14:textId="2C45D8D2" w:rsidR="00395FA3" w:rsidRPr="00D93E3E" w:rsidRDefault="00395FA3" w:rsidP="00395FA3">
      <w:pPr>
        <w:spacing w:line="281" w:lineRule="auto"/>
        <w:jc w:val="both"/>
        <w:rPr>
          <w:rFonts w:ascii="Tahoma" w:hAnsi="Tahoma" w:cs="Tahoma"/>
          <w:sz w:val="24"/>
          <w:szCs w:val="24"/>
        </w:rPr>
      </w:pPr>
      <w:r w:rsidRPr="00D93E3E">
        <w:rPr>
          <w:rFonts w:ascii="Tahoma" w:hAnsi="Tahoma" w:cs="Tahoma"/>
          <w:sz w:val="24"/>
          <w:szCs w:val="24"/>
        </w:rPr>
        <w:t xml:space="preserve">Our primary engagement with </w:t>
      </w:r>
      <w:r>
        <w:rPr>
          <w:rFonts w:ascii="Tahoma" w:hAnsi="Tahoma" w:cs="Tahoma"/>
          <w:sz w:val="24"/>
          <w:szCs w:val="24"/>
        </w:rPr>
        <w:t>local councils</w:t>
      </w:r>
      <w:r w:rsidRPr="00D93E3E">
        <w:rPr>
          <w:rFonts w:ascii="Tahoma" w:hAnsi="Tahoma" w:cs="Tahoma"/>
          <w:sz w:val="24"/>
          <w:szCs w:val="24"/>
        </w:rPr>
        <w:t xml:space="preserve"> is through the Housing Services teams. Our involvement, at both strategic and operational level, is critical to us </w:t>
      </w:r>
      <w:r w:rsidR="00B645E7">
        <w:rPr>
          <w:rFonts w:ascii="Tahoma" w:hAnsi="Tahoma" w:cs="Tahoma"/>
          <w:sz w:val="24"/>
          <w:szCs w:val="24"/>
        </w:rPr>
        <w:t>as our</w:t>
      </w:r>
      <w:r w:rsidRPr="00D93E3E">
        <w:rPr>
          <w:rFonts w:ascii="Tahoma" w:hAnsi="Tahoma" w:cs="Tahoma"/>
          <w:sz w:val="24"/>
          <w:szCs w:val="24"/>
        </w:rPr>
        <w:t xml:space="preserve"> investment is aimed at delivering high quality and affordable homes in towns and communities throughout the </w:t>
      </w:r>
      <w:r>
        <w:rPr>
          <w:rFonts w:ascii="Tahoma" w:hAnsi="Tahoma" w:cs="Tahoma"/>
          <w:sz w:val="24"/>
          <w:szCs w:val="24"/>
        </w:rPr>
        <w:t>Urban</w:t>
      </w:r>
      <w:r w:rsidRPr="00D93E3E">
        <w:rPr>
          <w:rFonts w:ascii="Tahoma" w:hAnsi="Tahoma" w:cs="Tahoma"/>
          <w:sz w:val="24"/>
          <w:szCs w:val="24"/>
        </w:rPr>
        <w:t xml:space="preserve"> and Rural Housing Market Areas. Our development </w:t>
      </w:r>
      <w:r w:rsidRPr="00D93E3E">
        <w:rPr>
          <w:rFonts w:ascii="Tahoma" w:hAnsi="Tahoma" w:cs="Tahoma"/>
          <w:sz w:val="24"/>
          <w:szCs w:val="24"/>
        </w:rPr>
        <w:lastRenderedPageBreak/>
        <w:t xml:space="preserve">plans take account of Council priorities in respect of the type, size and location of those properties and </w:t>
      </w:r>
      <w:r>
        <w:rPr>
          <w:rFonts w:ascii="Tahoma" w:hAnsi="Tahoma" w:cs="Tahoma"/>
          <w:sz w:val="24"/>
          <w:szCs w:val="24"/>
        </w:rPr>
        <w:t>are</w:t>
      </w:r>
      <w:r w:rsidRPr="00D93E3E">
        <w:rPr>
          <w:rFonts w:ascii="Tahoma" w:hAnsi="Tahoma" w:cs="Tahoma"/>
          <w:sz w:val="24"/>
          <w:szCs w:val="24"/>
        </w:rPr>
        <w:t xml:space="preserve"> submitted to the relevant Councils for </w:t>
      </w:r>
      <w:r>
        <w:rPr>
          <w:rFonts w:ascii="Tahoma" w:hAnsi="Tahoma" w:cs="Tahoma"/>
          <w:sz w:val="24"/>
          <w:szCs w:val="24"/>
        </w:rPr>
        <w:t xml:space="preserve">decision on </w:t>
      </w:r>
      <w:r w:rsidRPr="00D93E3E">
        <w:rPr>
          <w:rFonts w:ascii="Tahoma" w:hAnsi="Tahoma" w:cs="Tahoma"/>
          <w:sz w:val="24"/>
          <w:szCs w:val="24"/>
        </w:rPr>
        <w:t xml:space="preserve">inclusion in their Strategic Housing Investment Plans. </w:t>
      </w:r>
    </w:p>
    <w:p w14:paraId="21476493" w14:textId="66C4778E" w:rsidR="00395FA3" w:rsidRDefault="00395FA3" w:rsidP="00395FA3">
      <w:pPr>
        <w:spacing w:line="281" w:lineRule="auto"/>
        <w:jc w:val="both"/>
        <w:rPr>
          <w:rFonts w:ascii="Tahoma" w:hAnsi="Tahoma" w:cs="Tahoma"/>
          <w:sz w:val="24"/>
          <w:szCs w:val="24"/>
        </w:rPr>
      </w:pPr>
      <w:r w:rsidRPr="00D93E3E">
        <w:rPr>
          <w:rFonts w:ascii="Tahoma" w:hAnsi="Tahoma" w:cs="Tahoma"/>
          <w:sz w:val="24"/>
          <w:szCs w:val="24"/>
        </w:rPr>
        <w:t xml:space="preserve">At an operational </w:t>
      </w:r>
      <w:r w:rsidR="001C7052" w:rsidRPr="00D93E3E">
        <w:rPr>
          <w:rFonts w:ascii="Tahoma" w:hAnsi="Tahoma" w:cs="Tahoma"/>
          <w:sz w:val="24"/>
          <w:szCs w:val="24"/>
        </w:rPr>
        <w:t>level,</w:t>
      </w:r>
      <w:r w:rsidRPr="00D93E3E">
        <w:rPr>
          <w:rFonts w:ascii="Tahoma" w:hAnsi="Tahoma" w:cs="Tahoma"/>
          <w:sz w:val="24"/>
          <w:szCs w:val="24"/>
        </w:rPr>
        <w:t xml:space="preserve"> we will continue to work closely with </w:t>
      </w:r>
      <w:r w:rsidR="009025DA">
        <w:rPr>
          <w:rFonts w:ascii="Tahoma" w:hAnsi="Tahoma" w:cs="Tahoma"/>
          <w:sz w:val="24"/>
          <w:szCs w:val="24"/>
        </w:rPr>
        <w:t>Council</w:t>
      </w:r>
      <w:r w:rsidRPr="00D93E3E">
        <w:rPr>
          <w:rFonts w:ascii="Tahoma" w:hAnsi="Tahoma" w:cs="Tahoma"/>
          <w:sz w:val="24"/>
          <w:szCs w:val="24"/>
        </w:rPr>
        <w:t xml:space="preserve"> staff in relation to the allocation of properties, both new and relets and to assist the</w:t>
      </w:r>
      <w:r w:rsidR="009025DA">
        <w:rPr>
          <w:rFonts w:ascii="Tahoma" w:hAnsi="Tahoma" w:cs="Tahoma"/>
          <w:sz w:val="24"/>
          <w:szCs w:val="24"/>
        </w:rPr>
        <w:t>m</w:t>
      </w:r>
      <w:r w:rsidRPr="00D93E3E">
        <w:rPr>
          <w:rFonts w:ascii="Tahoma" w:hAnsi="Tahoma" w:cs="Tahoma"/>
          <w:sz w:val="24"/>
          <w:szCs w:val="24"/>
        </w:rPr>
        <w:t xml:space="preserve"> meet legal obligations in relation to homelessness.</w:t>
      </w:r>
    </w:p>
    <w:p w14:paraId="4AEA2F53" w14:textId="1DFD14C9" w:rsidR="00395FA3" w:rsidRDefault="00395FA3" w:rsidP="00395FA3">
      <w:pPr>
        <w:spacing w:line="281" w:lineRule="auto"/>
        <w:jc w:val="both"/>
        <w:rPr>
          <w:rFonts w:ascii="Tahoma" w:hAnsi="Tahoma" w:cs="Tahoma"/>
          <w:sz w:val="24"/>
          <w:szCs w:val="24"/>
        </w:rPr>
      </w:pPr>
      <w:r>
        <w:rPr>
          <w:rFonts w:ascii="Tahoma" w:hAnsi="Tahoma" w:cs="Tahoma"/>
          <w:sz w:val="24"/>
          <w:szCs w:val="24"/>
        </w:rPr>
        <w:t xml:space="preserve">In terms of </w:t>
      </w:r>
      <w:r w:rsidR="001C7052">
        <w:rPr>
          <w:rFonts w:ascii="Tahoma" w:hAnsi="Tahoma" w:cs="Tahoma"/>
          <w:sz w:val="24"/>
          <w:szCs w:val="24"/>
        </w:rPr>
        <w:t>homelessness,</w:t>
      </w:r>
      <w:r>
        <w:rPr>
          <w:rFonts w:ascii="Tahoma" w:hAnsi="Tahoma" w:cs="Tahoma"/>
          <w:sz w:val="24"/>
          <w:szCs w:val="24"/>
        </w:rPr>
        <w:t xml:space="preserve"> the operational environment is changing with the introduction of Housing First and Rapid Rehousing initiatives. We w</w:t>
      </w:r>
      <w:r w:rsidR="00973B52">
        <w:rPr>
          <w:rFonts w:ascii="Tahoma" w:hAnsi="Tahoma" w:cs="Tahoma"/>
          <w:sz w:val="24"/>
          <w:szCs w:val="24"/>
        </w:rPr>
        <w:t xml:space="preserve">ill be working </w:t>
      </w:r>
      <w:r w:rsidR="00CB5460">
        <w:rPr>
          <w:rFonts w:ascii="Tahoma" w:hAnsi="Tahoma" w:cs="Tahoma"/>
          <w:sz w:val="24"/>
          <w:szCs w:val="24"/>
        </w:rPr>
        <w:t>with Councils</w:t>
      </w:r>
      <w:r>
        <w:rPr>
          <w:rFonts w:ascii="Tahoma" w:hAnsi="Tahoma" w:cs="Tahoma"/>
          <w:sz w:val="24"/>
          <w:szCs w:val="24"/>
        </w:rPr>
        <w:t xml:space="preserve"> on these requirements.</w:t>
      </w:r>
    </w:p>
    <w:p w14:paraId="15265E6B" w14:textId="170EFE6A" w:rsidR="008C48AB" w:rsidRPr="00D93E3E" w:rsidRDefault="008C48AB" w:rsidP="008C48AB">
      <w:pPr>
        <w:spacing w:line="281" w:lineRule="auto"/>
        <w:jc w:val="both"/>
        <w:rPr>
          <w:rFonts w:ascii="Tahoma" w:hAnsi="Tahoma" w:cs="Tahoma"/>
          <w:sz w:val="24"/>
          <w:szCs w:val="24"/>
        </w:rPr>
      </w:pPr>
      <w:r>
        <w:rPr>
          <w:rFonts w:ascii="Tahoma" w:hAnsi="Tahoma" w:cs="Tahoma"/>
          <w:sz w:val="24"/>
          <w:szCs w:val="24"/>
        </w:rPr>
        <w:t>O</w:t>
      </w:r>
      <w:r w:rsidRPr="00D93E3E">
        <w:rPr>
          <w:rFonts w:ascii="Tahoma" w:hAnsi="Tahoma" w:cs="Tahoma"/>
          <w:sz w:val="24"/>
          <w:szCs w:val="24"/>
        </w:rPr>
        <w:t xml:space="preserve">ur </w:t>
      </w:r>
      <w:r>
        <w:rPr>
          <w:rFonts w:ascii="Tahoma" w:hAnsi="Tahoma" w:cs="Tahoma"/>
          <w:sz w:val="24"/>
          <w:szCs w:val="24"/>
        </w:rPr>
        <w:t>partnership working</w:t>
      </w:r>
      <w:r w:rsidRPr="00D93E3E">
        <w:rPr>
          <w:rFonts w:ascii="Tahoma" w:hAnsi="Tahoma" w:cs="Tahoma"/>
          <w:sz w:val="24"/>
          <w:szCs w:val="24"/>
        </w:rPr>
        <w:t xml:space="preserve"> with Scottish Government staff is </w:t>
      </w:r>
      <w:r w:rsidR="00B645E7">
        <w:rPr>
          <w:rFonts w:ascii="Tahoma" w:hAnsi="Tahoma" w:cs="Tahoma"/>
          <w:sz w:val="24"/>
          <w:szCs w:val="24"/>
        </w:rPr>
        <w:t>also very important.</w:t>
      </w:r>
      <w:r w:rsidR="00A6187D">
        <w:rPr>
          <w:rFonts w:ascii="Tahoma" w:hAnsi="Tahoma" w:cs="Tahoma"/>
          <w:sz w:val="24"/>
          <w:szCs w:val="24"/>
        </w:rPr>
        <w:t xml:space="preserve"> </w:t>
      </w:r>
      <w:r w:rsidR="00B645E7">
        <w:rPr>
          <w:rFonts w:ascii="Tahoma" w:hAnsi="Tahoma" w:cs="Tahoma"/>
          <w:sz w:val="24"/>
          <w:szCs w:val="24"/>
        </w:rPr>
        <w:t>W</w:t>
      </w:r>
      <w:r w:rsidRPr="00D93E3E">
        <w:rPr>
          <w:rFonts w:ascii="Tahoma" w:hAnsi="Tahoma" w:cs="Tahoma"/>
          <w:sz w:val="24"/>
          <w:szCs w:val="24"/>
        </w:rPr>
        <w:t>e enjoy excellent</w:t>
      </w:r>
      <w:r>
        <w:rPr>
          <w:rFonts w:ascii="Tahoma" w:hAnsi="Tahoma" w:cs="Tahoma"/>
          <w:sz w:val="24"/>
          <w:szCs w:val="24"/>
        </w:rPr>
        <w:t xml:space="preserve"> working</w:t>
      </w:r>
      <w:r w:rsidRPr="00D93E3E">
        <w:rPr>
          <w:rFonts w:ascii="Tahoma" w:hAnsi="Tahoma" w:cs="Tahoma"/>
          <w:sz w:val="24"/>
          <w:szCs w:val="24"/>
        </w:rPr>
        <w:t xml:space="preserve"> relations with the</w:t>
      </w:r>
      <w:r>
        <w:rPr>
          <w:rFonts w:ascii="Tahoma" w:hAnsi="Tahoma" w:cs="Tahoma"/>
          <w:sz w:val="24"/>
          <w:szCs w:val="24"/>
        </w:rPr>
        <w:t xml:space="preserve"> Government</w:t>
      </w:r>
      <w:r w:rsidR="00951428">
        <w:rPr>
          <w:rFonts w:ascii="Tahoma" w:hAnsi="Tahoma" w:cs="Tahoma"/>
          <w:sz w:val="24"/>
          <w:szCs w:val="24"/>
        </w:rPr>
        <w:t>’</w:t>
      </w:r>
      <w:r>
        <w:rPr>
          <w:rFonts w:ascii="Tahoma" w:hAnsi="Tahoma" w:cs="Tahoma"/>
          <w:sz w:val="24"/>
          <w:szCs w:val="24"/>
        </w:rPr>
        <w:t>s local</w:t>
      </w:r>
      <w:r w:rsidRPr="00D93E3E">
        <w:rPr>
          <w:rFonts w:ascii="Tahoma" w:hAnsi="Tahoma" w:cs="Tahoma"/>
          <w:sz w:val="24"/>
          <w:szCs w:val="24"/>
        </w:rPr>
        <w:t xml:space="preserve"> </w:t>
      </w:r>
      <w:r w:rsidR="00951428">
        <w:rPr>
          <w:rFonts w:ascii="Tahoma" w:hAnsi="Tahoma" w:cs="Tahoma"/>
          <w:sz w:val="24"/>
          <w:szCs w:val="24"/>
        </w:rPr>
        <w:t>‘</w:t>
      </w:r>
      <w:r w:rsidRPr="00D93E3E">
        <w:rPr>
          <w:rFonts w:ascii="Tahoma" w:hAnsi="Tahoma" w:cs="Tahoma"/>
          <w:sz w:val="24"/>
          <w:szCs w:val="24"/>
        </w:rPr>
        <w:t>More Homes</w:t>
      </w:r>
      <w:r w:rsidR="00951428">
        <w:rPr>
          <w:rFonts w:ascii="Tahoma" w:hAnsi="Tahoma" w:cs="Tahoma"/>
          <w:sz w:val="24"/>
          <w:szCs w:val="24"/>
        </w:rPr>
        <w:t>’</w:t>
      </w:r>
      <w:r w:rsidRPr="00D93E3E">
        <w:rPr>
          <w:rFonts w:ascii="Tahoma" w:hAnsi="Tahoma" w:cs="Tahoma"/>
          <w:sz w:val="24"/>
          <w:szCs w:val="24"/>
        </w:rPr>
        <w:t xml:space="preserve"> Divisions both in connection with the delivery of the Affordable Housing Supply Programme and through the provision of </w:t>
      </w:r>
      <w:r w:rsidR="009025DA">
        <w:rPr>
          <w:rFonts w:ascii="Tahoma" w:hAnsi="Tahoma" w:cs="Tahoma"/>
          <w:sz w:val="24"/>
          <w:szCs w:val="24"/>
        </w:rPr>
        <w:t>equipment</w:t>
      </w:r>
      <w:r w:rsidRPr="00D93E3E">
        <w:rPr>
          <w:rFonts w:ascii="Tahoma" w:hAnsi="Tahoma" w:cs="Tahoma"/>
          <w:sz w:val="24"/>
          <w:szCs w:val="24"/>
        </w:rPr>
        <w:t xml:space="preserve"> and adaptations for existing tenants</w:t>
      </w:r>
      <w:r w:rsidR="002D3B15">
        <w:rPr>
          <w:rFonts w:ascii="Tahoma" w:hAnsi="Tahoma" w:cs="Tahoma"/>
          <w:sz w:val="24"/>
          <w:szCs w:val="24"/>
        </w:rPr>
        <w:t>’</w:t>
      </w:r>
      <w:r w:rsidRPr="00D93E3E">
        <w:rPr>
          <w:rFonts w:ascii="Tahoma" w:hAnsi="Tahoma" w:cs="Tahoma"/>
          <w:sz w:val="24"/>
          <w:szCs w:val="24"/>
        </w:rPr>
        <w:t xml:space="preserve"> homes.</w:t>
      </w:r>
    </w:p>
    <w:p w14:paraId="7C00EB7C" w14:textId="2F8548E4" w:rsidR="008C48AB" w:rsidRPr="00D93E3E" w:rsidRDefault="008C48AB" w:rsidP="00395FA3">
      <w:pPr>
        <w:spacing w:line="281" w:lineRule="auto"/>
        <w:jc w:val="both"/>
        <w:rPr>
          <w:rFonts w:ascii="Tahoma" w:hAnsi="Tahoma" w:cs="Tahoma"/>
          <w:sz w:val="24"/>
          <w:szCs w:val="24"/>
        </w:rPr>
      </w:pPr>
      <w:r>
        <w:rPr>
          <w:rFonts w:ascii="Tahoma" w:hAnsi="Tahoma" w:cs="Tahoma"/>
          <w:sz w:val="24"/>
          <w:szCs w:val="24"/>
        </w:rPr>
        <w:t xml:space="preserve">The funding of aids and adaptations remains a challenge as does meeting EESSH and </w:t>
      </w:r>
      <w:r w:rsidR="002A66B0">
        <w:rPr>
          <w:rFonts w:ascii="Tahoma" w:hAnsi="Tahoma" w:cs="Tahoma"/>
          <w:sz w:val="24"/>
          <w:szCs w:val="24"/>
        </w:rPr>
        <w:t xml:space="preserve">potential </w:t>
      </w:r>
      <w:r w:rsidR="001C7052">
        <w:rPr>
          <w:rFonts w:ascii="Tahoma" w:hAnsi="Tahoma" w:cs="Tahoma"/>
          <w:sz w:val="24"/>
          <w:szCs w:val="24"/>
        </w:rPr>
        <w:t>EESSH (</w:t>
      </w:r>
      <w:r>
        <w:rPr>
          <w:rFonts w:ascii="Tahoma" w:hAnsi="Tahoma" w:cs="Tahoma"/>
          <w:sz w:val="24"/>
          <w:szCs w:val="24"/>
        </w:rPr>
        <w:t xml:space="preserve">2) targets. </w:t>
      </w:r>
      <w:r w:rsidR="00ED46DD">
        <w:rPr>
          <w:rFonts w:ascii="Tahoma" w:hAnsi="Tahoma" w:cs="Tahoma"/>
          <w:sz w:val="24"/>
          <w:szCs w:val="24"/>
        </w:rPr>
        <w:t>T</w:t>
      </w:r>
      <w:r>
        <w:rPr>
          <w:rFonts w:ascii="Tahoma" w:hAnsi="Tahoma" w:cs="Tahoma"/>
          <w:sz w:val="24"/>
          <w:szCs w:val="24"/>
        </w:rPr>
        <w:t>he uncertainty over the Scottish Government’s commitment to fundin</w:t>
      </w:r>
      <w:r w:rsidR="00ED46DD">
        <w:rPr>
          <w:rFonts w:ascii="Tahoma" w:hAnsi="Tahoma" w:cs="Tahoma"/>
          <w:sz w:val="24"/>
          <w:szCs w:val="24"/>
        </w:rPr>
        <w:t>g the affordable housing supply beyond</w:t>
      </w:r>
      <w:r>
        <w:rPr>
          <w:rFonts w:ascii="Tahoma" w:hAnsi="Tahoma" w:cs="Tahoma"/>
          <w:sz w:val="24"/>
          <w:szCs w:val="24"/>
        </w:rPr>
        <w:t xml:space="preserve"> 2021</w:t>
      </w:r>
      <w:r w:rsidR="00ED46DD">
        <w:rPr>
          <w:rFonts w:ascii="Tahoma" w:hAnsi="Tahoma" w:cs="Tahoma"/>
          <w:sz w:val="24"/>
          <w:szCs w:val="24"/>
        </w:rPr>
        <w:t xml:space="preserve"> also</w:t>
      </w:r>
      <w:r>
        <w:rPr>
          <w:rFonts w:ascii="Tahoma" w:hAnsi="Tahoma" w:cs="Tahoma"/>
          <w:sz w:val="24"/>
          <w:szCs w:val="24"/>
        </w:rPr>
        <w:t xml:space="preserve"> makes accurate forward planning</w:t>
      </w:r>
      <w:r w:rsidR="00ED46DD">
        <w:rPr>
          <w:rFonts w:ascii="Tahoma" w:hAnsi="Tahoma" w:cs="Tahoma"/>
          <w:sz w:val="24"/>
          <w:szCs w:val="24"/>
        </w:rPr>
        <w:t xml:space="preserve"> more</w:t>
      </w:r>
      <w:r>
        <w:rPr>
          <w:rFonts w:ascii="Tahoma" w:hAnsi="Tahoma" w:cs="Tahoma"/>
          <w:sz w:val="24"/>
          <w:szCs w:val="24"/>
        </w:rPr>
        <w:t xml:space="preserve"> difficult.</w:t>
      </w:r>
    </w:p>
    <w:p w14:paraId="4A56F23A" w14:textId="56B50561" w:rsidR="00D250CB" w:rsidRDefault="00744081" w:rsidP="003D068E">
      <w:pPr>
        <w:pStyle w:val="Default"/>
        <w:spacing w:line="281" w:lineRule="auto"/>
        <w:jc w:val="both"/>
        <w:rPr>
          <w:rFonts w:ascii="Tahoma" w:hAnsi="Tahoma" w:cs="Tahoma"/>
        </w:rPr>
      </w:pPr>
      <w:r>
        <w:rPr>
          <w:rFonts w:ascii="Tahoma" w:hAnsi="Tahoma" w:cs="Tahoma"/>
        </w:rPr>
        <w:t xml:space="preserve">Osprey’s plan is about providing high quality, affordable homes and excellent services. </w:t>
      </w:r>
      <w:r w:rsidR="008D3B9A">
        <w:rPr>
          <w:rFonts w:ascii="Tahoma" w:hAnsi="Tahoma" w:cs="Tahoma"/>
        </w:rPr>
        <w:t>However, we</w:t>
      </w:r>
      <w:r>
        <w:rPr>
          <w:rFonts w:ascii="Tahoma" w:hAnsi="Tahoma" w:cs="Tahoma"/>
        </w:rPr>
        <w:t xml:space="preserve"> recognise that we are a relatively young Housing Association </w:t>
      </w:r>
      <w:r w:rsidR="008D3B9A">
        <w:rPr>
          <w:rFonts w:ascii="Tahoma" w:hAnsi="Tahoma" w:cs="Tahoma"/>
        </w:rPr>
        <w:t>that</w:t>
      </w:r>
      <w:r>
        <w:rPr>
          <w:rFonts w:ascii="Tahoma" w:hAnsi="Tahoma" w:cs="Tahoma"/>
        </w:rPr>
        <w:t xml:space="preserve"> developed a significant number of homes at a time when grants were low and a higher proportion of private borrowing was necessary</w:t>
      </w:r>
      <w:r w:rsidR="008D3B9A">
        <w:rPr>
          <w:rFonts w:ascii="Tahoma" w:hAnsi="Tahoma" w:cs="Tahoma"/>
        </w:rPr>
        <w:t xml:space="preserve">. The </w:t>
      </w:r>
      <w:r w:rsidR="00C03FD6">
        <w:rPr>
          <w:rFonts w:ascii="Tahoma" w:hAnsi="Tahoma" w:cs="Tahoma"/>
        </w:rPr>
        <w:t>l</w:t>
      </w:r>
      <w:r w:rsidR="008D3B9A">
        <w:rPr>
          <w:rFonts w:ascii="Tahoma" w:hAnsi="Tahoma" w:cs="Tahoma"/>
        </w:rPr>
        <w:t>egacy of having to do so is that our rent levels are relatively high when compared to many of our peers.</w:t>
      </w:r>
      <w:r w:rsidR="00C03FD6">
        <w:rPr>
          <w:rFonts w:ascii="Tahoma" w:hAnsi="Tahoma" w:cs="Tahoma"/>
        </w:rPr>
        <w:t xml:space="preserve"> In view of this</w:t>
      </w:r>
      <w:r w:rsidR="002A66B0">
        <w:rPr>
          <w:rFonts w:ascii="Tahoma" w:hAnsi="Tahoma" w:cs="Tahoma"/>
        </w:rPr>
        <w:t>,</w:t>
      </w:r>
      <w:r w:rsidR="00C03FD6">
        <w:rPr>
          <w:rFonts w:ascii="Tahoma" w:hAnsi="Tahoma" w:cs="Tahoma"/>
        </w:rPr>
        <w:t xml:space="preserve"> we</w:t>
      </w:r>
      <w:r w:rsidR="008D3B9A">
        <w:rPr>
          <w:rFonts w:ascii="Tahoma" w:hAnsi="Tahoma" w:cs="Tahoma"/>
        </w:rPr>
        <w:t xml:space="preserve"> </w:t>
      </w:r>
      <w:r w:rsidR="00C03FD6">
        <w:rPr>
          <w:rFonts w:ascii="Tahoma" w:hAnsi="Tahoma" w:cs="Tahoma"/>
        </w:rPr>
        <w:t>remain</w:t>
      </w:r>
      <w:r w:rsidR="008D3B9A">
        <w:rPr>
          <w:rFonts w:ascii="Tahoma" w:hAnsi="Tahoma" w:cs="Tahoma"/>
        </w:rPr>
        <w:t xml:space="preserve"> committed to addressing </w:t>
      </w:r>
      <w:r w:rsidR="0094437B">
        <w:rPr>
          <w:rFonts w:ascii="Tahoma" w:hAnsi="Tahoma" w:cs="Tahoma"/>
        </w:rPr>
        <w:t>rent levels as we move forward</w:t>
      </w:r>
      <w:r w:rsidR="00ED46DD">
        <w:rPr>
          <w:rFonts w:ascii="Tahoma" w:hAnsi="Tahoma" w:cs="Tahoma"/>
        </w:rPr>
        <w:t xml:space="preserve">. </w:t>
      </w:r>
    </w:p>
    <w:p w14:paraId="799C4010" w14:textId="02E27FB0" w:rsidR="0049545A" w:rsidRDefault="0049545A" w:rsidP="003D068E">
      <w:pPr>
        <w:pStyle w:val="Default"/>
        <w:spacing w:line="281" w:lineRule="auto"/>
        <w:jc w:val="both"/>
        <w:rPr>
          <w:rFonts w:ascii="Tahoma" w:hAnsi="Tahoma" w:cs="Tahoma"/>
        </w:rPr>
      </w:pPr>
    </w:p>
    <w:p w14:paraId="42A0BFFC" w14:textId="193019DC" w:rsidR="00F23B09" w:rsidRDefault="00F23B09" w:rsidP="00F23B09">
      <w:pPr>
        <w:spacing w:line="281" w:lineRule="auto"/>
        <w:jc w:val="both"/>
        <w:rPr>
          <w:rFonts w:ascii="Tahoma" w:hAnsi="Tahoma" w:cs="Tahoma"/>
          <w:sz w:val="24"/>
          <w:szCs w:val="24"/>
        </w:rPr>
      </w:pPr>
      <w:r w:rsidRPr="00D93E3E">
        <w:rPr>
          <w:rFonts w:ascii="Tahoma" w:hAnsi="Tahoma" w:cs="Tahoma"/>
          <w:sz w:val="24"/>
          <w:szCs w:val="24"/>
        </w:rPr>
        <w:t xml:space="preserve">The Osprey Group has undertaken a full and detailed </w:t>
      </w:r>
      <w:r>
        <w:rPr>
          <w:rFonts w:ascii="Tahoma" w:hAnsi="Tahoma" w:cs="Tahoma"/>
          <w:sz w:val="24"/>
          <w:szCs w:val="24"/>
        </w:rPr>
        <w:t>review</w:t>
      </w:r>
      <w:r w:rsidRPr="00D93E3E">
        <w:rPr>
          <w:rFonts w:ascii="Tahoma" w:hAnsi="Tahoma" w:cs="Tahoma"/>
          <w:sz w:val="24"/>
          <w:szCs w:val="24"/>
        </w:rPr>
        <w:t xml:space="preserve"> into its future development capacity</w:t>
      </w:r>
      <w:r w:rsidR="00C03FD6">
        <w:rPr>
          <w:rFonts w:ascii="Tahoma" w:hAnsi="Tahoma" w:cs="Tahoma"/>
          <w:sz w:val="24"/>
          <w:szCs w:val="24"/>
        </w:rPr>
        <w:t>. The review has taken</w:t>
      </w:r>
      <w:r w:rsidRPr="00D93E3E">
        <w:rPr>
          <w:rFonts w:ascii="Tahoma" w:hAnsi="Tahoma" w:cs="Tahoma"/>
          <w:sz w:val="24"/>
          <w:szCs w:val="24"/>
        </w:rPr>
        <w:t xml:space="preserve"> into account the views of tenants </w:t>
      </w:r>
      <w:r w:rsidR="00187027">
        <w:rPr>
          <w:rFonts w:ascii="Tahoma" w:hAnsi="Tahoma" w:cs="Tahoma"/>
          <w:sz w:val="24"/>
          <w:szCs w:val="24"/>
        </w:rPr>
        <w:t xml:space="preserve">(particularly </w:t>
      </w:r>
      <w:r w:rsidRPr="00D93E3E">
        <w:rPr>
          <w:rFonts w:ascii="Tahoma" w:hAnsi="Tahoma" w:cs="Tahoma"/>
          <w:sz w:val="24"/>
          <w:szCs w:val="24"/>
        </w:rPr>
        <w:t>through OTRA</w:t>
      </w:r>
      <w:r w:rsidR="00187027">
        <w:rPr>
          <w:rFonts w:ascii="Tahoma" w:hAnsi="Tahoma" w:cs="Tahoma"/>
          <w:sz w:val="24"/>
          <w:szCs w:val="24"/>
        </w:rPr>
        <w:t>)</w:t>
      </w:r>
      <w:r w:rsidRPr="00D93E3E">
        <w:rPr>
          <w:rFonts w:ascii="Tahoma" w:hAnsi="Tahoma" w:cs="Tahoma"/>
          <w:sz w:val="24"/>
          <w:szCs w:val="24"/>
        </w:rPr>
        <w:t xml:space="preserve">, </w:t>
      </w:r>
      <w:r w:rsidR="00C03FD6">
        <w:rPr>
          <w:rFonts w:ascii="Tahoma" w:hAnsi="Tahoma" w:cs="Tahoma"/>
          <w:sz w:val="24"/>
          <w:szCs w:val="24"/>
        </w:rPr>
        <w:t>Brexit implications,</w:t>
      </w:r>
      <w:r w:rsidR="00C03FD6" w:rsidRPr="00D93E3E">
        <w:rPr>
          <w:rFonts w:ascii="Tahoma" w:hAnsi="Tahoma" w:cs="Tahoma"/>
          <w:sz w:val="24"/>
          <w:szCs w:val="24"/>
        </w:rPr>
        <w:t xml:space="preserve"> the</w:t>
      </w:r>
      <w:r w:rsidRPr="00D93E3E">
        <w:rPr>
          <w:rFonts w:ascii="Tahoma" w:hAnsi="Tahoma" w:cs="Tahoma"/>
          <w:sz w:val="24"/>
          <w:szCs w:val="24"/>
        </w:rPr>
        <w:t xml:space="preserve"> requirement to achieve EESSH</w:t>
      </w:r>
      <w:r w:rsidR="002A66B0">
        <w:rPr>
          <w:rFonts w:ascii="Tahoma" w:hAnsi="Tahoma" w:cs="Tahoma"/>
          <w:sz w:val="24"/>
          <w:szCs w:val="24"/>
        </w:rPr>
        <w:t xml:space="preserve">/ </w:t>
      </w:r>
      <w:r w:rsidR="001C7052">
        <w:rPr>
          <w:rFonts w:ascii="Tahoma" w:hAnsi="Tahoma" w:cs="Tahoma"/>
          <w:sz w:val="24"/>
          <w:szCs w:val="24"/>
        </w:rPr>
        <w:t>EESSH (</w:t>
      </w:r>
      <w:r>
        <w:rPr>
          <w:rFonts w:ascii="Tahoma" w:hAnsi="Tahoma" w:cs="Tahoma"/>
          <w:sz w:val="24"/>
          <w:szCs w:val="24"/>
        </w:rPr>
        <w:t>2)</w:t>
      </w:r>
      <w:r w:rsidR="004A5BDA">
        <w:rPr>
          <w:rFonts w:ascii="Tahoma" w:hAnsi="Tahoma" w:cs="Tahoma"/>
          <w:sz w:val="24"/>
          <w:szCs w:val="24"/>
        </w:rPr>
        <w:t>,</w:t>
      </w:r>
      <w:r>
        <w:rPr>
          <w:rFonts w:ascii="Tahoma" w:hAnsi="Tahoma" w:cs="Tahoma"/>
          <w:sz w:val="24"/>
          <w:szCs w:val="24"/>
        </w:rPr>
        <w:t xml:space="preserve"> new fire safety</w:t>
      </w:r>
      <w:r w:rsidRPr="00D93E3E">
        <w:rPr>
          <w:rFonts w:ascii="Tahoma" w:hAnsi="Tahoma" w:cs="Tahoma"/>
          <w:sz w:val="24"/>
          <w:szCs w:val="24"/>
        </w:rPr>
        <w:t xml:space="preserve"> standards for existing properties</w:t>
      </w:r>
      <w:r w:rsidR="00C03FD6">
        <w:rPr>
          <w:rFonts w:ascii="Tahoma" w:hAnsi="Tahoma" w:cs="Tahoma"/>
          <w:sz w:val="24"/>
          <w:szCs w:val="24"/>
        </w:rPr>
        <w:t xml:space="preserve"> and</w:t>
      </w:r>
      <w:r w:rsidR="00187027">
        <w:rPr>
          <w:rFonts w:ascii="Tahoma" w:hAnsi="Tahoma" w:cs="Tahoma"/>
          <w:sz w:val="24"/>
          <w:szCs w:val="24"/>
        </w:rPr>
        <w:t xml:space="preserve"> our </w:t>
      </w:r>
      <w:r w:rsidR="004A5BDA">
        <w:rPr>
          <w:rFonts w:ascii="Tahoma" w:hAnsi="Tahoma" w:cs="Tahoma"/>
          <w:sz w:val="24"/>
          <w:szCs w:val="24"/>
        </w:rPr>
        <w:t>aim to ensure</w:t>
      </w:r>
      <w:r w:rsidRPr="00D93E3E">
        <w:rPr>
          <w:rFonts w:ascii="Tahoma" w:hAnsi="Tahoma" w:cs="Tahoma"/>
          <w:sz w:val="24"/>
          <w:szCs w:val="24"/>
        </w:rPr>
        <w:t xml:space="preserve"> that rents w</w:t>
      </w:r>
      <w:r w:rsidR="004A5BDA">
        <w:rPr>
          <w:rFonts w:ascii="Tahoma" w:hAnsi="Tahoma" w:cs="Tahoma"/>
          <w:sz w:val="24"/>
          <w:szCs w:val="24"/>
        </w:rPr>
        <w:t>ill</w:t>
      </w:r>
      <w:r w:rsidRPr="00D93E3E">
        <w:rPr>
          <w:rFonts w:ascii="Tahoma" w:hAnsi="Tahoma" w:cs="Tahoma"/>
          <w:sz w:val="24"/>
          <w:szCs w:val="24"/>
        </w:rPr>
        <w:t xml:space="preserve"> remain affordable. The impact of new development on the business plans for both RSLs within the Group is positive subject to costs (including staff costs) </w:t>
      </w:r>
      <w:r w:rsidR="009025DA">
        <w:rPr>
          <w:rFonts w:ascii="Tahoma" w:hAnsi="Tahoma" w:cs="Tahoma"/>
          <w:sz w:val="24"/>
          <w:szCs w:val="24"/>
        </w:rPr>
        <w:t>remaining</w:t>
      </w:r>
      <w:r w:rsidRPr="00D93E3E">
        <w:rPr>
          <w:rFonts w:ascii="Tahoma" w:hAnsi="Tahoma" w:cs="Tahoma"/>
          <w:sz w:val="24"/>
          <w:szCs w:val="24"/>
        </w:rPr>
        <w:t xml:space="preserve"> at current or close to current levels. </w:t>
      </w:r>
      <w:r w:rsidR="009A5F22" w:rsidRPr="00D93E3E">
        <w:rPr>
          <w:rFonts w:ascii="Tahoma" w:hAnsi="Tahoma" w:cs="Tahoma"/>
          <w:sz w:val="24"/>
          <w:szCs w:val="24"/>
        </w:rPr>
        <w:t>The review</w:t>
      </w:r>
      <w:r w:rsidR="004A5BDA">
        <w:rPr>
          <w:rFonts w:ascii="Tahoma" w:hAnsi="Tahoma" w:cs="Tahoma"/>
          <w:sz w:val="24"/>
          <w:szCs w:val="24"/>
        </w:rPr>
        <w:t xml:space="preserve"> included evaluation of</w:t>
      </w:r>
      <w:r w:rsidRPr="00D93E3E">
        <w:rPr>
          <w:rFonts w:ascii="Tahoma" w:hAnsi="Tahoma" w:cs="Tahoma"/>
          <w:sz w:val="24"/>
          <w:szCs w:val="24"/>
        </w:rPr>
        <w:t xml:space="preserve"> a range of financial projections, scenario planning</w:t>
      </w:r>
      <w:r w:rsidR="00CB5460">
        <w:rPr>
          <w:rFonts w:ascii="Tahoma" w:hAnsi="Tahoma" w:cs="Tahoma"/>
          <w:sz w:val="24"/>
          <w:szCs w:val="24"/>
        </w:rPr>
        <w:t>,</w:t>
      </w:r>
      <w:r w:rsidR="004A5BDA">
        <w:rPr>
          <w:rFonts w:ascii="Tahoma" w:hAnsi="Tahoma" w:cs="Tahoma"/>
          <w:sz w:val="24"/>
          <w:szCs w:val="24"/>
        </w:rPr>
        <w:t xml:space="preserve"> stress tests (especially against Bank of England scenarios in the </w:t>
      </w:r>
      <w:r w:rsidR="00A6187D">
        <w:rPr>
          <w:rFonts w:ascii="Tahoma" w:hAnsi="Tahoma" w:cs="Tahoma"/>
          <w:sz w:val="24"/>
          <w:szCs w:val="24"/>
        </w:rPr>
        <w:t>event</w:t>
      </w:r>
      <w:r w:rsidR="004A5BDA">
        <w:rPr>
          <w:rFonts w:ascii="Tahoma" w:hAnsi="Tahoma" w:cs="Tahoma"/>
          <w:sz w:val="24"/>
          <w:szCs w:val="24"/>
        </w:rPr>
        <w:t xml:space="preserve"> of a no deal Brexit)</w:t>
      </w:r>
      <w:r w:rsidRPr="00D93E3E">
        <w:rPr>
          <w:rFonts w:ascii="Tahoma" w:hAnsi="Tahoma" w:cs="Tahoma"/>
          <w:sz w:val="24"/>
          <w:szCs w:val="24"/>
        </w:rPr>
        <w:t xml:space="preserve"> and</w:t>
      </w:r>
      <w:r w:rsidR="004A5BDA">
        <w:rPr>
          <w:rFonts w:ascii="Tahoma" w:hAnsi="Tahoma" w:cs="Tahoma"/>
          <w:sz w:val="24"/>
          <w:szCs w:val="24"/>
        </w:rPr>
        <w:t xml:space="preserve"> variable</w:t>
      </w:r>
      <w:r w:rsidRPr="00D93E3E">
        <w:rPr>
          <w:rFonts w:ascii="Tahoma" w:hAnsi="Tahoma" w:cs="Tahoma"/>
          <w:sz w:val="24"/>
          <w:szCs w:val="24"/>
        </w:rPr>
        <w:t xml:space="preserve"> assumptions</w:t>
      </w:r>
      <w:r w:rsidR="004A5BDA">
        <w:rPr>
          <w:rFonts w:ascii="Tahoma" w:hAnsi="Tahoma" w:cs="Tahoma"/>
          <w:sz w:val="24"/>
          <w:szCs w:val="24"/>
        </w:rPr>
        <w:t>. This</w:t>
      </w:r>
      <w:r w:rsidRPr="00D93E3E">
        <w:rPr>
          <w:rFonts w:ascii="Tahoma" w:hAnsi="Tahoma" w:cs="Tahoma"/>
          <w:sz w:val="24"/>
          <w:szCs w:val="24"/>
        </w:rPr>
        <w:t xml:space="preserve"> resulted in</w:t>
      </w:r>
      <w:r w:rsidR="004A5BDA">
        <w:rPr>
          <w:rFonts w:ascii="Tahoma" w:hAnsi="Tahoma" w:cs="Tahoma"/>
          <w:sz w:val="24"/>
          <w:szCs w:val="24"/>
        </w:rPr>
        <w:t xml:space="preserve"> a final</w:t>
      </w:r>
      <w:r w:rsidRPr="00D93E3E">
        <w:rPr>
          <w:rFonts w:ascii="Tahoma" w:hAnsi="Tahoma" w:cs="Tahoma"/>
          <w:sz w:val="24"/>
          <w:szCs w:val="24"/>
        </w:rPr>
        <w:t xml:space="preserve"> decision taken by both RSLs to </w:t>
      </w:r>
      <w:r w:rsidR="004A5BDA">
        <w:rPr>
          <w:rFonts w:ascii="Tahoma" w:hAnsi="Tahoma" w:cs="Tahoma"/>
          <w:sz w:val="24"/>
          <w:szCs w:val="24"/>
        </w:rPr>
        <w:t>continue</w:t>
      </w:r>
      <w:r w:rsidRPr="00D93E3E">
        <w:rPr>
          <w:rFonts w:ascii="Tahoma" w:hAnsi="Tahoma" w:cs="Tahoma"/>
          <w:sz w:val="24"/>
          <w:szCs w:val="24"/>
        </w:rPr>
        <w:t xml:space="preserve"> with the development of new affordable housing</w:t>
      </w:r>
      <w:r w:rsidR="004A5BDA">
        <w:rPr>
          <w:rFonts w:ascii="Tahoma" w:hAnsi="Tahoma" w:cs="Tahoma"/>
          <w:sz w:val="24"/>
          <w:szCs w:val="24"/>
        </w:rPr>
        <w:t xml:space="preserve"> for the duration of this plan.</w:t>
      </w:r>
      <w:r w:rsidR="00C63384">
        <w:rPr>
          <w:rFonts w:ascii="Tahoma" w:hAnsi="Tahoma" w:cs="Tahoma"/>
          <w:sz w:val="24"/>
          <w:szCs w:val="24"/>
        </w:rPr>
        <w:t xml:space="preserve"> </w:t>
      </w:r>
    </w:p>
    <w:p w14:paraId="577E1BB1" w14:textId="47BBE873" w:rsidR="00CB28C7" w:rsidRDefault="00CB28C7" w:rsidP="00F23B09">
      <w:pPr>
        <w:spacing w:line="281" w:lineRule="auto"/>
        <w:jc w:val="both"/>
        <w:rPr>
          <w:rFonts w:ascii="Tahoma" w:hAnsi="Tahoma" w:cs="Tahoma"/>
          <w:sz w:val="24"/>
          <w:szCs w:val="24"/>
        </w:rPr>
      </w:pPr>
      <w:r>
        <w:rPr>
          <w:rFonts w:ascii="Tahoma" w:hAnsi="Tahoma" w:cs="Tahoma"/>
          <w:sz w:val="24"/>
          <w:szCs w:val="24"/>
        </w:rPr>
        <w:t xml:space="preserve">We also recognise that good performance of the property portfolio requires the provision of excellent services throughout the organisation and, as </w:t>
      </w:r>
      <w:r w:rsidR="00540FCB">
        <w:rPr>
          <w:rFonts w:ascii="Tahoma" w:hAnsi="Tahoma" w:cs="Tahoma"/>
          <w:sz w:val="24"/>
          <w:szCs w:val="24"/>
        </w:rPr>
        <w:t>such,</w:t>
      </w:r>
      <w:r>
        <w:rPr>
          <w:rFonts w:ascii="Tahoma" w:hAnsi="Tahoma" w:cs="Tahoma"/>
          <w:sz w:val="24"/>
          <w:szCs w:val="24"/>
        </w:rPr>
        <w:t xml:space="preserve"> the </w:t>
      </w:r>
      <w:r>
        <w:rPr>
          <w:rFonts w:ascii="Tahoma" w:hAnsi="Tahoma" w:cs="Tahoma"/>
          <w:sz w:val="24"/>
          <w:szCs w:val="24"/>
        </w:rPr>
        <w:lastRenderedPageBreak/>
        <w:t>relationship between our physical assets, management services and financial resources is intrinsic.</w:t>
      </w:r>
    </w:p>
    <w:p w14:paraId="39B4E495" w14:textId="20ED185B" w:rsidR="00CB28C7" w:rsidRPr="00D93E3E" w:rsidRDefault="00CB28C7" w:rsidP="00F23B09">
      <w:pPr>
        <w:spacing w:line="281" w:lineRule="auto"/>
        <w:jc w:val="both"/>
        <w:rPr>
          <w:rFonts w:ascii="Tahoma" w:hAnsi="Tahoma" w:cs="Tahoma"/>
          <w:sz w:val="24"/>
          <w:szCs w:val="24"/>
        </w:rPr>
      </w:pPr>
      <w:r>
        <w:rPr>
          <w:rFonts w:ascii="Tahoma" w:hAnsi="Tahoma" w:cs="Tahoma"/>
          <w:sz w:val="24"/>
          <w:szCs w:val="24"/>
        </w:rPr>
        <w:t>We have a dedicated Asset Management Strategy designed to protect and increase the value of</w:t>
      </w:r>
      <w:r w:rsidR="006D2740">
        <w:rPr>
          <w:rFonts w:ascii="Tahoma" w:hAnsi="Tahoma" w:cs="Tahoma"/>
          <w:sz w:val="24"/>
          <w:szCs w:val="24"/>
        </w:rPr>
        <w:t xml:space="preserve"> our properties through balancing expectations of customers with statutory requirements, compliance, good practice and value for money. This incorporates </w:t>
      </w:r>
      <w:r w:rsidR="00540FCB">
        <w:rPr>
          <w:rFonts w:ascii="Tahoma" w:hAnsi="Tahoma" w:cs="Tahoma"/>
          <w:sz w:val="24"/>
          <w:szCs w:val="24"/>
        </w:rPr>
        <w:t xml:space="preserve">an investment programme for </w:t>
      </w:r>
      <w:r w:rsidR="006D2740">
        <w:rPr>
          <w:rFonts w:ascii="Tahoma" w:hAnsi="Tahoma" w:cs="Tahoma"/>
          <w:sz w:val="24"/>
          <w:szCs w:val="24"/>
        </w:rPr>
        <w:t>operating, maintaining, upgrading and sustaining</w:t>
      </w:r>
      <w:r w:rsidR="00540FCB">
        <w:rPr>
          <w:rFonts w:ascii="Tahoma" w:hAnsi="Tahoma" w:cs="Tahoma"/>
          <w:sz w:val="24"/>
          <w:szCs w:val="24"/>
        </w:rPr>
        <w:t xml:space="preserve"> our properties. We apply this through adoption of a whole organisation approach to maximising investment.</w:t>
      </w:r>
    </w:p>
    <w:p w14:paraId="2BF205C8" w14:textId="09C35D1A" w:rsidR="003D068E" w:rsidRDefault="003D068E" w:rsidP="003D068E">
      <w:pPr>
        <w:pStyle w:val="Default"/>
        <w:spacing w:line="281" w:lineRule="auto"/>
        <w:jc w:val="both"/>
        <w:rPr>
          <w:rFonts w:ascii="Tahoma" w:hAnsi="Tahoma" w:cs="Tahoma"/>
        </w:rPr>
      </w:pPr>
      <w:r w:rsidRPr="00D93E3E">
        <w:rPr>
          <w:rFonts w:ascii="Tahoma" w:hAnsi="Tahoma" w:cs="Tahoma"/>
        </w:rPr>
        <w:t xml:space="preserve">This </w:t>
      </w:r>
      <w:r w:rsidR="009025DA">
        <w:rPr>
          <w:rFonts w:ascii="Tahoma" w:hAnsi="Tahoma" w:cs="Tahoma"/>
        </w:rPr>
        <w:t>Plan</w:t>
      </w:r>
      <w:r w:rsidRPr="00D93E3E">
        <w:rPr>
          <w:rFonts w:ascii="Tahoma" w:hAnsi="Tahoma" w:cs="Tahoma"/>
        </w:rPr>
        <w:t xml:space="preserve"> details how we </w:t>
      </w:r>
      <w:r w:rsidR="009025DA">
        <w:rPr>
          <w:rFonts w:ascii="Tahoma" w:hAnsi="Tahoma" w:cs="Tahoma"/>
        </w:rPr>
        <w:t>intend</w:t>
      </w:r>
      <w:r w:rsidRPr="00D93E3E">
        <w:rPr>
          <w:rFonts w:ascii="Tahoma" w:hAnsi="Tahoma" w:cs="Tahoma"/>
        </w:rPr>
        <w:t xml:space="preserve"> deliver</w:t>
      </w:r>
      <w:r w:rsidR="00D408F5">
        <w:rPr>
          <w:rFonts w:ascii="Tahoma" w:hAnsi="Tahoma" w:cs="Tahoma"/>
        </w:rPr>
        <w:t>ing</w:t>
      </w:r>
      <w:r w:rsidRPr="00D93E3E">
        <w:rPr>
          <w:rFonts w:ascii="Tahoma" w:hAnsi="Tahoma" w:cs="Tahoma"/>
        </w:rPr>
        <w:t xml:space="preserve"> the priorities we have identified with our tenants and stakeholders in a </w:t>
      </w:r>
      <w:r w:rsidR="00067E1F">
        <w:rPr>
          <w:rFonts w:ascii="Tahoma" w:hAnsi="Tahoma" w:cs="Tahoma"/>
        </w:rPr>
        <w:t>way that</w:t>
      </w:r>
      <w:r w:rsidRPr="00D93E3E">
        <w:rPr>
          <w:rFonts w:ascii="Tahoma" w:hAnsi="Tahoma" w:cs="Tahoma"/>
        </w:rPr>
        <w:t xml:space="preserve"> is affordable, sustainable and makes best use of our resources. </w:t>
      </w:r>
    </w:p>
    <w:p w14:paraId="1C73F269" w14:textId="7D86B8BD" w:rsidR="00106F9D" w:rsidRDefault="00F6699B" w:rsidP="00106F9D">
      <w:pPr>
        <w:pStyle w:val="Default"/>
        <w:spacing w:line="281" w:lineRule="auto"/>
        <w:jc w:val="both"/>
        <w:rPr>
          <w:rFonts w:ascii="Tahoma" w:hAnsi="Tahoma" w:cs="Tahoma"/>
        </w:rPr>
      </w:pPr>
      <w:r>
        <w:rPr>
          <w:rFonts w:ascii="Tahoma" w:hAnsi="Tahoma" w:cs="Tahoma"/>
          <w:noProof/>
          <w:lang w:eastAsia="en-GB"/>
        </w:rPr>
        <w:drawing>
          <wp:inline distT="0" distB="0" distL="0" distR="0" wp14:anchorId="2FD5C301" wp14:editId="36A6BB08">
            <wp:extent cx="4981298" cy="2718577"/>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83399" cy="2719724"/>
                    </a:xfrm>
                    <a:prstGeom prst="rect">
                      <a:avLst/>
                    </a:prstGeom>
                  </pic:spPr>
                </pic:pic>
              </a:graphicData>
            </a:graphic>
          </wp:inline>
        </w:drawing>
      </w:r>
      <w:bookmarkStart w:id="9" w:name="_Toc438135625"/>
    </w:p>
    <w:p w14:paraId="6BD35C36" w14:textId="77777777" w:rsidR="00106F9D" w:rsidRDefault="00106F9D" w:rsidP="00820346">
      <w:pPr>
        <w:pStyle w:val="Heading1"/>
        <w:spacing w:line="281" w:lineRule="auto"/>
        <w:jc w:val="both"/>
        <w:rPr>
          <w:rFonts w:ascii="Tahoma" w:hAnsi="Tahoma" w:cs="Tahoma"/>
        </w:rPr>
      </w:pPr>
    </w:p>
    <w:p w14:paraId="3DCAB9BC" w14:textId="4E6CA3B2" w:rsidR="00DD03AC" w:rsidRPr="00CB63C6" w:rsidRDefault="00DD03AC" w:rsidP="00820346">
      <w:pPr>
        <w:pStyle w:val="Heading1"/>
        <w:spacing w:line="281" w:lineRule="auto"/>
        <w:jc w:val="both"/>
        <w:rPr>
          <w:rFonts w:ascii="Tahoma" w:hAnsi="Tahoma" w:cs="Tahoma"/>
        </w:rPr>
      </w:pPr>
      <w:bookmarkStart w:id="10" w:name="_Toc53151538"/>
      <w:r w:rsidRPr="00CB63C6">
        <w:rPr>
          <w:rFonts w:ascii="Tahoma" w:hAnsi="Tahoma" w:cs="Tahoma"/>
        </w:rPr>
        <w:t xml:space="preserve">Our </w:t>
      </w:r>
      <w:r w:rsidR="008548CD" w:rsidRPr="00CB63C6">
        <w:rPr>
          <w:rFonts w:ascii="Tahoma" w:hAnsi="Tahoma" w:cs="Tahoma"/>
        </w:rPr>
        <w:t xml:space="preserve">Strategic </w:t>
      </w:r>
      <w:r w:rsidRPr="00CB63C6">
        <w:rPr>
          <w:rFonts w:ascii="Tahoma" w:hAnsi="Tahoma" w:cs="Tahoma"/>
        </w:rPr>
        <w:t>Ambitions</w:t>
      </w:r>
      <w:bookmarkEnd w:id="10"/>
    </w:p>
    <w:p w14:paraId="25442436" w14:textId="156BD5D3" w:rsidR="00DD03AC" w:rsidRPr="00D93E3E" w:rsidRDefault="00DD03AC" w:rsidP="00C2572F">
      <w:pPr>
        <w:spacing w:line="281" w:lineRule="auto"/>
        <w:jc w:val="both"/>
        <w:rPr>
          <w:rFonts w:ascii="Tahoma" w:hAnsi="Tahoma" w:cs="Tahoma"/>
          <w:color w:val="000000"/>
          <w:sz w:val="24"/>
          <w:szCs w:val="24"/>
        </w:rPr>
      </w:pPr>
      <w:r w:rsidRPr="00D93E3E">
        <w:rPr>
          <w:rFonts w:ascii="Tahoma" w:hAnsi="Tahoma" w:cs="Tahoma"/>
          <w:color w:val="000000"/>
          <w:sz w:val="24"/>
          <w:szCs w:val="24"/>
        </w:rPr>
        <w:t xml:space="preserve">The Group has, in consultation with staff and </w:t>
      </w:r>
      <w:r w:rsidR="006B5AF3" w:rsidRPr="00D93E3E">
        <w:rPr>
          <w:rFonts w:ascii="Tahoma" w:hAnsi="Tahoma" w:cs="Tahoma"/>
          <w:color w:val="000000"/>
          <w:sz w:val="24"/>
          <w:szCs w:val="24"/>
        </w:rPr>
        <w:t>tenants</w:t>
      </w:r>
      <w:r w:rsidR="00D408F5">
        <w:rPr>
          <w:rFonts w:ascii="Tahoma" w:hAnsi="Tahoma" w:cs="Tahoma"/>
          <w:color w:val="000000"/>
          <w:sz w:val="24"/>
          <w:szCs w:val="24"/>
        </w:rPr>
        <w:t>,</w:t>
      </w:r>
      <w:r w:rsidR="0093309C">
        <w:rPr>
          <w:rFonts w:ascii="Tahoma" w:hAnsi="Tahoma" w:cs="Tahoma"/>
          <w:color w:val="000000"/>
          <w:sz w:val="24"/>
          <w:szCs w:val="24"/>
        </w:rPr>
        <w:t xml:space="preserve"> </w:t>
      </w:r>
      <w:r w:rsidRPr="00D93E3E">
        <w:rPr>
          <w:rFonts w:ascii="Tahoma" w:hAnsi="Tahoma" w:cs="Tahoma"/>
          <w:color w:val="000000"/>
          <w:sz w:val="24"/>
          <w:szCs w:val="24"/>
        </w:rPr>
        <w:t>establish</w:t>
      </w:r>
      <w:r w:rsidR="0093309C">
        <w:rPr>
          <w:rFonts w:ascii="Tahoma" w:hAnsi="Tahoma" w:cs="Tahoma"/>
          <w:color w:val="000000"/>
          <w:sz w:val="24"/>
          <w:szCs w:val="24"/>
        </w:rPr>
        <w:t>ed four key Strategic Ambitions</w:t>
      </w:r>
      <w:r w:rsidR="0094437B">
        <w:rPr>
          <w:rFonts w:ascii="Tahoma" w:hAnsi="Tahoma" w:cs="Tahoma"/>
          <w:color w:val="000000"/>
          <w:sz w:val="24"/>
          <w:szCs w:val="24"/>
        </w:rPr>
        <w:t xml:space="preserve"> to</w:t>
      </w:r>
      <w:r w:rsidR="0002227F">
        <w:rPr>
          <w:rFonts w:ascii="Tahoma" w:hAnsi="Tahoma" w:cs="Tahoma"/>
          <w:color w:val="000000"/>
          <w:sz w:val="24"/>
          <w:szCs w:val="24"/>
        </w:rPr>
        <w:t xml:space="preserve"> help us achieve our vision and mission</w:t>
      </w:r>
      <w:r w:rsidR="0093309C">
        <w:rPr>
          <w:rFonts w:ascii="Tahoma" w:hAnsi="Tahoma" w:cs="Tahoma"/>
          <w:color w:val="000000"/>
          <w:sz w:val="24"/>
          <w:szCs w:val="24"/>
        </w:rPr>
        <w:t>.</w:t>
      </w:r>
      <w:r w:rsidR="00A6187D">
        <w:rPr>
          <w:rFonts w:ascii="Tahoma" w:hAnsi="Tahoma" w:cs="Tahoma"/>
          <w:color w:val="000000"/>
          <w:sz w:val="24"/>
          <w:szCs w:val="24"/>
        </w:rPr>
        <w:t xml:space="preserve"> </w:t>
      </w:r>
      <w:r w:rsidR="00AB781D">
        <w:rPr>
          <w:rFonts w:ascii="Tahoma" w:hAnsi="Tahoma" w:cs="Tahoma"/>
          <w:color w:val="000000"/>
          <w:sz w:val="24"/>
          <w:szCs w:val="24"/>
        </w:rPr>
        <w:t>We have developed t</w:t>
      </w:r>
      <w:r w:rsidR="0093309C">
        <w:rPr>
          <w:rFonts w:ascii="Tahoma" w:hAnsi="Tahoma" w:cs="Tahoma"/>
          <w:color w:val="000000"/>
          <w:sz w:val="24"/>
          <w:szCs w:val="24"/>
        </w:rPr>
        <w:t>h</w:t>
      </w:r>
      <w:r w:rsidR="00AB781D">
        <w:rPr>
          <w:rFonts w:ascii="Tahoma" w:hAnsi="Tahoma" w:cs="Tahoma"/>
          <w:color w:val="000000"/>
          <w:sz w:val="24"/>
          <w:szCs w:val="24"/>
        </w:rPr>
        <w:t>e</w:t>
      </w:r>
      <w:r w:rsidR="006B5AF3">
        <w:rPr>
          <w:rFonts w:ascii="Tahoma" w:hAnsi="Tahoma" w:cs="Tahoma"/>
          <w:color w:val="000000"/>
          <w:sz w:val="24"/>
          <w:szCs w:val="24"/>
        </w:rPr>
        <w:t>se ambitions</w:t>
      </w:r>
      <w:r w:rsidRPr="00D93E3E">
        <w:rPr>
          <w:rFonts w:ascii="Tahoma" w:hAnsi="Tahoma" w:cs="Tahoma"/>
          <w:color w:val="000000"/>
          <w:sz w:val="24"/>
          <w:szCs w:val="24"/>
        </w:rPr>
        <w:t xml:space="preserve"> to reflect national and local priorities but they are very much ours – they </w:t>
      </w:r>
      <w:r w:rsidR="0002227F">
        <w:rPr>
          <w:rFonts w:ascii="Tahoma" w:hAnsi="Tahoma" w:cs="Tahoma"/>
          <w:color w:val="000000"/>
          <w:sz w:val="24"/>
          <w:szCs w:val="24"/>
        </w:rPr>
        <w:t>reflect our values, our culture</w:t>
      </w:r>
      <w:r w:rsidR="00AB781D">
        <w:rPr>
          <w:rFonts w:ascii="Tahoma" w:hAnsi="Tahoma" w:cs="Tahoma"/>
          <w:color w:val="000000"/>
          <w:sz w:val="24"/>
          <w:szCs w:val="24"/>
        </w:rPr>
        <w:t xml:space="preserve"> and</w:t>
      </w:r>
      <w:r w:rsidR="0002227F">
        <w:rPr>
          <w:rFonts w:ascii="Tahoma" w:hAnsi="Tahoma" w:cs="Tahoma"/>
          <w:color w:val="000000"/>
          <w:sz w:val="24"/>
          <w:szCs w:val="24"/>
        </w:rPr>
        <w:t xml:space="preserve"> </w:t>
      </w:r>
      <w:r w:rsidRPr="00D93E3E">
        <w:rPr>
          <w:rFonts w:ascii="Tahoma" w:hAnsi="Tahoma" w:cs="Tahoma"/>
          <w:color w:val="000000"/>
          <w:sz w:val="24"/>
          <w:szCs w:val="24"/>
        </w:rPr>
        <w:t xml:space="preserve">our </w:t>
      </w:r>
      <w:r w:rsidR="00AB781D" w:rsidRPr="00D93E3E">
        <w:rPr>
          <w:rFonts w:ascii="Tahoma" w:hAnsi="Tahoma" w:cs="Tahoma"/>
          <w:color w:val="000000"/>
          <w:sz w:val="24"/>
          <w:szCs w:val="24"/>
        </w:rPr>
        <w:t>determin</w:t>
      </w:r>
      <w:r w:rsidR="00AB781D">
        <w:rPr>
          <w:rFonts w:ascii="Tahoma" w:hAnsi="Tahoma" w:cs="Tahoma"/>
          <w:color w:val="000000"/>
          <w:sz w:val="24"/>
          <w:szCs w:val="24"/>
        </w:rPr>
        <w:t xml:space="preserve">ation. </w:t>
      </w:r>
      <w:r w:rsidR="00AB781D" w:rsidRPr="00D93E3E">
        <w:rPr>
          <w:rFonts w:ascii="Tahoma" w:hAnsi="Tahoma" w:cs="Tahoma"/>
          <w:color w:val="000000"/>
          <w:sz w:val="24"/>
          <w:szCs w:val="24"/>
        </w:rPr>
        <w:t>They</w:t>
      </w:r>
      <w:r w:rsidRPr="00D93E3E">
        <w:rPr>
          <w:rFonts w:ascii="Tahoma" w:hAnsi="Tahoma" w:cs="Tahoma"/>
          <w:color w:val="000000"/>
          <w:sz w:val="24"/>
          <w:szCs w:val="24"/>
        </w:rPr>
        <w:t xml:space="preserve"> are:</w:t>
      </w:r>
    </w:p>
    <w:p w14:paraId="422DE6F6" w14:textId="0DBEB104" w:rsidR="00DD03AC" w:rsidRPr="00FF7CF3" w:rsidRDefault="00DD03AC" w:rsidP="00C2572F">
      <w:pPr>
        <w:spacing w:line="281" w:lineRule="auto"/>
        <w:ind w:left="720"/>
        <w:jc w:val="both"/>
        <w:rPr>
          <w:rFonts w:ascii="Tahoma" w:hAnsi="Tahoma" w:cs="Tahoma"/>
          <w:b/>
          <w:color w:val="000000"/>
          <w:sz w:val="24"/>
          <w:szCs w:val="24"/>
        </w:rPr>
      </w:pPr>
      <w:r w:rsidRPr="00FF7CF3">
        <w:rPr>
          <w:rFonts w:ascii="Tahoma" w:hAnsi="Tahoma" w:cs="Tahoma"/>
          <w:b/>
          <w:color w:val="000000"/>
          <w:sz w:val="24"/>
          <w:szCs w:val="24"/>
        </w:rPr>
        <w:t>1.</w:t>
      </w:r>
      <w:r w:rsidRPr="00FF7CF3">
        <w:rPr>
          <w:rFonts w:ascii="Tahoma" w:hAnsi="Tahoma" w:cs="Tahoma"/>
          <w:b/>
          <w:color w:val="000000"/>
          <w:sz w:val="24"/>
          <w:szCs w:val="24"/>
        </w:rPr>
        <w:tab/>
      </w:r>
      <w:r w:rsidR="00AB781D">
        <w:rPr>
          <w:rFonts w:ascii="Tahoma" w:hAnsi="Tahoma" w:cs="Tahoma"/>
          <w:b/>
          <w:color w:val="000000"/>
          <w:sz w:val="24"/>
          <w:szCs w:val="24"/>
        </w:rPr>
        <w:t>To m</w:t>
      </w:r>
      <w:r w:rsidR="005B30A1">
        <w:rPr>
          <w:rFonts w:ascii="Tahoma" w:hAnsi="Tahoma" w:cs="Tahoma"/>
          <w:b/>
          <w:color w:val="000000"/>
          <w:sz w:val="24"/>
          <w:szCs w:val="24"/>
        </w:rPr>
        <w:t xml:space="preserve">ake our </w:t>
      </w:r>
      <w:r w:rsidR="00AB781D">
        <w:rPr>
          <w:rFonts w:ascii="Tahoma" w:hAnsi="Tahoma" w:cs="Tahoma"/>
          <w:b/>
          <w:color w:val="000000"/>
          <w:sz w:val="24"/>
          <w:szCs w:val="24"/>
        </w:rPr>
        <w:t>c</w:t>
      </w:r>
      <w:r w:rsidR="005B30A1">
        <w:rPr>
          <w:rFonts w:ascii="Tahoma" w:hAnsi="Tahoma" w:cs="Tahoma"/>
          <w:b/>
          <w:color w:val="000000"/>
          <w:sz w:val="24"/>
          <w:szCs w:val="24"/>
        </w:rPr>
        <w:t xml:space="preserve">ustomers </w:t>
      </w:r>
      <w:r w:rsidRPr="00FF7CF3">
        <w:rPr>
          <w:rFonts w:ascii="Tahoma" w:hAnsi="Tahoma" w:cs="Tahoma"/>
          <w:b/>
          <w:color w:val="000000"/>
          <w:sz w:val="24"/>
          <w:szCs w:val="24"/>
        </w:rPr>
        <w:t xml:space="preserve">the </w:t>
      </w:r>
      <w:r w:rsidR="00284D8F">
        <w:rPr>
          <w:rFonts w:ascii="Tahoma" w:hAnsi="Tahoma" w:cs="Tahoma"/>
          <w:b/>
          <w:color w:val="000000"/>
          <w:sz w:val="24"/>
          <w:szCs w:val="24"/>
        </w:rPr>
        <w:t>focus</w:t>
      </w:r>
      <w:r w:rsidRPr="00FF7CF3">
        <w:rPr>
          <w:rFonts w:ascii="Tahoma" w:hAnsi="Tahoma" w:cs="Tahoma"/>
          <w:b/>
          <w:color w:val="000000"/>
          <w:sz w:val="24"/>
          <w:szCs w:val="24"/>
        </w:rPr>
        <w:t xml:space="preserve"> of everything we do </w:t>
      </w:r>
    </w:p>
    <w:p w14:paraId="76023FCF" w14:textId="77777777" w:rsidR="00DD03AC" w:rsidRPr="00FF7CF3" w:rsidRDefault="00DD03AC" w:rsidP="00C2572F">
      <w:pPr>
        <w:spacing w:line="281" w:lineRule="auto"/>
        <w:ind w:left="720"/>
        <w:jc w:val="both"/>
        <w:rPr>
          <w:rFonts w:ascii="Tahoma" w:hAnsi="Tahoma" w:cs="Tahoma"/>
          <w:b/>
          <w:color w:val="000000"/>
          <w:sz w:val="24"/>
          <w:szCs w:val="24"/>
        </w:rPr>
      </w:pPr>
      <w:r w:rsidRPr="00FF7CF3">
        <w:rPr>
          <w:rFonts w:ascii="Tahoma" w:hAnsi="Tahoma" w:cs="Tahoma"/>
          <w:b/>
          <w:color w:val="000000"/>
          <w:sz w:val="24"/>
          <w:szCs w:val="24"/>
        </w:rPr>
        <w:t>2.</w:t>
      </w:r>
      <w:r w:rsidRPr="00FF7CF3">
        <w:rPr>
          <w:rFonts w:ascii="Tahoma" w:hAnsi="Tahoma" w:cs="Tahoma"/>
          <w:b/>
          <w:color w:val="000000"/>
          <w:sz w:val="24"/>
          <w:szCs w:val="24"/>
        </w:rPr>
        <w:tab/>
        <w:t xml:space="preserve">Provide more and better homes </w:t>
      </w:r>
    </w:p>
    <w:p w14:paraId="4F56DD3D" w14:textId="77777777" w:rsidR="00DD03AC" w:rsidRPr="00FF7CF3" w:rsidRDefault="00DD03AC" w:rsidP="00C2572F">
      <w:pPr>
        <w:spacing w:line="281" w:lineRule="auto"/>
        <w:ind w:left="720"/>
        <w:jc w:val="both"/>
        <w:rPr>
          <w:rFonts w:ascii="Tahoma" w:hAnsi="Tahoma" w:cs="Tahoma"/>
          <w:b/>
          <w:color w:val="000000"/>
          <w:sz w:val="24"/>
          <w:szCs w:val="24"/>
        </w:rPr>
      </w:pPr>
      <w:r w:rsidRPr="00FF7CF3">
        <w:rPr>
          <w:rFonts w:ascii="Tahoma" w:hAnsi="Tahoma" w:cs="Tahoma"/>
          <w:b/>
          <w:color w:val="000000"/>
          <w:sz w:val="24"/>
          <w:szCs w:val="24"/>
        </w:rPr>
        <w:t>3.</w:t>
      </w:r>
      <w:r w:rsidRPr="00FF7CF3">
        <w:rPr>
          <w:rFonts w:ascii="Tahoma" w:hAnsi="Tahoma" w:cs="Tahoma"/>
          <w:b/>
          <w:color w:val="000000"/>
          <w:sz w:val="24"/>
          <w:szCs w:val="24"/>
        </w:rPr>
        <w:tab/>
        <w:t>Be a stronger organisation</w:t>
      </w:r>
    </w:p>
    <w:p w14:paraId="52723C82" w14:textId="77777777" w:rsidR="00DD03AC" w:rsidRPr="00FF7CF3" w:rsidRDefault="00DD03AC" w:rsidP="00C2572F">
      <w:pPr>
        <w:spacing w:line="281" w:lineRule="auto"/>
        <w:ind w:left="720"/>
        <w:jc w:val="both"/>
        <w:rPr>
          <w:rFonts w:ascii="Tahoma" w:hAnsi="Tahoma" w:cs="Tahoma"/>
          <w:b/>
          <w:color w:val="000000"/>
          <w:sz w:val="24"/>
          <w:szCs w:val="24"/>
        </w:rPr>
      </w:pPr>
      <w:r w:rsidRPr="00FF7CF3">
        <w:rPr>
          <w:rFonts w:ascii="Tahoma" w:hAnsi="Tahoma" w:cs="Tahoma"/>
          <w:b/>
          <w:color w:val="000000"/>
          <w:sz w:val="24"/>
          <w:szCs w:val="24"/>
        </w:rPr>
        <w:t>4.</w:t>
      </w:r>
      <w:r w:rsidRPr="00FF7CF3">
        <w:rPr>
          <w:rFonts w:ascii="Tahoma" w:hAnsi="Tahoma" w:cs="Tahoma"/>
          <w:b/>
          <w:color w:val="000000"/>
          <w:sz w:val="24"/>
          <w:szCs w:val="24"/>
        </w:rPr>
        <w:tab/>
        <w:t xml:space="preserve">Be a great place to work </w:t>
      </w:r>
    </w:p>
    <w:p w14:paraId="03882EC8" w14:textId="650271A3" w:rsidR="00DD03AC" w:rsidRDefault="005368B3" w:rsidP="00C2572F">
      <w:pPr>
        <w:spacing w:line="281" w:lineRule="auto"/>
        <w:jc w:val="both"/>
        <w:rPr>
          <w:rFonts w:ascii="Tahoma" w:hAnsi="Tahoma" w:cs="Tahoma"/>
          <w:color w:val="000000"/>
          <w:sz w:val="24"/>
          <w:szCs w:val="24"/>
        </w:rPr>
      </w:pPr>
      <w:r>
        <w:rPr>
          <w:rFonts w:ascii="Tahoma" w:hAnsi="Tahoma" w:cs="Tahoma"/>
          <w:color w:val="000000"/>
          <w:sz w:val="24"/>
          <w:szCs w:val="24"/>
        </w:rPr>
        <w:lastRenderedPageBreak/>
        <w:t>We have l</w:t>
      </w:r>
      <w:r w:rsidR="00AB781D">
        <w:rPr>
          <w:rFonts w:ascii="Tahoma" w:hAnsi="Tahoma" w:cs="Tahoma"/>
          <w:color w:val="000000"/>
          <w:sz w:val="24"/>
          <w:szCs w:val="24"/>
        </w:rPr>
        <w:t>inked e</w:t>
      </w:r>
      <w:r w:rsidR="00DD03AC" w:rsidRPr="00D93E3E">
        <w:rPr>
          <w:rFonts w:ascii="Tahoma" w:hAnsi="Tahoma" w:cs="Tahoma"/>
          <w:color w:val="000000"/>
          <w:sz w:val="24"/>
          <w:szCs w:val="24"/>
        </w:rPr>
        <w:t xml:space="preserve">ach </w:t>
      </w:r>
      <w:r w:rsidR="000916B9">
        <w:rPr>
          <w:rFonts w:ascii="Tahoma" w:hAnsi="Tahoma" w:cs="Tahoma"/>
          <w:color w:val="000000"/>
          <w:sz w:val="24"/>
          <w:szCs w:val="24"/>
        </w:rPr>
        <w:t xml:space="preserve">of these </w:t>
      </w:r>
      <w:r w:rsidR="00AB781D">
        <w:rPr>
          <w:rFonts w:ascii="Tahoma" w:hAnsi="Tahoma" w:cs="Tahoma"/>
          <w:color w:val="000000"/>
          <w:sz w:val="24"/>
          <w:szCs w:val="24"/>
        </w:rPr>
        <w:t>a</w:t>
      </w:r>
      <w:r w:rsidR="0002227F">
        <w:rPr>
          <w:rFonts w:ascii="Tahoma" w:hAnsi="Tahoma" w:cs="Tahoma"/>
          <w:color w:val="000000"/>
          <w:sz w:val="24"/>
          <w:szCs w:val="24"/>
        </w:rPr>
        <w:t>mbitions</w:t>
      </w:r>
      <w:r w:rsidR="000916B9">
        <w:rPr>
          <w:rFonts w:ascii="Tahoma" w:hAnsi="Tahoma" w:cs="Tahoma"/>
          <w:color w:val="000000"/>
          <w:sz w:val="24"/>
          <w:szCs w:val="24"/>
        </w:rPr>
        <w:t xml:space="preserve"> </w:t>
      </w:r>
      <w:r>
        <w:rPr>
          <w:rFonts w:ascii="Tahoma" w:hAnsi="Tahoma" w:cs="Tahoma"/>
          <w:color w:val="000000"/>
          <w:sz w:val="24"/>
          <w:szCs w:val="24"/>
        </w:rPr>
        <w:t>with</w:t>
      </w:r>
      <w:r w:rsidR="00823CBB">
        <w:rPr>
          <w:rFonts w:ascii="Tahoma" w:hAnsi="Tahoma" w:cs="Tahoma"/>
          <w:color w:val="000000"/>
          <w:sz w:val="24"/>
          <w:szCs w:val="24"/>
        </w:rPr>
        <w:t xml:space="preserve"> s</w:t>
      </w:r>
      <w:r w:rsidR="000916B9">
        <w:rPr>
          <w:rFonts w:ascii="Tahoma" w:hAnsi="Tahoma" w:cs="Tahoma"/>
          <w:color w:val="000000"/>
          <w:sz w:val="24"/>
          <w:szCs w:val="24"/>
        </w:rPr>
        <w:t>pecific</w:t>
      </w:r>
      <w:r w:rsidR="00823CBB">
        <w:rPr>
          <w:rFonts w:ascii="Tahoma" w:hAnsi="Tahoma" w:cs="Tahoma"/>
          <w:color w:val="000000"/>
          <w:sz w:val="24"/>
          <w:szCs w:val="24"/>
        </w:rPr>
        <w:t xml:space="preserve"> actions</w:t>
      </w:r>
      <w:r w:rsidR="00DD03AC" w:rsidRPr="00D93E3E">
        <w:rPr>
          <w:rFonts w:ascii="Tahoma" w:hAnsi="Tahoma" w:cs="Tahoma"/>
          <w:color w:val="000000"/>
          <w:sz w:val="24"/>
          <w:szCs w:val="24"/>
        </w:rPr>
        <w:t xml:space="preserve"> to ensure that performance is on target and</w:t>
      </w:r>
      <w:r w:rsidR="0094437B">
        <w:rPr>
          <w:rFonts w:ascii="Tahoma" w:hAnsi="Tahoma" w:cs="Tahoma"/>
          <w:color w:val="000000"/>
          <w:sz w:val="24"/>
          <w:szCs w:val="24"/>
        </w:rPr>
        <w:t xml:space="preserve"> outcome</w:t>
      </w:r>
      <w:r w:rsidR="00DD03AC" w:rsidRPr="00D93E3E">
        <w:rPr>
          <w:rFonts w:ascii="Tahoma" w:hAnsi="Tahoma" w:cs="Tahoma"/>
          <w:color w:val="000000"/>
          <w:sz w:val="24"/>
          <w:szCs w:val="24"/>
        </w:rPr>
        <w:t xml:space="preserve"> focused</w:t>
      </w:r>
      <w:r w:rsidR="00823CBB">
        <w:rPr>
          <w:rFonts w:ascii="Tahoma" w:hAnsi="Tahoma" w:cs="Tahoma"/>
          <w:color w:val="000000"/>
          <w:sz w:val="24"/>
          <w:szCs w:val="24"/>
        </w:rPr>
        <w:t>.</w:t>
      </w:r>
    </w:p>
    <w:p w14:paraId="1A77632F" w14:textId="0EF82800" w:rsidR="0002227F" w:rsidRPr="00D93E3E" w:rsidRDefault="0002227F" w:rsidP="00C2572F">
      <w:pPr>
        <w:spacing w:line="281" w:lineRule="auto"/>
        <w:jc w:val="both"/>
        <w:rPr>
          <w:rFonts w:ascii="Tahoma" w:hAnsi="Tahoma" w:cs="Tahoma"/>
          <w:color w:val="000000"/>
          <w:sz w:val="24"/>
          <w:szCs w:val="24"/>
        </w:rPr>
      </w:pPr>
      <w:r>
        <w:rPr>
          <w:rFonts w:ascii="Tahoma" w:hAnsi="Tahoma" w:cs="Tahoma"/>
          <w:color w:val="000000"/>
          <w:sz w:val="24"/>
          <w:szCs w:val="24"/>
        </w:rPr>
        <w:t>We will ensure the delivery of our business plan</w:t>
      </w:r>
      <w:r w:rsidR="00365D06">
        <w:rPr>
          <w:rFonts w:ascii="Tahoma" w:hAnsi="Tahoma" w:cs="Tahoma"/>
          <w:color w:val="000000"/>
          <w:sz w:val="24"/>
          <w:szCs w:val="24"/>
        </w:rPr>
        <w:t xml:space="preserve"> by having the right </w:t>
      </w:r>
      <w:r w:rsidR="00D408F5">
        <w:rPr>
          <w:rFonts w:ascii="Tahoma" w:hAnsi="Tahoma" w:cs="Tahoma"/>
          <w:color w:val="000000"/>
          <w:sz w:val="24"/>
          <w:szCs w:val="24"/>
        </w:rPr>
        <w:t>mix</w:t>
      </w:r>
      <w:r w:rsidR="00365D06">
        <w:rPr>
          <w:rFonts w:ascii="Tahoma" w:hAnsi="Tahoma" w:cs="Tahoma"/>
          <w:color w:val="000000"/>
          <w:sz w:val="24"/>
          <w:szCs w:val="24"/>
        </w:rPr>
        <w:t xml:space="preserve"> of people, knowledge, skills and</w:t>
      </w:r>
      <w:r w:rsidR="006B5AF3">
        <w:rPr>
          <w:rFonts w:ascii="Tahoma" w:hAnsi="Tahoma" w:cs="Tahoma"/>
          <w:color w:val="000000"/>
          <w:sz w:val="24"/>
          <w:szCs w:val="24"/>
        </w:rPr>
        <w:t xml:space="preserve"> commitment across our business,</w:t>
      </w:r>
      <w:r w:rsidR="00365D06">
        <w:rPr>
          <w:rFonts w:ascii="Tahoma" w:hAnsi="Tahoma" w:cs="Tahoma"/>
          <w:color w:val="000000"/>
          <w:sz w:val="24"/>
          <w:szCs w:val="24"/>
        </w:rPr>
        <w:t xml:space="preserve"> by effective governance/assurance and the requisite financial strength.</w:t>
      </w:r>
    </w:p>
    <w:p w14:paraId="7124C236" w14:textId="77777777" w:rsidR="00425049" w:rsidRDefault="00425049" w:rsidP="00C2572F">
      <w:pPr>
        <w:spacing w:line="281" w:lineRule="auto"/>
        <w:rPr>
          <w:rStyle w:val="Heading1Char"/>
          <w:rFonts w:ascii="Tahoma" w:hAnsi="Tahoma" w:cs="Tahoma"/>
          <w:sz w:val="24"/>
          <w:szCs w:val="24"/>
        </w:rPr>
      </w:pPr>
      <w:r>
        <w:rPr>
          <w:rStyle w:val="Heading1Char"/>
          <w:rFonts w:ascii="Tahoma" w:hAnsi="Tahoma" w:cs="Tahoma"/>
          <w:sz w:val="24"/>
          <w:szCs w:val="24"/>
        </w:rPr>
        <w:br w:type="page"/>
      </w:r>
    </w:p>
    <w:p w14:paraId="2A3B7E0A" w14:textId="77777777" w:rsidR="00DD03AC" w:rsidRPr="002901F7" w:rsidRDefault="00DD03AC" w:rsidP="005B30A1">
      <w:pPr>
        <w:spacing w:after="0" w:line="281" w:lineRule="auto"/>
        <w:jc w:val="both"/>
        <w:rPr>
          <w:rFonts w:ascii="Tahoma" w:hAnsi="Tahoma" w:cs="Tahoma"/>
          <w:color w:val="000000"/>
          <w:sz w:val="28"/>
          <w:szCs w:val="28"/>
        </w:rPr>
      </w:pPr>
      <w:bookmarkStart w:id="11" w:name="_Toc2668915"/>
      <w:bookmarkStart w:id="12" w:name="_Toc53151539"/>
      <w:r w:rsidRPr="002901F7">
        <w:rPr>
          <w:rStyle w:val="Heading1Char"/>
          <w:rFonts w:ascii="Tahoma" w:hAnsi="Tahoma" w:cs="Tahoma"/>
        </w:rPr>
        <w:lastRenderedPageBreak/>
        <w:t xml:space="preserve">Ambition 1 – </w:t>
      </w:r>
      <w:r w:rsidR="000276D8" w:rsidRPr="002901F7">
        <w:rPr>
          <w:rStyle w:val="Heading1Char"/>
          <w:rFonts w:ascii="Tahoma" w:hAnsi="Tahoma" w:cs="Tahoma"/>
        </w:rPr>
        <w:t>Make our</w:t>
      </w:r>
      <w:r w:rsidRPr="002901F7">
        <w:rPr>
          <w:rStyle w:val="Heading1Char"/>
          <w:rFonts w:ascii="Tahoma" w:hAnsi="Tahoma" w:cs="Tahoma"/>
        </w:rPr>
        <w:t xml:space="preserve"> Customers the </w:t>
      </w:r>
      <w:r w:rsidR="00284D8F" w:rsidRPr="002901F7">
        <w:rPr>
          <w:rStyle w:val="Heading1Char"/>
          <w:rFonts w:ascii="Tahoma" w:hAnsi="Tahoma" w:cs="Tahoma"/>
        </w:rPr>
        <w:t>focus</w:t>
      </w:r>
      <w:r w:rsidRPr="002901F7">
        <w:rPr>
          <w:rStyle w:val="Heading1Char"/>
          <w:rFonts w:ascii="Tahoma" w:hAnsi="Tahoma" w:cs="Tahoma"/>
        </w:rPr>
        <w:t xml:space="preserve"> of everything we do</w:t>
      </w:r>
      <w:bookmarkEnd w:id="11"/>
      <w:bookmarkEnd w:id="12"/>
      <w:r w:rsidRPr="002901F7">
        <w:rPr>
          <w:rFonts w:ascii="Tahoma" w:hAnsi="Tahoma" w:cs="Tahoma"/>
          <w:color w:val="000000"/>
          <w:sz w:val="28"/>
          <w:szCs w:val="28"/>
        </w:rPr>
        <w:t xml:space="preserve"> </w:t>
      </w:r>
    </w:p>
    <w:p w14:paraId="475F192E" w14:textId="35B07787" w:rsidR="00C13111" w:rsidRDefault="00DD03AC" w:rsidP="00E20465">
      <w:pPr>
        <w:pStyle w:val="Pa7"/>
        <w:spacing w:before="240" w:after="40" w:line="281" w:lineRule="auto"/>
        <w:jc w:val="both"/>
        <w:rPr>
          <w:rFonts w:ascii="Tahoma" w:hAnsi="Tahoma" w:cs="Tahoma"/>
          <w:color w:val="000000"/>
        </w:rPr>
      </w:pPr>
      <w:r w:rsidRPr="00D93E3E">
        <w:rPr>
          <w:rFonts w:ascii="Tahoma" w:hAnsi="Tahoma" w:cs="Tahoma"/>
          <w:color w:val="000000"/>
        </w:rPr>
        <w:t xml:space="preserve">We aim to ensure everything we do delivers great results for customers and </w:t>
      </w:r>
      <w:r>
        <w:rPr>
          <w:rFonts w:ascii="Tahoma" w:hAnsi="Tahoma" w:cs="Tahoma"/>
          <w:color w:val="000000"/>
        </w:rPr>
        <w:t xml:space="preserve">we </w:t>
      </w:r>
      <w:r w:rsidRPr="00D93E3E">
        <w:rPr>
          <w:rFonts w:ascii="Tahoma" w:hAnsi="Tahoma" w:cs="Tahoma"/>
          <w:color w:val="000000"/>
        </w:rPr>
        <w:t>commit to ensuring customer</w:t>
      </w:r>
      <w:r w:rsidR="00D408F5">
        <w:rPr>
          <w:rFonts w:ascii="Tahoma" w:hAnsi="Tahoma" w:cs="Tahoma"/>
          <w:color w:val="000000"/>
        </w:rPr>
        <w:t>s’</w:t>
      </w:r>
      <w:r w:rsidRPr="00D93E3E">
        <w:rPr>
          <w:rFonts w:ascii="Tahoma" w:hAnsi="Tahoma" w:cs="Tahoma"/>
          <w:color w:val="000000"/>
        </w:rPr>
        <w:t xml:space="preserve"> influence </w:t>
      </w:r>
      <w:r w:rsidR="00C63384">
        <w:rPr>
          <w:rFonts w:ascii="Tahoma" w:hAnsi="Tahoma" w:cs="Tahoma"/>
          <w:color w:val="000000"/>
        </w:rPr>
        <w:t xml:space="preserve">our </w:t>
      </w:r>
      <w:r w:rsidRPr="00D93E3E">
        <w:rPr>
          <w:rFonts w:ascii="Tahoma" w:hAnsi="Tahoma" w:cs="Tahoma"/>
          <w:color w:val="000000"/>
        </w:rPr>
        <w:t>service standards and business decisions.</w:t>
      </w:r>
    </w:p>
    <w:p w14:paraId="2655C17E" w14:textId="64FD511A" w:rsidR="00446425" w:rsidRDefault="00C13111" w:rsidP="00E20465">
      <w:pPr>
        <w:pStyle w:val="Pa7"/>
        <w:spacing w:before="240" w:after="40" w:line="281" w:lineRule="auto"/>
        <w:jc w:val="both"/>
        <w:rPr>
          <w:rFonts w:ascii="Tahoma" w:hAnsi="Tahoma" w:cs="Tahoma"/>
          <w:color w:val="000000"/>
        </w:rPr>
      </w:pPr>
      <w:r>
        <w:rPr>
          <w:rFonts w:ascii="Tahoma" w:hAnsi="Tahoma" w:cs="Tahoma"/>
          <w:color w:val="000000"/>
        </w:rPr>
        <w:t xml:space="preserve">Over the period of this </w:t>
      </w:r>
      <w:r w:rsidR="00446425">
        <w:rPr>
          <w:rFonts w:ascii="Tahoma" w:hAnsi="Tahoma" w:cs="Tahoma"/>
          <w:color w:val="000000"/>
        </w:rPr>
        <w:t>plan,</w:t>
      </w:r>
      <w:r>
        <w:rPr>
          <w:rFonts w:ascii="Tahoma" w:hAnsi="Tahoma" w:cs="Tahoma"/>
          <w:color w:val="000000"/>
        </w:rPr>
        <w:t xml:space="preserve"> we aim to develop a closer relationship with </w:t>
      </w:r>
      <w:r w:rsidR="00C63384">
        <w:rPr>
          <w:rFonts w:ascii="Tahoma" w:hAnsi="Tahoma" w:cs="Tahoma"/>
          <w:color w:val="000000"/>
        </w:rPr>
        <w:t xml:space="preserve">the </w:t>
      </w:r>
      <w:r>
        <w:rPr>
          <w:rFonts w:ascii="Tahoma" w:hAnsi="Tahoma" w:cs="Tahoma"/>
          <w:color w:val="000000"/>
        </w:rPr>
        <w:t>communities in which we operate; understand and respond to changing needs; deliver service improvements and provide real value</w:t>
      </w:r>
      <w:r w:rsidR="00446425">
        <w:rPr>
          <w:rFonts w:ascii="Tahoma" w:hAnsi="Tahoma" w:cs="Tahoma"/>
          <w:color w:val="000000"/>
        </w:rPr>
        <w:t xml:space="preserve"> in everything we do.</w:t>
      </w:r>
    </w:p>
    <w:p w14:paraId="13500FEF" w14:textId="729D47F8" w:rsidR="00302FD7" w:rsidRDefault="00446425" w:rsidP="00E20465">
      <w:pPr>
        <w:pStyle w:val="Pa7"/>
        <w:spacing w:before="240" w:after="40" w:line="281" w:lineRule="auto"/>
        <w:jc w:val="both"/>
        <w:rPr>
          <w:rFonts w:ascii="Tahoma" w:hAnsi="Tahoma" w:cs="Tahoma"/>
          <w:color w:val="000000"/>
        </w:rPr>
      </w:pPr>
      <w:r w:rsidRPr="00B0235A">
        <w:rPr>
          <w:rFonts w:ascii="Tahoma" w:hAnsi="Tahoma" w:cs="Tahoma"/>
          <w:color w:val="000000"/>
        </w:rPr>
        <w:t>We will build on our qualities of being a caring, reliable and responsive housing provider</w:t>
      </w:r>
      <w:r w:rsidR="005368B3">
        <w:rPr>
          <w:rFonts w:ascii="Tahoma" w:hAnsi="Tahoma" w:cs="Tahoma"/>
          <w:color w:val="000000"/>
        </w:rPr>
        <w:t>. We</w:t>
      </w:r>
      <w:r w:rsidR="007F3DE9" w:rsidRPr="00B0235A">
        <w:rPr>
          <w:rFonts w:ascii="Tahoma" w:hAnsi="Tahoma" w:cs="Tahoma"/>
          <w:color w:val="000000"/>
        </w:rPr>
        <w:t xml:space="preserve"> will continue to explore ways in which we can be more effective and efficient through</w:t>
      </w:r>
      <w:r w:rsidR="00245405" w:rsidRPr="00B0235A">
        <w:rPr>
          <w:rFonts w:ascii="Tahoma" w:hAnsi="Tahoma" w:cs="Tahoma"/>
          <w:color w:val="000000"/>
        </w:rPr>
        <w:t xml:space="preserve"> innovation</w:t>
      </w:r>
      <w:r w:rsidR="0034274C">
        <w:rPr>
          <w:rFonts w:ascii="Tahoma" w:hAnsi="Tahoma" w:cs="Tahoma"/>
          <w:color w:val="000000"/>
        </w:rPr>
        <w:t>,</w:t>
      </w:r>
      <w:r w:rsidR="005368B3">
        <w:rPr>
          <w:rFonts w:ascii="Tahoma" w:hAnsi="Tahoma" w:cs="Tahoma"/>
          <w:color w:val="000000"/>
        </w:rPr>
        <w:t xml:space="preserve"> improv</w:t>
      </w:r>
      <w:r w:rsidR="0034274C">
        <w:rPr>
          <w:rFonts w:ascii="Tahoma" w:hAnsi="Tahoma" w:cs="Tahoma"/>
          <w:color w:val="000000"/>
        </w:rPr>
        <w:t>ing</w:t>
      </w:r>
      <w:r w:rsidR="00245405" w:rsidRPr="00B0235A">
        <w:rPr>
          <w:rFonts w:ascii="Tahoma" w:hAnsi="Tahoma" w:cs="Tahoma"/>
          <w:color w:val="000000"/>
        </w:rPr>
        <w:t xml:space="preserve"> our</w:t>
      </w:r>
      <w:r w:rsidR="007F3DE9" w:rsidRPr="00B0235A">
        <w:rPr>
          <w:rFonts w:ascii="Tahoma" w:hAnsi="Tahoma" w:cs="Tahoma"/>
          <w:color w:val="000000"/>
        </w:rPr>
        <w:t xml:space="preserve"> use of technology and</w:t>
      </w:r>
      <w:r w:rsidR="00245405" w:rsidRPr="00B0235A">
        <w:rPr>
          <w:rFonts w:ascii="Tahoma" w:hAnsi="Tahoma" w:cs="Tahoma"/>
          <w:color w:val="000000"/>
        </w:rPr>
        <w:t xml:space="preserve"> modernising</w:t>
      </w:r>
      <w:r w:rsidR="007F3DE9" w:rsidRPr="00B0235A">
        <w:rPr>
          <w:rFonts w:ascii="Tahoma" w:hAnsi="Tahoma" w:cs="Tahoma"/>
          <w:color w:val="000000"/>
        </w:rPr>
        <w:t xml:space="preserve"> communications.</w:t>
      </w:r>
      <w:r w:rsidR="007F3DE9">
        <w:rPr>
          <w:rFonts w:ascii="Tahoma" w:hAnsi="Tahoma" w:cs="Tahoma"/>
          <w:color w:val="000000"/>
        </w:rPr>
        <w:t xml:space="preserve"> We wish to exceed the requirements of the Scottish Social Housing Charter</w:t>
      </w:r>
      <w:r w:rsidR="0034274C">
        <w:rPr>
          <w:rFonts w:ascii="Tahoma" w:hAnsi="Tahoma" w:cs="Tahoma"/>
          <w:color w:val="000000"/>
        </w:rPr>
        <w:t xml:space="preserve"> (SSHC)</w:t>
      </w:r>
      <w:r w:rsidR="00302FD7">
        <w:rPr>
          <w:rFonts w:ascii="Tahoma" w:hAnsi="Tahoma" w:cs="Tahoma"/>
          <w:color w:val="000000"/>
        </w:rPr>
        <w:t xml:space="preserve"> and excel at what matters most to our customers.</w:t>
      </w:r>
    </w:p>
    <w:p w14:paraId="0180047E" w14:textId="77777777" w:rsidR="001374C8" w:rsidRPr="001374C8" w:rsidRDefault="001374C8" w:rsidP="001374C8">
      <w:pPr>
        <w:pStyle w:val="Default"/>
      </w:pPr>
    </w:p>
    <w:p w14:paraId="2738FFE3" w14:textId="77777777" w:rsidR="00DD03AC" w:rsidRDefault="00302FD7" w:rsidP="00C2572F">
      <w:pPr>
        <w:pStyle w:val="Pa4"/>
        <w:spacing w:line="281" w:lineRule="auto"/>
        <w:jc w:val="both"/>
        <w:rPr>
          <w:rFonts w:ascii="Tahoma" w:hAnsi="Tahoma" w:cs="Tahoma"/>
          <w:b/>
          <w:color w:val="000000"/>
        </w:rPr>
      </w:pPr>
      <w:r w:rsidRPr="00302FD7">
        <w:rPr>
          <w:rFonts w:ascii="Tahoma" w:hAnsi="Tahoma" w:cs="Tahoma"/>
          <w:b/>
          <w:color w:val="000000"/>
        </w:rPr>
        <w:t>We will achieve this through</w:t>
      </w:r>
      <w:r w:rsidR="00C65446">
        <w:rPr>
          <w:rFonts w:ascii="Tahoma" w:hAnsi="Tahoma" w:cs="Tahoma"/>
          <w:b/>
          <w:color w:val="000000"/>
        </w:rPr>
        <w:t xml:space="preserve"> the following key</w:t>
      </w:r>
      <w:r w:rsidR="002260EB">
        <w:rPr>
          <w:rFonts w:ascii="Tahoma" w:hAnsi="Tahoma" w:cs="Tahoma"/>
          <w:b/>
          <w:color w:val="000000"/>
        </w:rPr>
        <w:t xml:space="preserve"> actions and</w:t>
      </w:r>
      <w:r w:rsidR="00C65446">
        <w:rPr>
          <w:rFonts w:ascii="Tahoma" w:hAnsi="Tahoma" w:cs="Tahoma"/>
          <w:b/>
          <w:color w:val="000000"/>
        </w:rPr>
        <w:t xml:space="preserve"> outcomes</w:t>
      </w:r>
      <w:r w:rsidRPr="00302FD7">
        <w:rPr>
          <w:rFonts w:ascii="Tahoma" w:hAnsi="Tahoma" w:cs="Tahoma"/>
          <w:b/>
          <w:color w:val="000000"/>
        </w:rPr>
        <w:t>:</w:t>
      </w:r>
      <w:r w:rsidR="00DD03AC" w:rsidRPr="00302FD7">
        <w:rPr>
          <w:rFonts w:ascii="Tahoma" w:hAnsi="Tahoma" w:cs="Tahoma"/>
          <w:b/>
          <w:color w:val="000000"/>
        </w:rPr>
        <w:t xml:space="preserve"> </w:t>
      </w:r>
    </w:p>
    <w:p w14:paraId="50BD5E17" w14:textId="77777777" w:rsidR="001374C8" w:rsidRPr="001374C8" w:rsidRDefault="001374C8" w:rsidP="001374C8">
      <w:pPr>
        <w:pStyle w:val="Default"/>
      </w:pPr>
    </w:p>
    <w:p w14:paraId="0BCF674C" w14:textId="77777777" w:rsidR="00EB6136" w:rsidRPr="0081440F" w:rsidRDefault="00DD03AC" w:rsidP="005B3D98">
      <w:pPr>
        <w:pStyle w:val="Pa7"/>
        <w:numPr>
          <w:ilvl w:val="0"/>
          <w:numId w:val="10"/>
        </w:numPr>
        <w:spacing w:after="40" w:line="281" w:lineRule="auto"/>
        <w:ind w:left="709" w:hanging="357"/>
        <w:jc w:val="both"/>
        <w:rPr>
          <w:rFonts w:ascii="Tahoma" w:hAnsi="Tahoma" w:cs="Tahoma"/>
          <w:b/>
          <w:color w:val="000000"/>
        </w:rPr>
      </w:pPr>
      <w:r w:rsidRPr="0081440F">
        <w:rPr>
          <w:rFonts w:ascii="Tahoma" w:hAnsi="Tahoma" w:cs="Tahoma"/>
          <w:b/>
          <w:color w:val="000000"/>
        </w:rPr>
        <w:t>Good quality customer insight</w:t>
      </w:r>
      <w:r w:rsidR="00291939">
        <w:rPr>
          <w:rFonts w:ascii="Tahoma" w:hAnsi="Tahoma" w:cs="Tahoma"/>
          <w:b/>
          <w:color w:val="000000"/>
        </w:rPr>
        <w:t>:</w:t>
      </w:r>
      <w:r w:rsidRPr="0081440F">
        <w:rPr>
          <w:rFonts w:ascii="Tahoma" w:hAnsi="Tahoma" w:cs="Tahoma"/>
          <w:b/>
          <w:color w:val="000000"/>
        </w:rPr>
        <w:t xml:space="preserve"> </w:t>
      </w:r>
    </w:p>
    <w:p w14:paraId="2EBA7C9E" w14:textId="77777777" w:rsidR="00EB6136" w:rsidRPr="0081440F" w:rsidRDefault="0081440F" w:rsidP="005B3D98">
      <w:pPr>
        <w:pStyle w:val="Pa7"/>
        <w:numPr>
          <w:ilvl w:val="0"/>
          <w:numId w:val="23"/>
        </w:numPr>
        <w:spacing w:after="40" w:line="281" w:lineRule="auto"/>
        <w:jc w:val="both"/>
        <w:rPr>
          <w:rFonts w:ascii="Tahoma" w:hAnsi="Tahoma" w:cs="Tahoma"/>
          <w:color w:val="000000"/>
        </w:rPr>
      </w:pPr>
      <w:r>
        <w:rPr>
          <w:rFonts w:ascii="Tahoma" w:hAnsi="Tahoma" w:cs="Tahoma"/>
          <w:color w:val="000000"/>
        </w:rPr>
        <w:t>U</w:t>
      </w:r>
      <w:r w:rsidR="00DD03AC" w:rsidRPr="0081440F">
        <w:rPr>
          <w:rFonts w:ascii="Tahoma" w:hAnsi="Tahoma" w:cs="Tahoma"/>
          <w:color w:val="000000"/>
        </w:rPr>
        <w:t>nderstand the requirements</w:t>
      </w:r>
      <w:r w:rsidR="00D74C46" w:rsidRPr="0081440F">
        <w:rPr>
          <w:rFonts w:ascii="Tahoma" w:hAnsi="Tahoma" w:cs="Tahoma"/>
          <w:color w:val="000000"/>
        </w:rPr>
        <w:t xml:space="preserve"> </w:t>
      </w:r>
      <w:r w:rsidR="00DD03AC" w:rsidRPr="0081440F">
        <w:rPr>
          <w:rFonts w:ascii="Tahoma" w:hAnsi="Tahoma" w:cs="Tahoma"/>
          <w:color w:val="000000"/>
        </w:rPr>
        <w:t>and expectations of current and future customers</w:t>
      </w:r>
      <w:r w:rsidR="00CB63C6">
        <w:rPr>
          <w:rFonts w:ascii="Tahoma" w:hAnsi="Tahoma" w:cs="Tahoma"/>
          <w:color w:val="000000"/>
        </w:rPr>
        <w:t>.</w:t>
      </w:r>
    </w:p>
    <w:p w14:paraId="434B811B" w14:textId="77777777" w:rsidR="001E6197" w:rsidRPr="0081440F" w:rsidRDefault="00EB6136" w:rsidP="005B3D98">
      <w:pPr>
        <w:pStyle w:val="Pa7"/>
        <w:numPr>
          <w:ilvl w:val="0"/>
          <w:numId w:val="23"/>
        </w:numPr>
        <w:spacing w:line="281" w:lineRule="auto"/>
        <w:jc w:val="both"/>
        <w:rPr>
          <w:rFonts w:ascii="Tahoma" w:hAnsi="Tahoma" w:cs="Tahoma"/>
          <w:color w:val="000000"/>
        </w:rPr>
      </w:pPr>
      <w:r w:rsidRPr="0081440F">
        <w:rPr>
          <w:rFonts w:ascii="Tahoma" w:hAnsi="Tahoma" w:cs="Tahoma"/>
          <w:color w:val="000000"/>
        </w:rPr>
        <w:t xml:space="preserve">Use customer insight to design and develop our services and </w:t>
      </w:r>
      <w:r w:rsidR="00DD03AC" w:rsidRPr="0081440F">
        <w:rPr>
          <w:rFonts w:ascii="Tahoma" w:hAnsi="Tahoma" w:cs="Tahoma"/>
          <w:color w:val="000000"/>
        </w:rPr>
        <w:t>make informed decision</w:t>
      </w:r>
      <w:r w:rsidRPr="0081440F">
        <w:rPr>
          <w:rFonts w:ascii="Tahoma" w:hAnsi="Tahoma" w:cs="Tahoma"/>
          <w:color w:val="000000"/>
        </w:rPr>
        <w:t>s</w:t>
      </w:r>
      <w:r w:rsidR="00CB63C6">
        <w:rPr>
          <w:rFonts w:ascii="Tahoma" w:hAnsi="Tahoma" w:cs="Tahoma"/>
          <w:color w:val="000000"/>
        </w:rPr>
        <w:t>.</w:t>
      </w:r>
    </w:p>
    <w:p w14:paraId="42A4BC21" w14:textId="77777777" w:rsidR="001E6197" w:rsidRDefault="001E6197" w:rsidP="005B3D98">
      <w:pPr>
        <w:pStyle w:val="Pa7"/>
        <w:numPr>
          <w:ilvl w:val="0"/>
          <w:numId w:val="23"/>
        </w:numPr>
        <w:spacing w:line="281" w:lineRule="auto"/>
        <w:jc w:val="both"/>
        <w:rPr>
          <w:rFonts w:ascii="Tahoma" w:hAnsi="Tahoma" w:cs="Tahoma"/>
          <w:color w:val="000000"/>
        </w:rPr>
      </w:pPr>
      <w:r w:rsidRPr="0081440F">
        <w:rPr>
          <w:rFonts w:ascii="Tahoma" w:hAnsi="Tahoma" w:cs="Tahoma"/>
          <w:color w:val="000000"/>
        </w:rPr>
        <w:t>Continue to develop effective I</w:t>
      </w:r>
      <w:r w:rsidR="00F05FF7">
        <w:rPr>
          <w:rFonts w:ascii="Tahoma" w:hAnsi="Tahoma" w:cs="Tahoma"/>
          <w:color w:val="000000"/>
        </w:rPr>
        <w:t>C</w:t>
      </w:r>
      <w:r w:rsidRPr="0081440F">
        <w:rPr>
          <w:rFonts w:ascii="Tahoma" w:hAnsi="Tahoma" w:cs="Tahoma"/>
          <w:color w:val="000000"/>
        </w:rPr>
        <w:t>T solutions to gather, store and use up to date customer information to give meaningful timely insight to our tenants</w:t>
      </w:r>
      <w:r w:rsidR="0081440F">
        <w:rPr>
          <w:rFonts w:ascii="Tahoma" w:hAnsi="Tahoma" w:cs="Tahoma"/>
          <w:color w:val="000000"/>
        </w:rPr>
        <w:t>.</w:t>
      </w:r>
    </w:p>
    <w:p w14:paraId="44D2173A" w14:textId="79044541" w:rsidR="008B5D9E" w:rsidRPr="0081440F" w:rsidRDefault="008B5D9E" w:rsidP="008B5D9E">
      <w:pPr>
        <w:pStyle w:val="Pa4"/>
        <w:numPr>
          <w:ilvl w:val="0"/>
          <w:numId w:val="23"/>
        </w:numPr>
        <w:spacing w:line="281" w:lineRule="auto"/>
        <w:jc w:val="both"/>
        <w:rPr>
          <w:rFonts w:ascii="Tahoma" w:hAnsi="Tahoma" w:cs="Tahoma"/>
          <w:color w:val="000000"/>
        </w:rPr>
      </w:pPr>
      <w:r w:rsidRPr="0081440F">
        <w:rPr>
          <w:rFonts w:ascii="Tahoma" w:hAnsi="Tahoma" w:cs="Tahoma"/>
          <w:color w:val="000000"/>
        </w:rPr>
        <w:t>Improve</w:t>
      </w:r>
      <w:r>
        <w:rPr>
          <w:rFonts w:ascii="Tahoma" w:hAnsi="Tahoma" w:cs="Tahoma"/>
          <w:color w:val="000000"/>
        </w:rPr>
        <w:t xml:space="preserve"> the methodology</w:t>
      </w:r>
      <w:r w:rsidR="00A6187D">
        <w:rPr>
          <w:rFonts w:ascii="Tahoma" w:hAnsi="Tahoma" w:cs="Tahoma"/>
          <w:color w:val="000000"/>
        </w:rPr>
        <w:t xml:space="preserve"> </w:t>
      </w:r>
      <w:r>
        <w:rPr>
          <w:rFonts w:ascii="Tahoma" w:hAnsi="Tahoma" w:cs="Tahoma"/>
          <w:color w:val="000000"/>
        </w:rPr>
        <w:t xml:space="preserve">and quality of </w:t>
      </w:r>
      <w:r w:rsidRPr="0081440F">
        <w:rPr>
          <w:rFonts w:ascii="Tahoma" w:hAnsi="Tahoma" w:cs="Tahoma"/>
          <w:color w:val="000000"/>
        </w:rPr>
        <w:t xml:space="preserve">our </w:t>
      </w:r>
      <w:r>
        <w:rPr>
          <w:rFonts w:ascii="Tahoma" w:hAnsi="Tahoma" w:cs="Tahoma"/>
          <w:color w:val="000000"/>
        </w:rPr>
        <w:t>tenant satisfaction d</w:t>
      </w:r>
      <w:r w:rsidRPr="0081440F">
        <w:rPr>
          <w:rFonts w:ascii="Tahoma" w:hAnsi="Tahoma" w:cs="Tahoma"/>
          <w:color w:val="000000"/>
        </w:rPr>
        <w:t>ata collection</w:t>
      </w:r>
      <w:r w:rsidR="00A6187D">
        <w:rPr>
          <w:rFonts w:ascii="Tahoma" w:hAnsi="Tahoma" w:cs="Tahoma"/>
          <w:color w:val="000000"/>
        </w:rPr>
        <w:t xml:space="preserve"> </w:t>
      </w:r>
      <w:r w:rsidRPr="0081440F">
        <w:rPr>
          <w:rFonts w:ascii="Tahoma" w:hAnsi="Tahoma" w:cs="Tahoma"/>
          <w:color w:val="000000"/>
        </w:rPr>
        <w:t xml:space="preserve">to gain better insight to understand our customers’ requirements </w:t>
      </w:r>
    </w:p>
    <w:p w14:paraId="4AD1F2B9" w14:textId="77777777" w:rsidR="008B5D9E" w:rsidRPr="008B5D9E" w:rsidRDefault="008B5D9E" w:rsidP="008B5D9E">
      <w:pPr>
        <w:pStyle w:val="Default"/>
      </w:pPr>
    </w:p>
    <w:p w14:paraId="73597733" w14:textId="77777777" w:rsidR="00EB6136" w:rsidRPr="0081440F" w:rsidRDefault="00EB6136" w:rsidP="005B3D98">
      <w:pPr>
        <w:pStyle w:val="Pa7"/>
        <w:numPr>
          <w:ilvl w:val="0"/>
          <w:numId w:val="10"/>
        </w:numPr>
        <w:spacing w:line="281" w:lineRule="auto"/>
        <w:ind w:left="709"/>
        <w:rPr>
          <w:rFonts w:ascii="Tahoma" w:hAnsi="Tahoma" w:cs="Tahoma"/>
          <w:b/>
          <w:color w:val="000000"/>
        </w:rPr>
      </w:pPr>
      <w:r w:rsidRPr="0081440F">
        <w:rPr>
          <w:rFonts w:ascii="Tahoma" w:hAnsi="Tahoma" w:cs="Tahoma"/>
          <w:b/>
          <w:color w:val="000000"/>
        </w:rPr>
        <w:t>Meaningful and inclusive c</w:t>
      </w:r>
      <w:r w:rsidR="00DD03AC" w:rsidRPr="0081440F">
        <w:rPr>
          <w:rFonts w:ascii="Tahoma" w:hAnsi="Tahoma" w:cs="Tahoma"/>
          <w:b/>
          <w:color w:val="000000"/>
        </w:rPr>
        <w:t>ustomer</w:t>
      </w:r>
      <w:r w:rsidRPr="0081440F">
        <w:rPr>
          <w:rFonts w:ascii="Tahoma" w:hAnsi="Tahoma" w:cs="Tahoma"/>
          <w:b/>
          <w:color w:val="000000"/>
        </w:rPr>
        <w:t xml:space="preserve"> engagement</w:t>
      </w:r>
      <w:r w:rsidR="00291939">
        <w:rPr>
          <w:rFonts w:ascii="Tahoma" w:hAnsi="Tahoma" w:cs="Tahoma"/>
          <w:b/>
          <w:color w:val="000000"/>
        </w:rPr>
        <w:t>:</w:t>
      </w:r>
      <w:r w:rsidR="00DD03AC" w:rsidRPr="0081440F">
        <w:rPr>
          <w:rFonts w:ascii="Tahoma" w:hAnsi="Tahoma" w:cs="Tahoma"/>
          <w:b/>
          <w:color w:val="000000"/>
        </w:rPr>
        <w:t xml:space="preserve"> </w:t>
      </w:r>
    </w:p>
    <w:p w14:paraId="4A3ED11E" w14:textId="4B7E7B88" w:rsidR="00DD03AC" w:rsidRPr="0081440F" w:rsidRDefault="00A1686D" w:rsidP="005B3D98">
      <w:pPr>
        <w:pStyle w:val="Pa7"/>
        <w:numPr>
          <w:ilvl w:val="0"/>
          <w:numId w:val="20"/>
        </w:numPr>
        <w:spacing w:line="281" w:lineRule="auto"/>
        <w:jc w:val="both"/>
        <w:rPr>
          <w:rFonts w:ascii="Tahoma" w:hAnsi="Tahoma" w:cs="Tahoma"/>
          <w:color w:val="000000"/>
        </w:rPr>
      </w:pPr>
      <w:r w:rsidRPr="0081440F">
        <w:rPr>
          <w:rFonts w:ascii="Tahoma" w:hAnsi="Tahoma" w:cs="Tahoma"/>
          <w:color w:val="000000"/>
        </w:rPr>
        <w:t>Ensure t</w:t>
      </w:r>
      <w:r w:rsidR="00EB6136" w:rsidRPr="0081440F">
        <w:rPr>
          <w:rFonts w:ascii="Tahoma" w:hAnsi="Tahoma" w:cs="Tahoma"/>
          <w:color w:val="000000"/>
        </w:rPr>
        <w:t xml:space="preserve">enants </w:t>
      </w:r>
      <w:r w:rsidR="00D408F5">
        <w:rPr>
          <w:rFonts w:ascii="Tahoma" w:hAnsi="Tahoma" w:cs="Tahoma"/>
          <w:color w:val="000000"/>
        </w:rPr>
        <w:t>continue to be</w:t>
      </w:r>
      <w:r w:rsidR="00DD03AC" w:rsidRPr="0081440F">
        <w:rPr>
          <w:rFonts w:ascii="Tahoma" w:hAnsi="Tahoma" w:cs="Tahoma"/>
          <w:color w:val="000000"/>
        </w:rPr>
        <w:t xml:space="preserve"> involved and engaged in scrutinising the services we</w:t>
      </w:r>
      <w:r w:rsidR="00A56EB9">
        <w:rPr>
          <w:rFonts w:ascii="Tahoma" w:hAnsi="Tahoma" w:cs="Tahoma"/>
          <w:color w:val="000000"/>
        </w:rPr>
        <w:t xml:space="preserve"> develop and</w:t>
      </w:r>
      <w:r w:rsidR="00DD03AC" w:rsidRPr="0081440F">
        <w:rPr>
          <w:rFonts w:ascii="Tahoma" w:hAnsi="Tahoma" w:cs="Tahoma"/>
          <w:color w:val="000000"/>
        </w:rPr>
        <w:t xml:space="preserve"> deliver</w:t>
      </w:r>
      <w:r w:rsidR="00CB63C6">
        <w:rPr>
          <w:rFonts w:ascii="Tahoma" w:hAnsi="Tahoma" w:cs="Tahoma"/>
          <w:color w:val="000000"/>
        </w:rPr>
        <w:t>.</w:t>
      </w:r>
    </w:p>
    <w:p w14:paraId="66E953D2" w14:textId="77777777" w:rsidR="00EB6136" w:rsidRPr="0081440F" w:rsidRDefault="0081440F" w:rsidP="005B3D98">
      <w:pPr>
        <w:pStyle w:val="Default"/>
        <w:numPr>
          <w:ilvl w:val="0"/>
          <w:numId w:val="20"/>
        </w:numPr>
        <w:spacing w:line="281" w:lineRule="auto"/>
        <w:jc w:val="both"/>
        <w:rPr>
          <w:rFonts w:ascii="Tahoma" w:hAnsi="Tahoma" w:cs="Tahoma"/>
        </w:rPr>
      </w:pPr>
      <w:r>
        <w:rPr>
          <w:rFonts w:ascii="Tahoma" w:hAnsi="Tahoma" w:cs="Tahoma"/>
        </w:rPr>
        <w:t>Offer</w:t>
      </w:r>
      <w:r w:rsidR="00A1686D" w:rsidRPr="0081440F">
        <w:rPr>
          <w:rFonts w:ascii="Tahoma" w:hAnsi="Tahoma" w:cs="Tahoma"/>
        </w:rPr>
        <w:t xml:space="preserve"> a</w:t>
      </w:r>
      <w:r w:rsidR="00EB6136" w:rsidRPr="0081440F">
        <w:rPr>
          <w:rFonts w:ascii="Tahoma" w:hAnsi="Tahoma" w:cs="Tahoma"/>
        </w:rPr>
        <w:t xml:space="preserve"> range of </w:t>
      </w:r>
      <w:r w:rsidR="00302FD7">
        <w:rPr>
          <w:rFonts w:ascii="Tahoma" w:hAnsi="Tahoma" w:cs="Tahoma"/>
        </w:rPr>
        <w:t>way</w:t>
      </w:r>
      <w:r w:rsidR="00EB6136" w:rsidRPr="0081440F">
        <w:rPr>
          <w:rFonts w:ascii="Tahoma" w:hAnsi="Tahoma" w:cs="Tahoma"/>
        </w:rPr>
        <w:t xml:space="preserve">s to get </w:t>
      </w:r>
      <w:r w:rsidR="000276D8">
        <w:rPr>
          <w:rFonts w:ascii="Tahoma" w:hAnsi="Tahoma" w:cs="Tahoma"/>
        </w:rPr>
        <w:t xml:space="preserve">customers </w:t>
      </w:r>
      <w:r w:rsidR="00EB6136" w:rsidRPr="0081440F">
        <w:rPr>
          <w:rFonts w:ascii="Tahoma" w:hAnsi="Tahoma" w:cs="Tahoma"/>
        </w:rPr>
        <w:t xml:space="preserve">involved </w:t>
      </w:r>
      <w:r w:rsidR="00A1686D" w:rsidRPr="0081440F">
        <w:rPr>
          <w:rFonts w:ascii="Tahoma" w:hAnsi="Tahoma" w:cs="Tahoma"/>
        </w:rPr>
        <w:t xml:space="preserve">at varying levels to suit their needs </w:t>
      </w:r>
      <w:r w:rsidR="00EB6136" w:rsidRPr="0081440F">
        <w:rPr>
          <w:rFonts w:ascii="Tahoma" w:hAnsi="Tahoma" w:cs="Tahoma"/>
        </w:rPr>
        <w:t>(</w:t>
      </w:r>
      <w:r w:rsidR="00A56EB9">
        <w:rPr>
          <w:rFonts w:ascii="Tahoma" w:hAnsi="Tahoma" w:cs="Tahoma"/>
        </w:rPr>
        <w:t>e.g.,</w:t>
      </w:r>
      <w:r w:rsidR="00302FD7">
        <w:rPr>
          <w:rFonts w:ascii="Tahoma" w:hAnsi="Tahoma" w:cs="Tahoma"/>
        </w:rPr>
        <w:t xml:space="preserve"> </w:t>
      </w:r>
      <w:r w:rsidR="00EB6136" w:rsidRPr="0081440F">
        <w:rPr>
          <w:rFonts w:ascii="Tahoma" w:hAnsi="Tahoma" w:cs="Tahoma"/>
        </w:rPr>
        <w:t xml:space="preserve">formalisation of </w:t>
      </w:r>
      <w:r w:rsidR="00A56EB9" w:rsidRPr="0081440F">
        <w:rPr>
          <w:rFonts w:ascii="Tahoma" w:hAnsi="Tahoma" w:cs="Tahoma"/>
        </w:rPr>
        <w:t>armchair</w:t>
      </w:r>
      <w:r w:rsidR="00EB6136" w:rsidRPr="0081440F">
        <w:rPr>
          <w:rFonts w:ascii="Tahoma" w:hAnsi="Tahoma" w:cs="Tahoma"/>
        </w:rPr>
        <w:t xml:space="preserve"> groups/scheme champions)</w:t>
      </w:r>
      <w:r w:rsidR="00CB63C6">
        <w:rPr>
          <w:rFonts w:ascii="Tahoma" w:hAnsi="Tahoma" w:cs="Tahoma"/>
        </w:rPr>
        <w:t>.</w:t>
      </w:r>
    </w:p>
    <w:p w14:paraId="20419D05" w14:textId="77777777" w:rsidR="00EB6136" w:rsidRDefault="0081440F" w:rsidP="005B3D98">
      <w:pPr>
        <w:pStyle w:val="Default"/>
        <w:numPr>
          <w:ilvl w:val="0"/>
          <w:numId w:val="20"/>
        </w:numPr>
        <w:spacing w:line="281" w:lineRule="auto"/>
        <w:jc w:val="both"/>
        <w:rPr>
          <w:rFonts w:ascii="Tahoma" w:hAnsi="Tahoma" w:cs="Tahoma"/>
        </w:rPr>
      </w:pPr>
      <w:r>
        <w:rPr>
          <w:rFonts w:ascii="Tahoma" w:hAnsi="Tahoma" w:cs="Tahoma"/>
        </w:rPr>
        <w:t>Use e</w:t>
      </w:r>
      <w:r w:rsidR="00EB6136" w:rsidRPr="0081440F">
        <w:rPr>
          <w:rFonts w:ascii="Tahoma" w:hAnsi="Tahoma" w:cs="Tahoma"/>
        </w:rPr>
        <w:t xml:space="preserve">ffective consultation methods </w:t>
      </w:r>
      <w:r w:rsidR="00A56EB9">
        <w:rPr>
          <w:rFonts w:ascii="Tahoma" w:hAnsi="Tahoma" w:cs="Tahoma"/>
        </w:rPr>
        <w:t>providing real opportunity for</w:t>
      </w:r>
      <w:r w:rsidR="00EB6136" w:rsidRPr="0081440F">
        <w:rPr>
          <w:rFonts w:ascii="Tahoma" w:hAnsi="Tahoma" w:cs="Tahoma"/>
        </w:rPr>
        <w:t xml:space="preserve"> tenants to feel engaged </w:t>
      </w:r>
      <w:r w:rsidR="00A1686D" w:rsidRPr="0081440F">
        <w:rPr>
          <w:rFonts w:ascii="Tahoma" w:hAnsi="Tahoma" w:cs="Tahoma"/>
        </w:rPr>
        <w:t>and informed in decision making</w:t>
      </w:r>
      <w:r>
        <w:rPr>
          <w:rFonts w:ascii="Tahoma" w:hAnsi="Tahoma" w:cs="Tahoma"/>
        </w:rPr>
        <w:t>.</w:t>
      </w:r>
    </w:p>
    <w:p w14:paraId="10319AB7" w14:textId="77777777" w:rsidR="0081440F" w:rsidRPr="005B30A1" w:rsidRDefault="0081440F" w:rsidP="00985886">
      <w:pPr>
        <w:pStyle w:val="Default"/>
        <w:spacing w:line="281" w:lineRule="auto"/>
        <w:ind w:left="1800"/>
        <w:rPr>
          <w:rFonts w:ascii="Tahoma" w:hAnsi="Tahoma" w:cs="Tahoma"/>
          <w:sz w:val="22"/>
          <w:szCs w:val="22"/>
        </w:rPr>
      </w:pPr>
    </w:p>
    <w:p w14:paraId="5A092669" w14:textId="77777777" w:rsidR="00EB6136" w:rsidRPr="0081440F" w:rsidRDefault="00DD03AC" w:rsidP="005B3D98">
      <w:pPr>
        <w:pStyle w:val="Pa7"/>
        <w:numPr>
          <w:ilvl w:val="0"/>
          <w:numId w:val="10"/>
        </w:numPr>
        <w:spacing w:line="281" w:lineRule="auto"/>
        <w:ind w:left="709"/>
        <w:rPr>
          <w:rFonts w:ascii="Tahoma" w:hAnsi="Tahoma" w:cs="Tahoma"/>
          <w:b/>
          <w:color w:val="000000"/>
        </w:rPr>
      </w:pPr>
      <w:r w:rsidRPr="0081440F">
        <w:rPr>
          <w:rFonts w:ascii="Tahoma" w:hAnsi="Tahoma" w:cs="Tahoma"/>
          <w:b/>
          <w:color w:val="000000"/>
        </w:rPr>
        <w:t>Offer a Digital First service to all customers</w:t>
      </w:r>
      <w:r w:rsidR="00291939">
        <w:rPr>
          <w:rFonts w:ascii="Tahoma" w:hAnsi="Tahoma" w:cs="Tahoma"/>
          <w:b/>
          <w:color w:val="000000"/>
        </w:rPr>
        <w:t>:</w:t>
      </w:r>
    </w:p>
    <w:p w14:paraId="2C13725F" w14:textId="77777777" w:rsidR="00EB6136" w:rsidRPr="0081440F" w:rsidRDefault="00BD0F27" w:rsidP="005B3D98">
      <w:pPr>
        <w:pStyle w:val="Pa7"/>
        <w:numPr>
          <w:ilvl w:val="0"/>
          <w:numId w:val="21"/>
        </w:numPr>
        <w:spacing w:line="281" w:lineRule="auto"/>
        <w:rPr>
          <w:rFonts w:ascii="Tahoma" w:hAnsi="Tahoma" w:cs="Tahoma"/>
          <w:color w:val="000000"/>
        </w:rPr>
      </w:pPr>
      <w:r>
        <w:rPr>
          <w:rFonts w:ascii="Tahoma" w:hAnsi="Tahoma" w:cs="Tahoma"/>
          <w:color w:val="000000"/>
        </w:rPr>
        <w:t xml:space="preserve">Develop our </w:t>
      </w:r>
      <w:r w:rsidR="00EB6136" w:rsidRPr="0081440F">
        <w:rPr>
          <w:rFonts w:ascii="Tahoma" w:hAnsi="Tahoma" w:cs="Tahoma"/>
          <w:color w:val="000000"/>
        </w:rPr>
        <w:t>Digital services to provide accessible</w:t>
      </w:r>
      <w:r>
        <w:rPr>
          <w:rFonts w:ascii="Tahoma" w:hAnsi="Tahoma" w:cs="Tahoma"/>
          <w:color w:val="000000"/>
        </w:rPr>
        <w:t>,</w:t>
      </w:r>
      <w:r w:rsidR="00EB6136" w:rsidRPr="0081440F">
        <w:rPr>
          <w:rFonts w:ascii="Tahoma" w:hAnsi="Tahoma" w:cs="Tahoma"/>
          <w:color w:val="000000"/>
        </w:rPr>
        <w:t xml:space="preserve"> desirable service provision fit for the future</w:t>
      </w:r>
      <w:r w:rsidR="00CB63C6">
        <w:rPr>
          <w:rFonts w:ascii="Tahoma" w:hAnsi="Tahoma" w:cs="Tahoma"/>
          <w:color w:val="000000"/>
        </w:rPr>
        <w:t>.</w:t>
      </w:r>
    </w:p>
    <w:p w14:paraId="01177364" w14:textId="77777777" w:rsidR="0081440F" w:rsidRDefault="00BD0F27" w:rsidP="005B3D98">
      <w:pPr>
        <w:pStyle w:val="Pa7"/>
        <w:numPr>
          <w:ilvl w:val="0"/>
          <w:numId w:val="21"/>
        </w:numPr>
        <w:spacing w:line="281" w:lineRule="auto"/>
        <w:rPr>
          <w:rFonts w:ascii="Tahoma" w:hAnsi="Tahoma" w:cs="Tahoma"/>
          <w:color w:val="000000"/>
        </w:rPr>
      </w:pPr>
      <w:r w:rsidRPr="00BD0F27">
        <w:rPr>
          <w:rFonts w:ascii="Tahoma" w:hAnsi="Tahoma" w:cs="Tahoma"/>
          <w:color w:val="000000"/>
        </w:rPr>
        <w:t xml:space="preserve">Develop </w:t>
      </w:r>
      <w:r w:rsidR="00EB6136" w:rsidRPr="00BD0F27">
        <w:rPr>
          <w:rFonts w:ascii="Tahoma" w:hAnsi="Tahoma" w:cs="Tahoma"/>
          <w:color w:val="000000"/>
        </w:rPr>
        <w:t>Digital inclusion to support</w:t>
      </w:r>
      <w:r w:rsidR="00A56EB9">
        <w:rPr>
          <w:rFonts w:ascii="Tahoma" w:hAnsi="Tahoma" w:cs="Tahoma"/>
          <w:color w:val="000000"/>
        </w:rPr>
        <w:t xml:space="preserve"> those of</w:t>
      </w:r>
      <w:r w:rsidR="00EB6136" w:rsidRPr="00BD0F27">
        <w:rPr>
          <w:rFonts w:ascii="Tahoma" w:hAnsi="Tahoma" w:cs="Tahoma"/>
          <w:color w:val="000000"/>
        </w:rPr>
        <w:t xml:space="preserve"> </w:t>
      </w:r>
      <w:r w:rsidRPr="00BD0F27">
        <w:rPr>
          <w:rFonts w:ascii="Tahoma" w:hAnsi="Tahoma" w:cs="Tahoma"/>
          <w:color w:val="000000"/>
        </w:rPr>
        <w:t xml:space="preserve">our </w:t>
      </w:r>
      <w:r w:rsidR="00EB6136" w:rsidRPr="00BD0F27">
        <w:rPr>
          <w:rFonts w:ascii="Tahoma" w:hAnsi="Tahoma" w:cs="Tahoma"/>
          <w:color w:val="000000"/>
        </w:rPr>
        <w:t xml:space="preserve">tenants </w:t>
      </w:r>
      <w:r w:rsidRPr="00BD0F27">
        <w:rPr>
          <w:rFonts w:ascii="Tahoma" w:hAnsi="Tahoma" w:cs="Tahoma"/>
          <w:color w:val="000000"/>
        </w:rPr>
        <w:t xml:space="preserve">who </w:t>
      </w:r>
      <w:r w:rsidR="00A56EB9">
        <w:rPr>
          <w:rFonts w:ascii="Tahoma" w:hAnsi="Tahoma" w:cs="Tahoma"/>
          <w:color w:val="000000"/>
        </w:rPr>
        <w:t>feel</w:t>
      </w:r>
      <w:r w:rsidRPr="00BD0F27">
        <w:rPr>
          <w:rFonts w:ascii="Tahoma" w:hAnsi="Tahoma" w:cs="Tahoma"/>
          <w:color w:val="000000"/>
        </w:rPr>
        <w:t xml:space="preserve"> </w:t>
      </w:r>
      <w:r w:rsidR="00EB6136" w:rsidRPr="00BD0F27">
        <w:rPr>
          <w:rFonts w:ascii="Tahoma" w:hAnsi="Tahoma" w:cs="Tahoma"/>
          <w:color w:val="000000"/>
        </w:rPr>
        <w:t>digitally excluded</w:t>
      </w:r>
      <w:r w:rsidRPr="00BD0F27">
        <w:rPr>
          <w:rFonts w:ascii="Tahoma" w:hAnsi="Tahoma" w:cs="Tahoma"/>
          <w:color w:val="000000"/>
        </w:rPr>
        <w:t>.</w:t>
      </w:r>
    </w:p>
    <w:p w14:paraId="7BB284BD" w14:textId="77777777" w:rsidR="00594D11" w:rsidRPr="005B30A1" w:rsidRDefault="00594D11" w:rsidP="00985886">
      <w:pPr>
        <w:pStyle w:val="Pa7"/>
        <w:spacing w:line="281" w:lineRule="auto"/>
        <w:rPr>
          <w:rFonts w:ascii="Tahoma" w:eastAsia="Malgun Gothic" w:hAnsi="Tahoma" w:cs="Tahoma"/>
          <w:color w:val="000000"/>
          <w:sz w:val="22"/>
          <w:szCs w:val="22"/>
        </w:rPr>
      </w:pPr>
    </w:p>
    <w:p w14:paraId="0A9B3675" w14:textId="77777777" w:rsidR="00EB6136" w:rsidRPr="00B745F1" w:rsidRDefault="0081440F" w:rsidP="005B3D98">
      <w:pPr>
        <w:pStyle w:val="Pa7"/>
        <w:numPr>
          <w:ilvl w:val="0"/>
          <w:numId w:val="10"/>
        </w:numPr>
        <w:spacing w:line="281" w:lineRule="auto"/>
        <w:ind w:left="709"/>
        <w:rPr>
          <w:rFonts w:ascii="Tahoma" w:hAnsi="Tahoma" w:cs="Tahoma"/>
          <w:b/>
          <w:color w:val="000000"/>
        </w:rPr>
      </w:pPr>
      <w:r w:rsidRPr="00B745F1">
        <w:rPr>
          <w:rFonts w:ascii="Tahoma" w:hAnsi="Tahoma" w:cs="Tahoma"/>
          <w:b/>
          <w:color w:val="000000"/>
        </w:rPr>
        <w:t xml:space="preserve"> </w:t>
      </w:r>
      <w:r w:rsidR="00EB6136" w:rsidRPr="00B745F1">
        <w:rPr>
          <w:rFonts w:ascii="Tahoma" w:hAnsi="Tahoma" w:cs="Tahoma"/>
          <w:b/>
          <w:color w:val="000000"/>
        </w:rPr>
        <w:t>Tenant Sustainment</w:t>
      </w:r>
      <w:r w:rsidR="00291939" w:rsidRPr="00B745F1">
        <w:rPr>
          <w:rFonts w:ascii="Tahoma" w:hAnsi="Tahoma" w:cs="Tahoma"/>
          <w:b/>
          <w:color w:val="000000"/>
        </w:rPr>
        <w:t>:</w:t>
      </w:r>
    </w:p>
    <w:p w14:paraId="7F84E5D1" w14:textId="2EC1DD5B" w:rsidR="00EB6136" w:rsidRPr="0081440F" w:rsidRDefault="00BD0F27" w:rsidP="005B3D98">
      <w:pPr>
        <w:pStyle w:val="Default"/>
        <w:numPr>
          <w:ilvl w:val="0"/>
          <w:numId w:val="22"/>
        </w:numPr>
        <w:spacing w:line="281" w:lineRule="auto"/>
        <w:jc w:val="both"/>
        <w:rPr>
          <w:rFonts w:ascii="Tahoma" w:hAnsi="Tahoma" w:cs="Tahoma"/>
        </w:rPr>
      </w:pPr>
      <w:r>
        <w:rPr>
          <w:rFonts w:ascii="Tahoma" w:hAnsi="Tahoma" w:cs="Tahoma"/>
        </w:rPr>
        <w:t xml:space="preserve">Provide </w:t>
      </w:r>
      <w:r w:rsidR="00A56EB9">
        <w:rPr>
          <w:rFonts w:ascii="Tahoma" w:hAnsi="Tahoma" w:cs="Tahoma"/>
        </w:rPr>
        <w:t xml:space="preserve">high </w:t>
      </w:r>
      <w:r>
        <w:rPr>
          <w:rFonts w:ascii="Tahoma" w:hAnsi="Tahoma" w:cs="Tahoma"/>
        </w:rPr>
        <w:t>q</w:t>
      </w:r>
      <w:r w:rsidR="00A1686D" w:rsidRPr="0081440F">
        <w:rPr>
          <w:rFonts w:ascii="Tahoma" w:hAnsi="Tahoma" w:cs="Tahoma"/>
        </w:rPr>
        <w:t>uality housing</w:t>
      </w:r>
      <w:r w:rsidR="00EB6136" w:rsidRPr="0081440F">
        <w:rPr>
          <w:rFonts w:ascii="Tahoma" w:hAnsi="Tahoma" w:cs="Tahoma"/>
        </w:rPr>
        <w:t xml:space="preserve"> services to support and empower tenants to </w:t>
      </w:r>
      <w:r w:rsidR="00D408F5">
        <w:rPr>
          <w:rFonts w:ascii="Tahoma" w:hAnsi="Tahoma" w:cs="Tahoma"/>
        </w:rPr>
        <w:t>maintain</w:t>
      </w:r>
      <w:r w:rsidR="00A1686D" w:rsidRPr="0081440F">
        <w:rPr>
          <w:rFonts w:ascii="Tahoma" w:hAnsi="Tahoma" w:cs="Tahoma"/>
        </w:rPr>
        <w:t xml:space="preserve"> successful tenancies</w:t>
      </w:r>
      <w:r w:rsidR="00CB63C6">
        <w:rPr>
          <w:rFonts w:ascii="Tahoma" w:hAnsi="Tahoma" w:cs="Tahoma"/>
        </w:rPr>
        <w:t>.</w:t>
      </w:r>
    </w:p>
    <w:p w14:paraId="28716F6C" w14:textId="6DCA19C1" w:rsidR="00A1686D" w:rsidRDefault="00A1686D" w:rsidP="005B3D98">
      <w:pPr>
        <w:pStyle w:val="Default"/>
        <w:numPr>
          <w:ilvl w:val="0"/>
          <w:numId w:val="22"/>
        </w:numPr>
        <w:spacing w:line="281" w:lineRule="auto"/>
        <w:jc w:val="both"/>
        <w:rPr>
          <w:rFonts w:ascii="Tahoma" w:hAnsi="Tahoma" w:cs="Tahoma"/>
        </w:rPr>
      </w:pPr>
      <w:r w:rsidRPr="0081440F">
        <w:rPr>
          <w:rFonts w:ascii="Tahoma" w:hAnsi="Tahoma" w:cs="Tahoma"/>
        </w:rPr>
        <w:t>Develop</w:t>
      </w:r>
      <w:r w:rsidR="00F76EB9">
        <w:rPr>
          <w:rFonts w:ascii="Tahoma" w:hAnsi="Tahoma" w:cs="Tahoma"/>
        </w:rPr>
        <w:t>,</w:t>
      </w:r>
      <w:r w:rsidR="001E6197" w:rsidRPr="0081440F">
        <w:rPr>
          <w:rFonts w:ascii="Tahoma" w:hAnsi="Tahoma" w:cs="Tahoma"/>
        </w:rPr>
        <w:t xml:space="preserve"> promote</w:t>
      </w:r>
      <w:r w:rsidR="00F76EB9">
        <w:rPr>
          <w:rFonts w:ascii="Tahoma" w:hAnsi="Tahoma" w:cs="Tahoma"/>
        </w:rPr>
        <w:t xml:space="preserve"> and implement</w:t>
      </w:r>
      <w:r w:rsidR="001E6197" w:rsidRPr="0081440F">
        <w:rPr>
          <w:rFonts w:ascii="Tahoma" w:hAnsi="Tahoma" w:cs="Tahoma"/>
        </w:rPr>
        <w:t xml:space="preserve"> </w:t>
      </w:r>
      <w:r w:rsidRPr="0081440F">
        <w:rPr>
          <w:rFonts w:ascii="Tahoma" w:hAnsi="Tahoma" w:cs="Tahoma"/>
        </w:rPr>
        <w:t xml:space="preserve">pro-active tenancy sustainment </w:t>
      </w:r>
      <w:r w:rsidR="001374C8" w:rsidRPr="0081440F">
        <w:rPr>
          <w:rFonts w:ascii="Tahoma" w:hAnsi="Tahoma" w:cs="Tahoma"/>
        </w:rPr>
        <w:t>practi</w:t>
      </w:r>
      <w:r w:rsidR="001374C8">
        <w:rPr>
          <w:rFonts w:ascii="Tahoma" w:hAnsi="Tahoma" w:cs="Tahoma"/>
        </w:rPr>
        <w:t>ces</w:t>
      </w:r>
      <w:r w:rsidR="00A6187D">
        <w:rPr>
          <w:rFonts w:ascii="Tahoma" w:hAnsi="Tahoma" w:cs="Tahoma"/>
        </w:rPr>
        <w:t xml:space="preserve"> </w:t>
      </w:r>
      <w:r w:rsidR="001374C8">
        <w:rPr>
          <w:rFonts w:ascii="Tahoma" w:hAnsi="Tahoma" w:cs="Tahoma"/>
        </w:rPr>
        <w:t xml:space="preserve">that are </w:t>
      </w:r>
      <w:r w:rsidRPr="0081440F">
        <w:rPr>
          <w:rFonts w:ascii="Tahoma" w:hAnsi="Tahoma" w:cs="Tahoma"/>
        </w:rPr>
        <w:t>embedded into service delivery</w:t>
      </w:r>
      <w:r w:rsidR="00BD0F27">
        <w:rPr>
          <w:rFonts w:ascii="Tahoma" w:hAnsi="Tahoma" w:cs="Tahoma"/>
        </w:rPr>
        <w:t>.</w:t>
      </w:r>
    </w:p>
    <w:p w14:paraId="22CC5CAD" w14:textId="71CF328A" w:rsidR="00F76EB9" w:rsidRPr="0081440F" w:rsidRDefault="00F76EB9" w:rsidP="005B3D98">
      <w:pPr>
        <w:pStyle w:val="Default"/>
        <w:numPr>
          <w:ilvl w:val="0"/>
          <w:numId w:val="22"/>
        </w:numPr>
        <w:spacing w:line="281" w:lineRule="auto"/>
        <w:jc w:val="both"/>
        <w:rPr>
          <w:rFonts w:ascii="Tahoma" w:hAnsi="Tahoma" w:cs="Tahoma"/>
        </w:rPr>
      </w:pPr>
      <w:r>
        <w:rPr>
          <w:rFonts w:ascii="Tahoma" w:hAnsi="Tahoma" w:cs="Tahoma"/>
        </w:rPr>
        <w:t>Be fair and supportive</w:t>
      </w:r>
    </w:p>
    <w:p w14:paraId="150C158B" w14:textId="77777777" w:rsidR="00DD03AC" w:rsidRPr="005B30A1" w:rsidRDefault="00DD03AC" w:rsidP="00985886">
      <w:pPr>
        <w:pStyle w:val="Default"/>
        <w:spacing w:line="281" w:lineRule="auto"/>
        <w:rPr>
          <w:rFonts w:ascii="Tahoma" w:hAnsi="Tahoma" w:cs="Tahoma"/>
          <w:sz w:val="22"/>
          <w:szCs w:val="22"/>
        </w:rPr>
      </w:pPr>
    </w:p>
    <w:p w14:paraId="0BA32DEC" w14:textId="77777777" w:rsidR="00DD03AC" w:rsidRPr="0081440F" w:rsidRDefault="00291939" w:rsidP="00985886">
      <w:pPr>
        <w:pStyle w:val="Pa7"/>
        <w:spacing w:line="281" w:lineRule="auto"/>
        <w:rPr>
          <w:rFonts w:ascii="Tahoma" w:hAnsi="Tahoma" w:cs="Tahoma"/>
          <w:color w:val="000000"/>
        </w:rPr>
      </w:pPr>
      <w:r>
        <w:rPr>
          <w:rStyle w:val="A1"/>
          <w:rFonts w:ascii="Tahoma" w:hAnsi="Tahoma" w:cs="Tahoma"/>
          <w:sz w:val="24"/>
          <w:szCs w:val="24"/>
        </w:rPr>
        <w:t>W</w:t>
      </w:r>
      <w:r w:rsidR="00DD03AC" w:rsidRPr="0081440F">
        <w:rPr>
          <w:rStyle w:val="A1"/>
          <w:rFonts w:ascii="Tahoma" w:hAnsi="Tahoma" w:cs="Tahoma"/>
          <w:sz w:val="24"/>
          <w:szCs w:val="24"/>
        </w:rPr>
        <w:t>e will measure our success in the following ways:</w:t>
      </w:r>
    </w:p>
    <w:p w14:paraId="0E256199" w14:textId="54E4E82B" w:rsidR="00DD03AC" w:rsidRDefault="00BD0F27" w:rsidP="00E5652F">
      <w:pPr>
        <w:pStyle w:val="Pa4"/>
        <w:numPr>
          <w:ilvl w:val="0"/>
          <w:numId w:val="24"/>
        </w:numPr>
        <w:spacing w:line="240" w:lineRule="auto"/>
        <w:ind w:left="714" w:hanging="357"/>
        <w:jc w:val="both"/>
        <w:rPr>
          <w:rFonts w:ascii="Tahoma" w:hAnsi="Tahoma" w:cs="Tahoma"/>
          <w:color w:val="000000"/>
        </w:rPr>
      </w:pPr>
      <w:r>
        <w:rPr>
          <w:rFonts w:ascii="Tahoma" w:hAnsi="Tahoma" w:cs="Tahoma"/>
          <w:color w:val="000000"/>
        </w:rPr>
        <w:t>Review</w:t>
      </w:r>
      <w:r w:rsidR="00245405">
        <w:rPr>
          <w:rFonts w:ascii="Tahoma" w:hAnsi="Tahoma" w:cs="Tahoma"/>
          <w:color w:val="000000"/>
        </w:rPr>
        <w:t xml:space="preserve"> and </w:t>
      </w:r>
      <w:r w:rsidR="00DD5A41">
        <w:rPr>
          <w:rFonts w:ascii="Tahoma" w:hAnsi="Tahoma" w:cs="Tahoma"/>
          <w:color w:val="000000"/>
        </w:rPr>
        <w:t>determin</w:t>
      </w:r>
      <w:r w:rsidR="00013287">
        <w:rPr>
          <w:rFonts w:ascii="Tahoma" w:hAnsi="Tahoma" w:cs="Tahoma"/>
          <w:color w:val="000000"/>
        </w:rPr>
        <w:t>e</w:t>
      </w:r>
      <w:r>
        <w:rPr>
          <w:rFonts w:ascii="Tahoma" w:hAnsi="Tahoma" w:cs="Tahoma"/>
          <w:color w:val="000000"/>
        </w:rPr>
        <w:t xml:space="preserve"> r</w:t>
      </w:r>
      <w:r w:rsidR="00DD03AC">
        <w:rPr>
          <w:rFonts w:ascii="Tahoma" w:hAnsi="Tahoma" w:cs="Tahoma"/>
          <w:color w:val="000000"/>
        </w:rPr>
        <w:t>ent affordability</w:t>
      </w:r>
      <w:r w:rsidR="008B5D9E">
        <w:rPr>
          <w:rFonts w:ascii="Tahoma" w:hAnsi="Tahoma" w:cs="Tahoma"/>
          <w:color w:val="000000"/>
        </w:rPr>
        <w:t xml:space="preserve"> on at least an annual basis</w:t>
      </w:r>
    </w:p>
    <w:p w14:paraId="4B1DDA29" w14:textId="76771B42" w:rsidR="00DD03AC" w:rsidRDefault="008B5D9E" w:rsidP="00E5652F">
      <w:pPr>
        <w:pStyle w:val="Pa4"/>
        <w:numPr>
          <w:ilvl w:val="0"/>
          <w:numId w:val="24"/>
        </w:numPr>
        <w:spacing w:line="240" w:lineRule="auto"/>
        <w:ind w:left="714" w:hanging="357"/>
        <w:jc w:val="both"/>
        <w:rPr>
          <w:rFonts w:ascii="Tahoma" w:hAnsi="Tahoma" w:cs="Tahoma"/>
          <w:color w:val="000000"/>
        </w:rPr>
      </w:pPr>
      <w:r>
        <w:rPr>
          <w:rFonts w:ascii="Tahoma" w:hAnsi="Tahoma" w:cs="Tahoma"/>
          <w:color w:val="000000"/>
        </w:rPr>
        <w:t>Assess levels of</w:t>
      </w:r>
      <w:r w:rsidR="00BD0F27">
        <w:rPr>
          <w:rFonts w:ascii="Tahoma" w:hAnsi="Tahoma" w:cs="Tahoma"/>
          <w:color w:val="000000"/>
        </w:rPr>
        <w:t xml:space="preserve"> </w:t>
      </w:r>
      <w:r w:rsidR="00DD03AC">
        <w:rPr>
          <w:rFonts w:ascii="Tahoma" w:hAnsi="Tahoma" w:cs="Tahoma"/>
          <w:color w:val="000000"/>
        </w:rPr>
        <w:t>Digital inclusion</w:t>
      </w:r>
      <w:r>
        <w:rPr>
          <w:rFonts w:ascii="Tahoma" w:hAnsi="Tahoma" w:cs="Tahoma"/>
          <w:color w:val="000000"/>
        </w:rPr>
        <w:t xml:space="preserve"> for further </w:t>
      </w:r>
      <w:r w:rsidR="00D408F5">
        <w:rPr>
          <w:rFonts w:ascii="Tahoma" w:hAnsi="Tahoma" w:cs="Tahoma"/>
          <w:color w:val="000000"/>
        </w:rPr>
        <w:t>development</w:t>
      </w:r>
    </w:p>
    <w:p w14:paraId="53473DD8" w14:textId="623E8DB7" w:rsidR="00DD5A41" w:rsidRDefault="00DD5A41" w:rsidP="00E5652F">
      <w:pPr>
        <w:pStyle w:val="Default"/>
        <w:numPr>
          <w:ilvl w:val="0"/>
          <w:numId w:val="24"/>
        </w:numPr>
        <w:ind w:left="714" w:hanging="357"/>
        <w:rPr>
          <w:rFonts w:ascii="Tahoma" w:hAnsi="Tahoma" w:cs="Tahoma"/>
        </w:rPr>
      </w:pPr>
      <w:r w:rsidRPr="008B5D9E">
        <w:rPr>
          <w:rFonts w:ascii="Tahoma" w:hAnsi="Tahoma" w:cs="Tahoma"/>
        </w:rPr>
        <w:t>Benchmark performance and analys</w:t>
      </w:r>
      <w:r w:rsidR="00013287">
        <w:rPr>
          <w:rFonts w:ascii="Tahoma" w:hAnsi="Tahoma" w:cs="Tahoma"/>
        </w:rPr>
        <w:t>e</w:t>
      </w:r>
      <w:r w:rsidRPr="008B5D9E">
        <w:rPr>
          <w:rFonts w:ascii="Tahoma" w:hAnsi="Tahoma" w:cs="Tahoma"/>
        </w:rPr>
        <w:t xml:space="preserve"> performance failures</w:t>
      </w:r>
      <w:r w:rsidR="00D408F5">
        <w:rPr>
          <w:rFonts w:ascii="Tahoma" w:hAnsi="Tahoma" w:cs="Tahoma"/>
        </w:rPr>
        <w:t xml:space="preserve"> whe</w:t>
      </w:r>
      <w:r w:rsidR="00013287">
        <w:rPr>
          <w:rFonts w:ascii="Tahoma" w:hAnsi="Tahoma" w:cs="Tahoma"/>
        </w:rPr>
        <w:t>n</w:t>
      </w:r>
      <w:r w:rsidR="00D408F5">
        <w:rPr>
          <w:rFonts w:ascii="Tahoma" w:hAnsi="Tahoma" w:cs="Tahoma"/>
        </w:rPr>
        <w:t xml:space="preserve"> and whe</w:t>
      </w:r>
      <w:r w:rsidR="00013287">
        <w:rPr>
          <w:rFonts w:ascii="Tahoma" w:hAnsi="Tahoma" w:cs="Tahoma"/>
        </w:rPr>
        <w:t>re</w:t>
      </w:r>
      <w:r w:rsidR="00D408F5">
        <w:rPr>
          <w:rFonts w:ascii="Tahoma" w:hAnsi="Tahoma" w:cs="Tahoma"/>
        </w:rPr>
        <w:t xml:space="preserve"> these emerge</w:t>
      </w:r>
    </w:p>
    <w:p w14:paraId="6F1C7756" w14:textId="77777777" w:rsidR="00A43BF4" w:rsidRDefault="00A43BF4" w:rsidP="00DD5A41">
      <w:pPr>
        <w:pStyle w:val="Default"/>
        <w:numPr>
          <w:ilvl w:val="0"/>
          <w:numId w:val="24"/>
        </w:numPr>
        <w:rPr>
          <w:rFonts w:ascii="Tahoma" w:hAnsi="Tahoma" w:cs="Tahoma"/>
        </w:rPr>
      </w:pPr>
      <w:r>
        <w:rPr>
          <w:rFonts w:ascii="Tahoma" w:hAnsi="Tahoma" w:cs="Tahoma"/>
        </w:rPr>
        <w:t>Level and quality of feedback/engagement from and with tenants</w:t>
      </w:r>
    </w:p>
    <w:p w14:paraId="321AFF5A" w14:textId="77777777" w:rsidR="00A43BF4" w:rsidRPr="008B5D9E" w:rsidRDefault="00172B72" w:rsidP="00DD5A41">
      <w:pPr>
        <w:pStyle w:val="Default"/>
        <w:numPr>
          <w:ilvl w:val="0"/>
          <w:numId w:val="24"/>
        </w:numPr>
        <w:rPr>
          <w:rFonts w:ascii="Tahoma" w:hAnsi="Tahoma" w:cs="Tahoma"/>
        </w:rPr>
      </w:pPr>
      <w:r>
        <w:rPr>
          <w:rFonts w:ascii="Tahoma" w:hAnsi="Tahoma" w:cs="Tahoma"/>
        </w:rPr>
        <w:t>Analysis of turnover and e</w:t>
      </w:r>
      <w:r w:rsidR="00A43BF4">
        <w:rPr>
          <w:rFonts w:ascii="Tahoma" w:hAnsi="Tahoma" w:cs="Tahoma"/>
        </w:rPr>
        <w:t>valuation of reasons for tenancy terminations</w:t>
      </w:r>
    </w:p>
    <w:p w14:paraId="50C2E2C1" w14:textId="77777777" w:rsidR="00DD03AC" w:rsidRPr="00D93E3E" w:rsidRDefault="00DD03AC" w:rsidP="00E5652F">
      <w:pPr>
        <w:pStyle w:val="Pa4"/>
        <w:numPr>
          <w:ilvl w:val="0"/>
          <w:numId w:val="24"/>
        </w:numPr>
        <w:spacing w:line="240" w:lineRule="auto"/>
        <w:ind w:left="714" w:hanging="357"/>
        <w:jc w:val="both"/>
        <w:rPr>
          <w:rFonts w:ascii="Tahoma" w:hAnsi="Tahoma" w:cs="Tahoma"/>
          <w:color w:val="000000"/>
        </w:rPr>
      </w:pPr>
      <w:r>
        <w:rPr>
          <w:rFonts w:ascii="Tahoma" w:hAnsi="Tahoma" w:cs="Tahoma"/>
          <w:color w:val="000000"/>
        </w:rPr>
        <w:t>Achieve Customer Excellence accreditation</w:t>
      </w:r>
    </w:p>
    <w:p w14:paraId="6F2C01F1" w14:textId="77777777" w:rsidR="00154199" w:rsidRPr="00154199" w:rsidRDefault="00BD0F27" w:rsidP="00E5652F">
      <w:pPr>
        <w:pStyle w:val="ListParagraph"/>
        <w:numPr>
          <w:ilvl w:val="0"/>
          <w:numId w:val="24"/>
        </w:numPr>
        <w:spacing w:after="0" w:line="240" w:lineRule="auto"/>
        <w:ind w:left="714" w:hanging="357"/>
        <w:jc w:val="both"/>
        <w:rPr>
          <w:rFonts w:ascii="Tahoma" w:eastAsiaTheme="majorEastAsia" w:hAnsi="Tahoma" w:cs="Tahoma"/>
          <w:b/>
          <w:bCs/>
          <w:color w:val="5F497A" w:themeColor="accent4" w:themeShade="BF"/>
          <w:sz w:val="24"/>
          <w:szCs w:val="24"/>
        </w:rPr>
      </w:pPr>
      <w:r w:rsidRPr="000276D8">
        <w:rPr>
          <w:rFonts w:ascii="Tahoma" w:hAnsi="Tahoma" w:cs="Tahoma"/>
          <w:color w:val="000000"/>
          <w:sz w:val="24"/>
          <w:szCs w:val="24"/>
        </w:rPr>
        <w:t xml:space="preserve">Carry out </w:t>
      </w:r>
      <w:r w:rsidR="00985886">
        <w:rPr>
          <w:rFonts w:ascii="Tahoma" w:hAnsi="Tahoma" w:cs="Tahoma"/>
          <w:color w:val="000000"/>
          <w:sz w:val="24"/>
          <w:szCs w:val="24"/>
        </w:rPr>
        <w:t>s</w:t>
      </w:r>
      <w:r w:rsidR="00DD03AC" w:rsidRPr="000276D8">
        <w:rPr>
          <w:rFonts w:ascii="Tahoma" w:hAnsi="Tahoma" w:cs="Tahoma"/>
          <w:color w:val="000000"/>
          <w:sz w:val="24"/>
          <w:szCs w:val="24"/>
        </w:rPr>
        <w:t>ocial impact assessments</w:t>
      </w:r>
    </w:p>
    <w:p w14:paraId="5F81F5C1" w14:textId="4EC4CE52" w:rsidR="00AE35BA" w:rsidRPr="000276D8" w:rsidRDefault="00AE35BA" w:rsidP="005B3D98">
      <w:pPr>
        <w:pStyle w:val="ListParagraph"/>
        <w:numPr>
          <w:ilvl w:val="0"/>
          <w:numId w:val="24"/>
        </w:numPr>
        <w:spacing w:after="40" w:line="281" w:lineRule="auto"/>
        <w:jc w:val="both"/>
        <w:rPr>
          <w:rStyle w:val="Heading1Char"/>
          <w:rFonts w:ascii="Tahoma" w:hAnsi="Tahoma" w:cs="Tahoma"/>
          <w:sz w:val="24"/>
          <w:szCs w:val="24"/>
        </w:rPr>
      </w:pPr>
      <w:r w:rsidRPr="000276D8">
        <w:rPr>
          <w:rStyle w:val="Heading1Char"/>
          <w:rFonts w:ascii="Tahoma" w:hAnsi="Tahoma" w:cs="Tahoma"/>
          <w:sz w:val="24"/>
          <w:szCs w:val="24"/>
        </w:rPr>
        <w:br w:type="page"/>
      </w:r>
    </w:p>
    <w:p w14:paraId="17BDDFAE" w14:textId="77777777" w:rsidR="00DD03AC" w:rsidRPr="002901F7" w:rsidRDefault="00DD03AC" w:rsidP="005B30A1">
      <w:pPr>
        <w:spacing w:after="0" w:line="281" w:lineRule="auto"/>
        <w:jc w:val="both"/>
        <w:rPr>
          <w:rStyle w:val="Heading1Char"/>
          <w:rFonts w:ascii="Tahoma" w:hAnsi="Tahoma" w:cs="Tahoma"/>
        </w:rPr>
      </w:pPr>
      <w:bookmarkStart w:id="13" w:name="_Toc2668916"/>
      <w:bookmarkStart w:id="14" w:name="_Toc53151540"/>
      <w:r w:rsidRPr="002901F7">
        <w:rPr>
          <w:rStyle w:val="Heading1Char"/>
          <w:rFonts w:ascii="Tahoma" w:hAnsi="Tahoma" w:cs="Tahoma"/>
        </w:rPr>
        <w:lastRenderedPageBreak/>
        <w:t>Ambition 2 – Provide more and better homes</w:t>
      </w:r>
      <w:bookmarkEnd w:id="13"/>
      <w:bookmarkEnd w:id="14"/>
      <w:r w:rsidRPr="002901F7">
        <w:rPr>
          <w:rStyle w:val="Heading1Char"/>
          <w:rFonts w:ascii="Tahoma" w:hAnsi="Tahoma" w:cs="Tahoma"/>
        </w:rPr>
        <w:t xml:space="preserve"> </w:t>
      </w:r>
    </w:p>
    <w:p w14:paraId="6A3AE5A2" w14:textId="77777777" w:rsidR="009C3529" w:rsidRDefault="00503F31" w:rsidP="00C2572F">
      <w:pPr>
        <w:pStyle w:val="Pa7"/>
        <w:spacing w:after="40" w:line="281" w:lineRule="auto"/>
        <w:jc w:val="both"/>
        <w:rPr>
          <w:rFonts w:ascii="Tahoma" w:hAnsi="Tahoma" w:cs="Tahoma"/>
          <w:color w:val="000000"/>
        </w:rPr>
      </w:pPr>
      <w:r>
        <w:rPr>
          <w:rFonts w:ascii="Tahoma" w:hAnsi="Tahoma" w:cs="Tahoma"/>
          <w:color w:val="000000"/>
        </w:rPr>
        <w:t>We</w:t>
      </w:r>
      <w:r w:rsidR="009C3529">
        <w:rPr>
          <w:rFonts w:ascii="Tahoma" w:hAnsi="Tahoma" w:cs="Tahoma"/>
          <w:color w:val="000000"/>
        </w:rPr>
        <w:t xml:space="preserve"> recognise that our homes are our biggest physical asset so it is vital we look after them for the benefit of our tenants and the organisation.</w:t>
      </w:r>
    </w:p>
    <w:p w14:paraId="7088665E" w14:textId="656DF013" w:rsidR="00D70FE5" w:rsidRDefault="002767D1" w:rsidP="001C7B9B">
      <w:pPr>
        <w:pStyle w:val="Pa7"/>
        <w:spacing w:before="240" w:after="40" w:line="281" w:lineRule="auto"/>
        <w:jc w:val="both"/>
        <w:rPr>
          <w:rFonts w:ascii="Tahoma" w:hAnsi="Tahoma" w:cs="Tahoma"/>
          <w:color w:val="000000"/>
        </w:rPr>
      </w:pPr>
      <w:r>
        <w:rPr>
          <w:rFonts w:ascii="Tahoma" w:hAnsi="Tahoma" w:cs="Tahoma"/>
          <w:color w:val="000000"/>
        </w:rPr>
        <w:t>Where it is in our power to do so</w:t>
      </w:r>
      <w:r w:rsidR="00891907">
        <w:rPr>
          <w:rFonts w:ascii="Tahoma" w:hAnsi="Tahoma" w:cs="Tahoma"/>
          <w:color w:val="000000"/>
        </w:rPr>
        <w:t>,</w:t>
      </w:r>
      <w:r>
        <w:rPr>
          <w:rFonts w:ascii="Tahoma" w:hAnsi="Tahoma" w:cs="Tahoma"/>
          <w:color w:val="000000"/>
        </w:rPr>
        <w:t xml:space="preserve"> we</w:t>
      </w:r>
      <w:r w:rsidR="009C3529">
        <w:rPr>
          <w:rFonts w:ascii="Tahoma" w:hAnsi="Tahoma" w:cs="Tahoma"/>
          <w:color w:val="000000"/>
        </w:rPr>
        <w:t xml:space="preserve"> aim to</w:t>
      </w:r>
      <w:r w:rsidR="00503F31">
        <w:rPr>
          <w:rFonts w:ascii="Tahoma" w:hAnsi="Tahoma" w:cs="Tahoma"/>
          <w:color w:val="000000"/>
        </w:rPr>
        <w:t xml:space="preserve"> ensure that Osprey </w:t>
      </w:r>
      <w:r w:rsidR="00DD03AC" w:rsidRPr="00D93E3E">
        <w:rPr>
          <w:rFonts w:ascii="Tahoma" w:hAnsi="Tahoma" w:cs="Tahoma"/>
          <w:color w:val="000000"/>
        </w:rPr>
        <w:t>provide</w:t>
      </w:r>
      <w:r w:rsidR="00A66C7F">
        <w:rPr>
          <w:rFonts w:ascii="Tahoma" w:hAnsi="Tahoma" w:cs="Tahoma"/>
          <w:color w:val="000000"/>
        </w:rPr>
        <w:t>s</w:t>
      </w:r>
      <w:r w:rsidR="00DD03AC" w:rsidRPr="00D93E3E">
        <w:rPr>
          <w:rFonts w:ascii="Tahoma" w:hAnsi="Tahoma" w:cs="Tahoma"/>
          <w:color w:val="000000"/>
        </w:rPr>
        <w:t xml:space="preserve"> high quality homes</w:t>
      </w:r>
      <w:r>
        <w:rPr>
          <w:rFonts w:ascii="Tahoma" w:hAnsi="Tahoma" w:cs="Tahoma"/>
          <w:color w:val="000000"/>
        </w:rPr>
        <w:t xml:space="preserve"> in an environment</w:t>
      </w:r>
      <w:r w:rsidR="00DD03AC" w:rsidRPr="00D93E3E">
        <w:rPr>
          <w:rFonts w:ascii="Tahoma" w:hAnsi="Tahoma" w:cs="Tahoma"/>
          <w:color w:val="000000"/>
        </w:rPr>
        <w:t xml:space="preserve"> </w:t>
      </w:r>
      <w:r w:rsidR="00503F31">
        <w:rPr>
          <w:rFonts w:ascii="Tahoma" w:hAnsi="Tahoma" w:cs="Tahoma"/>
          <w:color w:val="000000"/>
        </w:rPr>
        <w:t>that meet</w:t>
      </w:r>
      <w:r>
        <w:rPr>
          <w:rFonts w:ascii="Tahoma" w:hAnsi="Tahoma" w:cs="Tahoma"/>
          <w:color w:val="000000"/>
        </w:rPr>
        <w:t>s</w:t>
      </w:r>
      <w:r w:rsidR="00503F31">
        <w:rPr>
          <w:rFonts w:ascii="Tahoma" w:hAnsi="Tahoma" w:cs="Tahoma"/>
          <w:color w:val="000000"/>
        </w:rPr>
        <w:t xml:space="preserve"> the needs and </w:t>
      </w:r>
      <w:r w:rsidR="007E76BD">
        <w:rPr>
          <w:rFonts w:ascii="Tahoma" w:hAnsi="Tahoma" w:cs="Tahoma"/>
          <w:color w:val="000000"/>
        </w:rPr>
        <w:t>aspirations</w:t>
      </w:r>
      <w:r w:rsidR="00503F31">
        <w:rPr>
          <w:rFonts w:ascii="Tahoma" w:hAnsi="Tahoma" w:cs="Tahoma"/>
          <w:color w:val="000000"/>
        </w:rPr>
        <w:t xml:space="preserve"> of our customers</w:t>
      </w:r>
      <w:r w:rsidR="00D70FE5">
        <w:rPr>
          <w:rFonts w:ascii="Tahoma" w:hAnsi="Tahoma" w:cs="Tahoma"/>
          <w:color w:val="000000"/>
        </w:rPr>
        <w:t xml:space="preserve"> and the needs of our communities.</w:t>
      </w:r>
    </w:p>
    <w:p w14:paraId="3BCC2147" w14:textId="138A4D2B" w:rsidR="00DD03AC" w:rsidRDefault="009C3529" w:rsidP="009F6A07">
      <w:pPr>
        <w:pStyle w:val="Pa7"/>
        <w:spacing w:before="240" w:line="281" w:lineRule="auto"/>
        <w:rPr>
          <w:rFonts w:ascii="Tahoma" w:hAnsi="Tahoma" w:cs="Tahoma"/>
          <w:b/>
          <w:color w:val="000000"/>
        </w:rPr>
      </w:pPr>
      <w:r>
        <w:rPr>
          <w:rFonts w:ascii="Tahoma" w:hAnsi="Tahoma" w:cs="Tahoma"/>
          <w:b/>
          <w:color w:val="000000"/>
        </w:rPr>
        <w:t>We will achieve this through</w:t>
      </w:r>
      <w:r w:rsidR="0034274C">
        <w:rPr>
          <w:rFonts w:ascii="Tahoma" w:hAnsi="Tahoma" w:cs="Tahoma"/>
          <w:b/>
          <w:color w:val="000000"/>
        </w:rPr>
        <w:t xml:space="preserve"> </w:t>
      </w:r>
      <w:r w:rsidR="00C65446">
        <w:rPr>
          <w:rFonts w:ascii="Tahoma" w:hAnsi="Tahoma" w:cs="Tahoma"/>
          <w:b/>
          <w:color w:val="000000"/>
        </w:rPr>
        <w:t>the following key</w:t>
      </w:r>
      <w:r w:rsidR="004400A3">
        <w:rPr>
          <w:rFonts w:ascii="Tahoma" w:hAnsi="Tahoma" w:cs="Tahoma"/>
          <w:b/>
          <w:color w:val="000000"/>
        </w:rPr>
        <w:t xml:space="preserve"> actions and</w:t>
      </w:r>
      <w:r w:rsidR="00C65446">
        <w:rPr>
          <w:rFonts w:ascii="Tahoma" w:hAnsi="Tahoma" w:cs="Tahoma"/>
          <w:b/>
          <w:color w:val="000000"/>
        </w:rPr>
        <w:t xml:space="preserve"> outcomes</w:t>
      </w:r>
      <w:r w:rsidR="004A3AAB" w:rsidRPr="002F05B1">
        <w:rPr>
          <w:rFonts w:ascii="Tahoma" w:hAnsi="Tahoma" w:cs="Tahoma"/>
          <w:b/>
          <w:color w:val="000000"/>
        </w:rPr>
        <w:t>:</w:t>
      </w:r>
    </w:p>
    <w:p w14:paraId="212587D2" w14:textId="77777777" w:rsidR="009C3529" w:rsidRPr="009C3529" w:rsidRDefault="009C3529" w:rsidP="009C3529">
      <w:pPr>
        <w:pStyle w:val="Default"/>
      </w:pPr>
    </w:p>
    <w:p w14:paraId="37D853C3" w14:textId="77777777" w:rsidR="00165DB3" w:rsidRDefault="009C3529" w:rsidP="005B3D98">
      <w:pPr>
        <w:pStyle w:val="Default"/>
        <w:numPr>
          <w:ilvl w:val="0"/>
          <w:numId w:val="25"/>
        </w:numPr>
        <w:spacing w:line="281" w:lineRule="auto"/>
        <w:rPr>
          <w:rFonts w:ascii="Tahoma" w:hAnsi="Tahoma" w:cs="Tahoma"/>
          <w:b/>
        </w:rPr>
      </w:pPr>
      <w:r>
        <w:rPr>
          <w:rFonts w:ascii="Tahoma" w:hAnsi="Tahoma" w:cs="Tahoma"/>
          <w:b/>
        </w:rPr>
        <w:t>Understanding</w:t>
      </w:r>
      <w:r w:rsidR="00165DB3">
        <w:rPr>
          <w:rFonts w:ascii="Tahoma" w:hAnsi="Tahoma" w:cs="Tahoma"/>
          <w:b/>
        </w:rPr>
        <w:t xml:space="preserve"> the aspirations of our customers and the needs of our communities</w:t>
      </w:r>
    </w:p>
    <w:p w14:paraId="01123CD4" w14:textId="7EDFEE30" w:rsidR="009F6A07" w:rsidRDefault="009652A0" w:rsidP="005B3D98">
      <w:pPr>
        <w:pStyle w:val="Default"/>
        <w:numPr>
          <w:ilvl w:val="0"/>
          <w:numId w:val="27"/>
        </w:numPr>
        <w:spacing w:line="281" w:lineRule="auto"/>
        <w:jc w:val="both"/>
        <w:rPr>
          <w:rFonts w:ascii="Tahoma" w:hAnsi="Tahoma" w:cs="Tahoma"/>
        </w:rPr>
      </w:pPr>
      <w:r>
        <w:rPr>
          <w:rFonts w:ascii="Tahoma" w:hAnsi="Tahoma" w:cs="Tahoma"/>
        </w:rPr>
        <w:t>Deliver</w:t>
      </w:r>
      <w:r w:rsidR="00013287">
        <w:rPr>
          <w:rFonts w:ascii="Tahoma" w:hAnsi="Tahoma" w:cs="Tahoma"/>
        </w:rPr>
        <w:t xml:space="preserve"> </w:t>
      </w:r>
      <w:r w:rsidR="009F6A07">
        <w:rPr>
          <w:rFonts w:ascii="Tahoma" w:hAnsi="Tahoma" w:cs="Tahoma"/>
        </w:rPr>
        <w:t>property management services</w:t>
      </w:r>
      <w:r>
        <w:rPr>
          <w:rFonts w:ascii="Tahoma" w:hAnsi="Tahoma" w:cs="Tahoma"/>
        </w:rPr>
        <w:t xml:space="preserve"> that</w:t>
      </w:r>
      <w:r w:rsidR="009F6A07">
        <w:rPr>
          <w:rFonts w:ascii="Tahoma" w:hAnsi="Tahoma" w:cs="Tahoma"/>
        </w:rPr>
        <w:t xml:space="preserve"> meet the aspiration</w:t>
      </w:r>
      <w:r w:rsidR="002767D1">
        <w:rPr>
          <w:rFonts w:ascii="Tahoma" w:hAnsi="Tahoma" w:cs="Tahoma"/>
        </w:rPr>
        <w:t>s of</w:t>
      </w:r>
      <w:r w:rsidR="009F6A07">
        <w:rPr>
          <w:rFonts w:ascii="Tahoma" w:hAnsi="Tahoma" w:cs="Tahoma"/>
        </w:rPr>
        <w:t xml:space="preserve"> our Customers by continually collecting satisfaction information</w:t>
      </w:r>
      <w:r w:rsidR="008A2ED0">
        <w:rPr>
          <w:rFonts w:ascii="Tahoma" w:hAnsi="Tahoma" w:cs="Tahoma"/>
        </w:rPr>
        <w:t>.</w:t>
      </w:r>
    </w:p>
    <w:p w14:paraId="33B45474" w14:textId="77777777" w:rsidR="009652A0" w:rsidRDefault="009652A0" w:rsidP="00DA7A0B">
      <w:pPr>
        <w:pStyle w:val="Default"/>
        <w:numPr>
          <w:ilvl w:val="0"/>
          <w:numId w:val="27"/>
        </w:numPr>
        <w:spacing w:line="281" w:lineRule="auto"/>
        <w:jc w:val="both"/>
        <w:rPr>
          <w:rFonts w:ascii="Tahoma" w:hAnsi="Tahoma" w:cs="Tahoma"/>
        </w:rPr>
      </w:pPr>
      <w:r>
        <w:rPr>
          <w:rFonts w:ascii="Tahoma" w:hAnsi="Tahoma" w:cs="Tahoma"/>
        </w:rPr>
        <w:t>Clear</w:t>
      </w:r>
      <w:r w:rsidR="009F6A07" w:rsidRPr="009652A0">
        <w:rPr>
          <w:rFonts w:ascii="Tahoma" w:hAnsi="Tahoma" w:cs="Tahoma"/>
        </w:rPr>
        <w:t xml:space="preserve"> aware</w:t>
      </w:r>
      <w:r>
        <w:rPr>
          <w:rFonts w:ascii="Tahoma" w:hAnsi="Tahoma" w:cs="Tahoma"/>
        </w:rPr>
        <w:t>ness</w:t>
      </w:r>
      <w:r w:rsidR="009F6A07" w:rsidRPr="009652A0">
        <w:rPr>
          <w:rFonts w:ascii="Tahoma" w:hAnsi="Tahoma" w:cs="Tahoma"/>
        </w:rPr>
        <w:t xml:space="preserve"> of the property needs of our communities and ens</w:t>
      </w:r>
      <w:r w:rsidR="00BF44EA" w:rsidRPr="009652A0">
        <w:rPr>
          <w:rFonts w:ascii="Tahoma" w:hAnsi="Tahoma" w:cs="Tahoma"/>
        </w:rPr>
        <w:t>ur</w:t>
      </w:r>
      <w:r>
        <w:rPr>
          <w:rFonts w:ascii="Tahoma" w:hAnsi="Tahoma" w:cs="Tahoma"/>
        </w:rPr>
        <w:t>ing</w:t>
      </w:r>
      <w:r w:rsidR="00BF44EA" w:rsidRPr="009652A0">
        <w:rPr>
          <w:rFonts w:ascii="Tahoma" w:hAnsi="Tahoma" w:cs="Tahoma"/>
        </w:rPr>
        <w:t xml:space="preserve"> that we build new affordable homes </w:t>
      </w:r>
      <w:r w:rsidR="002767D1" w:rsidRPr="009652A0">
        <w:rPr>
          <w:rFonts w:ascii="Tahoma" w:hAnsi="Tahoma" w:cs="Tahoma"/>
        </w:rPr>
        <w:t xml:space="preserve">with the best configuration </w:t>
      </w:r>
      <w:r w:rsidRPr="009652A0">
        <w:rPr>
          <w:rFonts w:ascii="Tahoma" w:hAnsi="Tahoma" w:cs="Tahoma"/>
        </w:rPr>
        <w:t>of sizes</w:t>
      </w:r>
      <w:r w:rsidR="00BF44EA" w:rsidRPr="009652A0">
        <w:rPr>
          <w:rFonts w:ascii="Tahoma" w:hAnsi="Tahoma" w:cs="Tahoma"/>
        </w:rPr>
        <w:t xml:space="preserve"> and </w:t>
      </w:r>
      <w:r w:rsidRPr="009652A0">
        <w:rPr>
          <w:rFonts w:ascii="Tahoma" w:hAnsi="Tahoma" w:cs="Tahoma"/>
        </w:rPr>
        <w:t>types that will facilitate viability and meet recognised local need.</w:t>
      </w:r>
    </w:p>
    <w:p w14:paraId="2818ABE7" w14:textId="647D6754" w:rsidR="002767D1" w:rsidRDefault="009652A0" w:rsidP="00DA7A0B">
      <w:pPr>
        <w:pStyle w:val="Default"/>
        <w:numPr>
          <w:ilvl w:val="0"/>
          <w:numId w:val="27"/>
        </w:numPr>
        <w:spacing w:line="281" w:lineRule="auto"/>
        <w:jc w:val="both"/>
        <w:rPr>
          <w:rFonts w:ascii="Tahoma" w:hAnsi="Tahoma" w:cs="Tahoma"/>
        </w:rPr>
      </w:pPr>
      <w:r>
        <w:rPr>
          <w:rFonts w:ascii="Tahoma" w:hAnsi="Tahoma" w:cs="Tahoma"/>
        </w:rPr>
        <w:t>C</w:t>
      </w:r>
      <w:r w:rsidR="002767D1" w:rsidRPr="009652A0">
        <w:rPr>
          <w:rFonts w:ascii="Tahoma" w:hAnsi="Tahoma" w:cs="Tahoma"/>
        </w:rPr>
        <w:t xml:space="preserve">ontinue to improve fuel efficiency and </w:t>
      </w:r>
      <w:r w:rsidR="00C85759">
        <w:rPr>
          <w:rFonts w:ascii="Tahoma" w:hAnsi="Tahoma" w:cs="Tahoma"/>
        </w:rPr>
        <w:t>drive</w:t>
      </w:r>
      <w:r w:rsidR="002767D1" w:rsidRPr="009652A0">
        <w:rPr>
          <w:rFonts w:ascii="Tahoma" w:hAnsi="Tahoma" w:cs="Tahoma"/>
        </w:rPr>
        <w:t xml:space="preserve"> to eradicate fuel poverty through our new build specifications and capital programmes for existing homes.</w:t>
      </w:r>
    </w:p>
    <w:p w14:paraId="55878004" w14:textId="77777777" w:rsidR="006C425E" w:rsidRPr="009652A0" w:rsidRDefault="006C425E" w:rsidP="00DA7A0B">
      <w:pPr>
        <w:pStyle w:val="Default"/>
        <w:numPr>
          <w:ilvl w:val="0"/>
          <w:numId w:val="27"/>
        </w:numPr>
        <w:spacing w:line="281" w:lineRule="auto"/>
        <w:jc w:val="both"/>
        <w:rPr>
          <w:rFonts w:ascii="Tahoma" w:hAnsi="Tahoma" w:cs="Tahoma"/>
        </w:rPr>
      </w:pPr>
      <w:r>
        <w:rPr>
          <w:rFonts w:ascii="Tahoma" w:hAnsi="Tahoma" w:cs="Tahoma"/>
        </w:rPr>
        <w:t>A responsive and well informed Development Programme based on a sound but flexible Development Strategy.</w:t>
      </w:r>
    </w:p>
    <w:p w14:paraId="4A46F966" w14:textId="77777777" w:rsidR="008A2ED0" w:rsidRPr="009F6A07" w:rsidRDefault="008A2ED0" w:rsidP="00985886">
      <w:pPr>
        <w:pStyle w:val="Default"/>
        <w:spacing w:line="281" w:lineRule="auto"/>
        <w:ind w:left="720"/>
        <w:jc w:val="both"/>
        <w:rPr>
          <w:rFonts w:ascii="Tahoma" w:hAnsi="Tahoma" w:cs="Tahoma"/>
        </w:rPr>
      </w:pPr>
    </w:p>
    <w:p w14:paraId="1FDA9B6B" w14:textId="77777777" w:rsidR="00165DB3" w:rsidRDefault="00165DB3" w:rsidP="005B3D98">
      <w:pPr>
        <w:pStyle w:val="Default"/>
        <w:numPr>
          <w:ilvl w:val="0"/>
          <w:numId w:val="25"/>
        </w:numPr>
        <w:spacing w:line="281" w:lineRule="auto"/>
        <w:rPr>
          <w:rFonts w:ascii="Tahoma" w:hAnsi="Tahoma" w:cs="Tahoma"/>
          <w:b/>
        </w:rPr>
      </w:pPr>
      <w:r>
        <w:rPr>
          <w:rFonts w:ascii="Tahoma" w:hAnsi="Tahoma" w:cs="Tahoma"/>
          <w:b/>
        </w:rPr>
        <w:t>Good knowledge of our properties</w:t>
      </w:r>
    </w:p>
    <w:p w14:paraId="208917CA" w14:textId="77777777" w:rsidR="00BC78EB" w:rsidRDefault="006C425E" w:rsidP="005B3D98">
      <w:pPr>
        <w:pStyle w:val="Default"/>
        <w:numPr>
          <w:ilvl w:val="0"/>
          <w:numId w:val="27"/>
        </w:numPr>
        <w:spacing w:line="281" w:lineRule="auto"/>
        <w:rPr>
          <w:rFonts w:ascii="Tahoma" w:hAnsi="Tahoma" w:cs="Tahoma"/>
        </w:rPr>
      </w:pPr>
      <w:r>
        <w:rPr>
          <w:rFonts w:ascii="Tahoma" w:hAnsi="Tahoma" w:cs="Tahoma"/>
        </w:rPr>
        <w:t>C</w:t>
      </w:r>
      <w:r w:rsidR="00BC78EB">
        <w:rPr>
          <w:rFonts w:ascii="Tahoma" w:hAnsi="Tahoma" w:cs="Tahoma"/>
        </w:rPr>
        <w:t>arry out</w:t>
      </w:r>
      <w:r>
        <w:rPr>
          <w:rFonts w:ascii="Tahoma" w:hAnsi="Tahoma" w:cs="Tahoma"/>
        </w:rPr>
        <w:t xml:space="preserve"> regular</w:t>
      </w:r>
      <w:r w:rsidR="00BC78EB">
        <w:rPr>
          <w:rFonts w:ascii="Tahoma" w:hAnsi="Tahoma" w:cs="Tahoma"/>
        </w:rPr>
        <w:t xml:space="preserve"> stock condition </w:t>
      </w:r>
      <w:r w:rsidR="00BC78EB" w:rsidRPr="00D63F13">
        <w:rPr>
          <w:rFonts w:ascii="Tahoma" w:hAnsi="Tahoma" w:cs="Tahoma"/>
        </w:rPr>
        <w:t>surveys</w:t>
      </w:r>
      <w:r w:rsidR="00BC78EB">
        <w:rPr>
          <w:rFonts w:ascii="Tahoma" w:hAnsi="Tahoma" w:cs="Tahoma"/>
        </w:rPr>
        <w:t xml:space="preserve"> and collate information to ensure we know the current standards of our homes</w:t>
      </w:r>
      <w:r w:rsidR="008A2ED0">
        <w:rPr>
          <w:rFonts w:ascii="Tahoma" w:hAnsi="Tahoma" w:cs="Tahoma"/>
        </w:rPr>
        <w:t>.</w:t>
      </w:r>
    </w:p>
    <w:p w14:paraId="46625189" w14:textId="0FB63089" w:rsidR="009652A0" w:rsidRDefault="009652A0" w:rsidP="005B3D98">
      <w:pPr>
        <w:pStyle w:val="Default"/>
        <w:numPr>
          <w:ilvl w:val="0"/>
          <w:numId w:val="27"/>
        </w:numPr>
        <w:spacing w:line="281" w:lineRule="auto"/>
        <w:rPr>
          <w:rFonts w:ascii="Tahoma" w:hAnsi="Tahoma" w:cs="Tahoma"/>
        </w:rPr>
      </w:pPr>
      <w:r>
        <w:rPr>
          <w:rFonts w:ascii="Tahoma" w:hAnsi="Tahoma" w:cs="Tahoma"/>
        </w:rPr>
        <w:t>Maximis</w:t>
      </w:r>
      <w:r w:rsidR="00013287">
        <w:rPr>
          <w:rFonts w:ascii="Tahoma" w:hAnsi="Tahoma" w:cs="Tahoma"/>
        </w:rPr>
        <w:t>e</w:t>
      </w:r>
      <w:r>
        <w:rPr>
          <w:rFonts w:ascii="Tahoma" w:hAnsi="Tahoma" w:cs="Tahoma"/>
        </w:rPr>
        <w:t xml:space="preserve"> the depth of knowledge of our </w:t>
      </w:r>
      <w:r w:rsidR="006C425E">
        <w:rPr>
          <w:rFonts w:ascii="Tahoma" w:hAnsi="Tahoma" w:cs="Tahoma"/>
        </w:rPr>
        <w:t>field</w:t>
      </w:r>
      <w:r>
        <w:rPr>
          <w:rFonts w:ascii="Tahoma" w:hAnsi="Tahoma" w:cs="Tahoma"/>
        </w:rPr>
        <w:t xml:space="preserve"> s</w:t>
      </w:r>
      <w:r w:rsidR="006C425E">
        <w:rPr>
          <w:rFonts w:ascii="Tahoma" w:hAnsi="Tahoma" w:cs="Tahoma"/>
        </w:rPr>
        <w:t>t</w:t>
      </w:r>
      <w:r>
        <w:rPr>
          <w:rFonts w:ascii="Tahoma" w:hAnsi="Tahoma" w:cs="Tahoma"/>
        </w:rPr>
        <w:t>aff</w:t>
      </w:r>
      <w:r w:rsidR="00C85759">
        <w:rPr>
          <w:rFonts w:ascii="Tahoma" w:hAnsi="Tahoma" w:cs="Tahoma"/>
        </w:rPr>
        <w:t>.</w:t>
      </w:r>
    </w:p>
    <w:p w14:paraId="44DED49A" w14:textId="0D92E231" w:rsidR="006C425E" w:rsidRDefault="006C425E" w:rsidP="005B3D98">
      <w:pPr>
        <w:pStyle w:val="Default"/>
        <w:numPr>
          <w:ilvl w:val="0"/>
          <w:numId w:val="27"/>
        </w:numPr>
        <w:spacing w:line="281" w:lineRule="auto"/>
        <w:rPr>
          <w:rFonts w:ascii="Tahoma" w:hAnsi="Tahoma" w:cs="Tahoma"/>
        </w:rPr>
      </w:pPr>
      <w:r>
        <w:rPr>
          <w:rFonts w:ascii="Tahoma" w:hAnsi="Tahoma" w:cs="Tahoma"/>
        </w:rPr>
        <w:t>Maximis</w:t>
      </w:r>
      <w:r w:rsidR="00013287">
        <w:rPr>
          <w:rFonts w:ascii="Tahoma" w:hAnsi="Tahoma" w:cs="Tahoma"/>
        </w:rPr>
        <w:t>e</w:t>
      </w:r>
      <w:r>
        <w:rPr>
          <w:rFonts w:ascii="Tahoma" w:hAnsi="Tahoma" w:cs="Tahoma"/>
        </w:rPr>
        <w:t xml:space="preserve"> the capacity of our property database</w:t>
      </w:r>
      <w:r w:rsidR="00C85759">
        <w:rPr>
          <w:rFonts w:ascii="Tahoma" w:hAnsi="Tahoma" w:cs="Tahoma"/>
        </w:rPr>
        <w:t>.</w:t>
      </w:r>
    </w:p>
    <w:p w14:paraId="338EFE00" w14:textId="77777777" w:rsidR="008A2ED0" w:rsidRDefault="008A2ED0" w:rsidP="00985886">
      <w:pPr>
        <w:pStyle w:val="Default"/>
        <w:spacing w:line="281" w:lineRule="auto"/>
        <w:ind w:left="720"/>
        <w:rPr>
          <w:rFonts w:ascii="Tahoma" w:hAnsi="Tahoma" w:cs="Tahoma"/>
        </w:rPr>
      </w:pPr>
    </w:p>
    <w:p w14:paraId="0FB3089D" w14:textId="77777777" w:rsidR="00354F77" w:rsidRDefault="00354F77" w:rsidP="005B3D98">
      <w:pPr>
        <w:pStyle w:val="Default"/>
        <w:numPr>
          <w:ilvl w:val="0"/>
          <w:numId w:val="25"/>
        </w:numPr>
        <w:spacing w:line="281" w:lineRule="auto"/>
        <w:rPr>
          <w:rFonts w:ascii="Tahoma" w:hAnsi="Tahoma" w:cs="Tahoma"/>
          <w:b/>
        </w:rPr>
      </w:pPr>
      <w:r>
        <w:rPr>
          <w:rFonts w:ascii="Tahoma" w:hAnsi="Tahoma" w:cs="Tahoma"/>
          <w:b/>
        </w:rPr>
        <w:t>Ensure we provide our services effectively</w:t>
      </w:r>
    </w:p>
    <w:p w14:paraId="625E34DE" w14:textId="583C4D30" w:rsidR="00181F57" w:rsidRDefault="006C425E" w:rsidP="005B3D98">
      <w:pPr>
        <w:pStyle w:val="Default"/>
        <w:numPr>
          <w:ilvl w:val="0"/>
          <w:numId w:val="24"/>
        </w:numPr>
        <w:spacing w:line="281" w:lineRule="auto"/>
        <w:jc w:val="both"/>
        <w:rPr>
          <w:rFonts w:ascii="Tahoma" w:hAnsi="Tahoma" w:cs="Tahoma"/>
        </w:rPr>
      </w:pPr>
      <w:r>
        <w:rPr>
          <w:rFonts w:ascii="Tahoma" w:hAnsi="Tahoma" w:cs="Tahoma"/>
        </w:rPr>
        <w:t>E</w:t>
      </w:r>
      <w:r w:rsidR="00181F57">
        <w:rPr>
          <w:rFonts w:ascii="Tahoma" w:hAnsi="Tahoma" w:cs="Tahoma"/>
        </w:rPr>
        <w:t xml:space="preserve">nsure that all works are procured </w:t>
      </w:r>
      <w:r w:rsidR="00924A88">
        <w:rPr>
          <w:rFonts w:ascii="Tahoma" w:hAnsi="Tahoma" w:cs="Tahoma"/>
        </w:rPr>
        <w:t xml:space="preserve">and managed </w:t>
      </w:r>
      <w:r w:rsidR="00181F57">
        <w:rPr>
          <w:rFonts w:ascii="Tahoma" w:hAnsi="Tahoma" w:cs="Tahoma"/>
        </w:rPr>
        <w:t>effectively</w:t>
      </w:r>
      <w:r w:rsidR="00C85759">
        <w:rPr>
          <w:rFonts w:ascii="Tahoma" w:hAnsi="Tahoma" w:cs="Tahoma"/>
        </w:rPr>
        <w:t>.</w:t>
      </w:r>
    </w:p>
    <w:p w14:paraId="531F0D93" w14:textId="77777777" w:rsidR="00FC1CE3" w:rsidRDefault="006C425E" w:rsidP="005B3D98">
      <w:pPr>
        <w:pStyle w:val="Default"/>
        <w:numPr>
          <w:ilvl w:val="0"/>
          <w:numId w:val="24"/>
        </w:numPr>
        <w:spacing w:line="281" w:lineRule="auto"/>
        <w:jc w:val="both"/>
        <w:rPr>
          <w:rFonts w:ascii="Tahoma" w:hAnsi="Tahoma" w:cs="Tahoma"/>
        </w:rPr>
      </w:pPr>
      <w:r>
        <w:rPr>
          <w:rFonts w:ascii="Tahoma" w:hAnsi="Tahoma" w:cs="Tahoma"/>
        </w:rPr>
        <w:t>M</w:t>
      </w:r>
      <w:r w:rsidR="00FC1CE3">
        <w:rPr>
          <w:rFonts w:ascii="Tahoma" w:hAnsi="Tahoma" w:cs="Tahoma"/>
        </w:rPr>
        <w:t>onitor the performance of our Contractors to ensure that their performance meets our expectations.</w:t>
      </w:r>
    </w:p>
    <w:p w14:paraId="6958B3F1" w14:textId="7F8FC361" w:rsidR="00924A88" w:rsidRDefault="00891907" w:rsidP="005B3D98">
      <w:pPr>
        <w:pStyle w:val="Default"/>
        <w:numPr>
          <w:ilvl w:val="0"/>
          <w:numId w:val="24"/>
        </w:numPr>
        <w:spacing w:line="281" w:lineRule="auto"/>
        <w:jc w:val="both"/>
        <w:rPr>
          <w:rFonts w:ascii="Tahoma" w:hAnsi="Tahoma" w:cs="Tahoma"/>
        </w:rPr>
      </w:pPr>
      <w:r>
        <w:rPr>
          <w:rFonts w:ascii="Tahoma" w:hAnsi="Tahoma" w:cs="Tahoma"/>
        </w:rPr>
        <w:t>Include S</w:t>
      </w:r>
      <w:r w:rsidR="00924A88">
        <w:rPr>
          <w:rFonts w:ascii="Tahoma" w:hAnsi="Tahoma" w:cs="Tahoma"/>
        </w:rPr>
        <w:t xml:space="preserve">ustainability </w:t>
      </w:r>
      <w:r>
        <w:rPr>
          <w:rFonts w:ascii="Tahoma" w:hAnsi="Tahoma" w:cs="Tahoma"/>
        </w:rPr>
        <w:t xml:space="preserve">as a key factor </w:t>
      </w:r>
      <w:r w:rsidR="00FC1CE3">
        <w:rPr>
          <w:rFonts w:ascii="Tahoma" w:hAnsi="Tahoma" w:cs="Tahoma"/>
        </w:rPr>
        <w:t>in all aspects of the construction and maintenance of our housing</w:t>
      </w:r>
      <w:r w:rsidR="00D3281A">
        <w:rPr>
          <w:rFonts w:ascii="Tahoma" w:hAnsi="Tahoma" w:cs="Tahoma"/>
        </w:rPr>
        <w:t xml:space="preserve"> and promote it</w:t>
      </w:r>
      <w:r w:rsidR="0007162E">
        <w:rPr>
          <w:rFonts w:ascii="Tahoma" w:hAnsi="Tahoma" w:cs="Tahoma"/>
        </w:rPr>
        <w:t>s</w:t>
      </w:r>
      <w:r w:rsidR="00D3281A">
        <w:rPr>
          <w:rFonts w:ascii="Tahoma" w:hAnsi="Tahoma" w:cs="Tahoma"/>
        </w:rPr>
        <w:t xml:space="preserve"> objectives with our Contractors</w:t>
      </w:r>
      <w:r w:rsidR="00FC1CE3">
        <w:rPr>
          <w:rFonts w:ascii="Tahoma" w:hAnsi="Tahoma" w:cs="Tahoma"/>
        </w:rPr>
        <w:t>.</w:t>
      </w:r>
    </w:p>
    <w:p w14:paraId="0AFC01D7" w14:textId="77777777" w:rsidR="006C425E" w:rsidRDefault="006C425E" w:rsidP="005B3D98">
      <w:pPr>
        <w:pStyle w:val="Default"/>
        <w:numPr>
          <w:ilvl w:val="0"/>
          <w:numId w:val="24"/>
        </w:numPr>
        <w:spacing w:line="281" w:lineRule="auto"/>
        <w:jc w:val="both"/>
        <w:rPr>
          <w:rFonts w:ascii="Tahoma" w:hAnsi="Tahoma" w:cs="Tahoma"/>
        </w:rPr>
      </w:pPr>
      <w:r>
        <w:rPr>
          <w:rFonts w:ascii="Tahoma" w:hAnsi="Tahoma" w:cs="Tahoma"/>
        </w:rPr>
        <w:t>Ensure effective Asset Management and Sustainability strategies.</w:t>
      </w:r>
    </w:p>
    <w:p w14:paraId="00DF4E0E" w14:textId="77777777" w:rsidR="008A2ED0" w:rsidRDefault="008A2ED0" w:rsidP="00985886">
      <w:pPr>
        <w:pStyle w:val="Default"/>
        <w:spacing w:line="281" w:lineRule="auto"/>
        <w:ind w:left="720"/>
        <w:rPr>
          <w:rFonts w:ascii="Tahoma" w:hAnsi="Tahoma" w:cs="Tahoma"/>
        </w:rPr>
      </w:pPr>
    </w:p>
    <w:p w14:paraId="11C2245D" w14:textId="77777777" w:rsidR="00165DB3" w:rsidRDefault="00165DB3" w:rsidP="005B3D98">
      <w:pPr>
        <w:pStyle w:val="Default"/>
        <w:numPr>
          <w:ilvl w:val="0"/>
          <w:numId w:val="25"/>
        </w:numPr>
        <w:spacing w:line="281" w:lineRule="auto"/>
        <w:rPr>
          <w:rFonts w:ascii="Tahoma" w:hAnsi="Tahoma" w:cs="Tahoma"/>
          <w:b/>
        </w:rPr>
      </w:pPr>
      <w:r>
        <w:rPr>
          <w:rFonts w:ascii="Tahoma" w:hAnsi="Tahoma" w:cs="Tahoma"/>
          <w:b/>
        </w:rPr>
        <w:t>Sound financial projections</w:t>
      </w:r>
    </w:p>
    <w:p w14:paraId="5FF9BCE1" w14:textId="5BEA3F56" w:rsidR="00165DB3" w:rsidRPr="005F3D63" w:rsidRDefault="00DF53A9" w:rsidP="005B3D98">
      <w:pPr>
        <w:pStyle w:val="Default"/>
        <w:numPr>
          <w:ilvl w:val="0"/>
          <w:numId w:val="27"/>
        </w:numPr>
        <w:spacing w:line="281" w:lineRule="auto"/>
        <w:jc w:val="both"/>
        <w:rPr>
          <w:rFonts w:ascii="Tahoma" w:hAnsi="Tahoma" w:cs="Tahoma"/>
        </w:rPr>
      </w:pPr>
      <w:r w:rsidRPr="005F3D63">
        <w:rPr>
          <w:rFonts w:ascii="Tahoma" w:hAnsi="Tahoma" w:cs="Tahoma"/>
        </w:rPr>
        <w:t xml:space="preserve">We will ensure that our financial projections are accurate, current and provide </w:t>
      </w:r>
      <w:r w:rsidR="0092520B">
        <w:rPr>
          <w:rFonts w:ascii="Tahoma" w:hAnsi="Tahoma" w:cs="Tahoma"/>
        </w:rPr>
        <w:t xml:space="preserve">sufficient </w:t>
      </w:r>
      <w:r w:rsidR="0092520B" w:rsidRPr="005F3D63">
        <w:rPr>
          <w:rFonts w:ascii="Tahoma" w:hAnsi="Tahoma" w:cs="Tahoma"/>
        </w:rPr>
        <w:t>funds to maintain and impro</w:t>
      </w:r>
      <w:r w:rsidR="0092520B">
        <w:rPr>
          <w:rFonts w:ascii="Tahoma" w:hAnsi="Tahoma" w:cs="Tahoma"/>
        </w:rPr>
        <w:t xml:space="preserve">ve our housing in the long term and facilitate </w:t>
      </w:r>
      <w:r w:rsidR="00E3179E">
        <w:rPr>
          <w:rFonts w:ascii="Tahoma" w:hAnsi="Tahoma" w:cs="Tahoma"/>
        </w:rPr>
        <w:t>a realistic fu</w:t>
      </w:r>
      <w:r w:rsidR="0092520B">
        <w:rPr>
          <w:rFonts w:ascii="Tahoma" w:hAnsi="Tahoma" w:cs="Tahoma"/>
        </w:rPr>
        <w:t>ndable development programme.</w:t>
      </w:r>
    </w:p>
    <w:p w14:paraId="0ACFF8D1" w14:textId="77777777" w:rsidR="002F05B1" w:rsidRPr="005B30A1" w:rsidRDefault="002F05B1" w:rsidP="00985886">
      <w:pPr>
        <w:pStyle w:val="Default"/>
        <w:spacing w:line="281" w:lineRule="auto"/>
        <w:rPr>
          <w:rFonts w:ascii="Tahoma" w:hAnsi="Tahoma" w:cs="Tahoma"/>
          <w:sz w:val="22"/>
          <w:szCs w:val="22"/>
        </w:rPr>
      </w:pPr>
    </w:p>
    <w:p w14:paraId="67892976" w14:textId="77777777" w:rsidR="004A3AAB" w:rsidRPr="007C56CD" w:rsidRDefault="004A3AAB" w:rsidP="00985886">
      <w:pPr>
        <w:pStyle w:val="Pa5"/>
        <w:spacing w:line="281" w:lineRule="auto"/>
        <w:rPr>
          <w:b/>
        </w:rPr>
      </w:pPr>
      <w:r w:rsidRPr="007C56CD">
        <w:rPr>
          <w:b/>
        </w:rPr>
        <w:lastRenderedPageBreak/>
        <w:t>We will measure our success in the following ways:</w:t>
      </w:r>
    </w:p>
    <w:p w14:paraId="14089545" w14:textId="77777777" w:rsidR="009F6A07" w:rsidRDefault="00E3179E" w:rsidP="005B3D98">
      <w:pPr>
        <w:pStyle w:val="Default"/>
        <w:numPr>
          <w:ilvl w:val="0"/>
          <w:numId w:val="24"/>
        </w:numPr>
        <w:spacing w:line="281" w:lineRule="auto"/>
        <w:jc w:val="both"/>
        <w:rPr>
          <w:rFonts w:ascii="Tahoma" w:hAnsi="Tahoma" w:cs="Tahoma"/>
        </w:rPr>
      </w:pPr>
      <w:r>
        <w:rPr>
          <w:rFonts w:ascii="Tahoma" w:hAnsi="Tahoma" w:cs="Tahoma"/>
        </w:rPr>
        <w:t>Annual review and evaluation of progress in delivering</w:t>
      </w:r>
      <w:r w:rsidR="009F6A07" w:rsidRPr="00E54098">
        <w:rPr>
          <w:rFonts w:ascii="Tahoma" w:hAnsi="Tahoma" w:cs="Tahoma"/>
        </w:rPr>
        <w:t xml:space="preserve"> our </w:t>
      </w:r>
      <w:r w:rsidR="009F6A07">
        <w:rPr>
          <w:rFonts w:ascii="Tahoma" w:hAnsi="Tahoma" w:cs="Tahoma"/>
        </w:rPr>
        <w:t xml:space="preserve">Asset Management </w:t>
      </w:r>
      <w:r>
        <w:rPr>
          <w:rFonts w:ascii="Tahoma" w:hAnsi="Tahoma" w:cs="Tahoma"/>
        </w:rPr>
        <w:t>Strategy, designed to</w:t>
      </w:r>
      <w:r w:rsidR="009F6A07">
        <w:rPr>
          <w:rFonts w:ascii="Tahoma" w:hAnsi="Tahoma" w:cs="Tahoma"/>
        </w:rPr>
        <w:t xml:space="preserve"> ensure we provide</w:t>
      </w:r>
      <w:r w:rsidR="009F6A07" w:rsidRPr="00E54098">
        <w:rPr>
          <w:rFonts w:ascii="Tahoma" w:hAnsi="Tahoma" w:cs="Tahoma"/>
        </w:rPr>
        <w:t xml:space="preserve"> homes </w:t>
      </w:r>
      <w:r w:rsidR="009F6A07">
        <w:rPr>
          <w:rFonts w:ascii="Tahoma" w:hAnsi="Tahoma" w:cs="Tahoma"/>
        </w:rPr>
        <w:t xml:space="preserve">and services </w:t>
      </w:r>
      <w:r w:rsidR="009F6A07" w:rsidRPr="00E54098">
        <w:rPr>
          <w:rFonts w:ascii="Tahoma" w:hAnsi="Tahoma" w:cs="Tahoma"/>
        </w:rPr>
        <w:t>of a high standard to meet customer expectations</w:t>
      </w:r>
      <w:r w:rsidR="008A2ED0">
        <w:rPr>
          <w:rFonts w:ascii="Tahoma" w:hAnsi="Tahoma" w:cs="Tahoma"/>
        </w:rPr>
        <w:t>.</w:t>
      </w:r>
    </w:p>
    <w:p w14:paraId="28534625" w14:textId="77777777" w:rsidR="009F6A07" w:rsidRDefault="00E3179E" w:rsidP="005B3D98">
      <w:pPr>
        <w:pStyle w:val="Default"/>
        <w:numPr>
          <w:ilvl w:val="0"/>
          <w:numId w:val="24"/>
        </w:numPr>
        <w:spacing w:line="281" w:lineRule="auto"/>
        <w:jc w:val="both"/>
        <w:rPr>
          <w:rFonts w:ascii="Tahoma" w:hAnsi="Tahoma" w:cs="Tahoma"/>
        </w:rPr>
      </w:pPr>
      <w:r>
        <w:rPr>
          <w:rFonts w:ascii="Tahoma" w:hAnsi="Tahoma" w:cs="Tahoma"/>
        </w:rPr>
        <w:t>D</w:t>
      </w:r>
      <w:r w:rsidR="009F6A07" w:rsidRPr="00E54098">
        <w:rPr>
          <w:rFonts w:ascii="Tahoma" w:hAnsi="Tahoma" w:cs="Tahoma"/>
        </w:rPr>
        <w:t>eliver</w:t>
      </w:r>
      <w:r>
        <w:rPr>
          <w:rFonts w:ascii="Tahoma" w:hAnsi="Tahoma" w:cs="Tahoma"/>
        </w:rPr>
        <w:t>y of</w:t>
      </w:r>
      <w:r w:rsidR="009F6A07" w:rsidRPr="00E54098">
        <w:rPr>
          <w:rFonts w:ascii="Tahoma" w:hAnsi="Tahoma" w:cs="Tahoma"/>
        </w:rPr>
        <w:t xml:space="preserve"> our </w:t>
      </w:r>
      <w:r w:rsidR="009F6A07">
        <w:rPr>
          <w:rFonts w:ascii="Tahoma" w:hAnsi="Tahoma" w:cs="Tahoma"/>
        </w:rPr>
        <w:t>Development S</w:t>
      </w:r>
      <w:r w:rsidR="009F6A07" w:rsidRPr="00E54098">
        <w:rPr>
          <w:rFonts w:ascii="Tahoma" w:hAnsi="Tahoma" w:cs="Tahoma"/>
        </w:rPr>
        <w:t>trategy</w:t>
      </w:r>
      <w:r>
        <w:rPr>
          <w:rFonts w:ascii="Tahoma" w:hAnsi="Tahoma" w:cs="Tahoma"/>
        </w:rPr>
        <w:t xml:space="preserve"> and particularly measurement against our target</w:t>
      </w:r>
      <w:r w:rsidR="002B646D">
        <w:rPr>
          <w:rFonts w:ascii="Tahoma" w:hAnsi="Tahoma" w:cs="Tahoma"/>
        </w:rPr>
        <w:t xml:space="preserve"> of up to 50 new homes annually.</w:t>
      </w:r>
    </w:p>
    <w:p w14:paraId="1DB6B742" w14:textId="77777777" w:rsidR="00D63F13" w:rsidRPr="00D63F13" w:rsidRDefault="005630E6" w:rsidP="005B3D98">
      <w:pPr>
        <w:pStyle w:val="Pa4"/>
        <w:numPr>
          <w:ilvl w:val="0"/>
          <w:numId w:val="24"/>
        </w:numPr>
        <w:spacing w:after="40" w:line="281" w:lineRule="auto"/>
        <w:jc w:val="both"/>
        <w:rPr>
          <w:rFonts w:ascii="Tahoma" w:hAnsi="Tahoma" w:cs="Tahoma"/>
          <w:color w:val="000000"/>
        </w:rPr>
      </w:pPr>
      <w:r>
        <w:rPr>
          <w:rFonts w:ascii="Tahoma" w:hAnsi="Tahoma" w:cs="Tahoma"/>
          <w:color w:val="000000"/>
        </w:rPr>
        <w:t xml:space="preserve">Continue to develop </w:t>
      </w:r>
      <w:r w:rsidR="00D3281A">
        <w:rPr>
          <w:rFonts w:ascii="Tahoma" w:hAnsi="Tahoma" w:cs="Tahoma"/>
          <w:color w:val="000000"/>
        </w:rPr>
        <w:t>and promote our Sustainability Strategy</w:t>
      </w:r>
      <w:r w:rsidR="008A2ED0">
        <w:rPr>
          <w:rFonts w:ascii="Tahoma" w:hAnsi="Tahoma" w:cs="Tahoma"/>
          <w:color w:val="000000"/>
        </w:rPr>
        <w:t>.</w:t>
      </w:r>
    </w:p>
    <w:p w14:paraId="05A13333" w14:textId="77777777" w:rsidR="00151E74" w:rsidRPr="00151E74" w:rsidRDefault="002372C8" w:rsidP="005B3D98">
      <w:pPr>
        <w:pStyle w:val="Pa4"/>
        <w:numPr>
          <w:ilvl w:val="0"/>
          <w:numId w:val="24"/>
        </w:numPr>
        <w:spacing w:after="40" w:line="281" w:lineRule="auto"/>
        <w:jc w:val="both"/>
        <w:rPr>
          <w:rFonts w:ascii="Tahoma" w:hAnsi="Tahoma" w:cs="Tahoma"/>
          <w:color w:val="000000"/>
        </w:rPr>
      </w:pPr>
      <w:r>
        <w:rPr>
          <w:rFonts w:ascii="Tahoma" w:hAnsi="Tahoma" w:cs="Tahoma"/>
          <w:color w:val="000000"/>
        </w:rPr>
        <w:t>Delivery of a financially balanced development programme with projections e</w:t>
      </w:r>
      <w:r w:rsidR="002B646D">
        <w:rPr>
          <w:rFonts w:ascii="Tahoma" w:hAnsi="Tahoma" w:cs="Tahoma"/>
          <w:color w:val="000000"/>
        </w:rPr>
        <w:t>xternal</w:t>
      </w:r>
      <w:r>
        <w:rPr>
          <w:rFonts w:ascii="Tahoma" w:hAnsi="Tahoma" w:cs="Tahoma"/>
          <w:color w:val="000000"/>
        </w:rPr>
        <w:t>ly</w:t>
      </w:r>
      <w:r w:rsidR="002B646D">
        <w:rPr>
          <w:rFonts w:ascii="Tahoma" w:hAnsi="Tahoma" w:cs="Tahoma"/>
          <w:color w:val="000000"/>
        </w:rPr>
        <w:t xml:space="preserve"> validat</w:t>
      </w:r>
      <w:r>
        <w:rPr>
          <w:rFonts w:ascii="Tahoma" w:hAnsi="Tahoma" w:cs="Tahoma"/>
          <w:color w:val="000000"/>
        </w:rPr>
        <w:t>ed by</w:t>
      </w:r>
      <w:r w:rsidR="00151E74">
        <w:rPr>
          <w:rFonts w:ascii="Tahoma" w:hAnsi="Tahoma" w:cs="Tahoma"/>
          <w:color w:val="000000"/>
        </w:rPr>
        <w:t xml:space="preserve"> our </w:t>
      </w:r>
      <w:r w:rsidR="002B646D">
        <w:rPr>
          <w:rFonts w:ascii="Tahoma" w:hAnsi="Tahoma" w:cs="Tahoma"/>
          <w:color w:val="000000"/>
        </w:rPr>
        <w:t>professional advisers</w:t>
      </w:r>
      <w:r w:rsidR="008A2ED0">
        <w:rPr>
          <w:rFonts w:ascii="Tahoma" w:hAnsi="Tahoma" w:cs="Tahoma"/>
          <w:color w:val="000000"/>
        </w:rPr>
        <w:t>.</w:t>
      </w:r>
    </w:p>
    <w:p w14:paraId="3DD39602" w14:textId="3D4A9A63" w:rsidR="00FB7797" w:rsidRDefault="002B646D" w:rsidP="005B3D98">
      <w:pPr>
        <w:pStyle w:val="Pa4"/>
        <w:numPr>
          <w:ilvl w:val="0"/>
          <w:numId w:val="24"/>
        </w:numPr>
        <w:spacing w:after="40" w:line="281" w:lineRule="auto"/>
        <w:jc w:val="both"/>
        <w:rPr>
          <w:rFonts w:ascii="Tahoma" w:hAnsi="Tahoma" w:cs="Tahoma"/>
          <w:color w:val="000000"/>
        </w:rPr>
      </w:pPr>
      <w:r>
        <w:rPr>
          <w:rFonts w:ascii="Tahoma" w:hAnsi="Tahoma" w:cs="Tahoma"/>
          <w:color w:val="000000"/>
        </w:rPr>
        <w:t>Regular analysis of performance on</w:t>
      </w:r>
      <w:r w:rsidR="00891907">
        <w:rPr>
          <w:rFonts w:ascii="Tahoma" w:hAnsi="Tahoma" w:cs="Tahoma"/>
          <w:color w:val="000000"/>
        </w:rPr>
        <w:t xml:space="preserve"> property</w:t>
      </w:r>
      <w:r>
        <w:rPr>
          <w:rFonts w:ascii="Tahoma" w:hAnsi="Tahoma" w:cs="Tahoma"/>
          <w:color w:val="000000"/>
        </w:rPr>
        <w:t xml:space="preserve"> lets to ensure we are meeting local needs</w:t>
      </w:r>
      <w:r w:rsidR="000E245A">
        <w:rPr>
          <w:rFonts w:ascii="Tahoma" w:hAnsi="Tahoma" w:cs="Tahoma"/>
          <w:color w:val="000000"/>
        </w:rPr>
        <w:t>,</w:t>
      </w:r>
      <w:r>
        <w:rPr>
          <w:rFonts w:ascii="Tahoma" w:hAnsi="Tahoma" w:cs="Tahoma"/>
          <w:color w:val="000000"/>
        </w:rPr>
        <w:t xml:space="preserve"> contributing effectively to the Local Housing Strategy</w:t>
      </w:r>
      <w:r w:rsidR="000E245A">
        <w:rPr>
          <w:rFonts w:ascii="Tahoma" w:hAnsi="Tahoma" w:cs="Tahoma"/>
          <w:color w:val="000000"/>
        </w:rPr>
        <w:t xml:space="preserve"> and meeting our social purpose</w:t>
      </w:r>
      <w:r w:rsidR="00FB7797">
        <w:rPr>
          <w:rFonts w:ascii="Tahoma" w:hAnsi="Tahoma" w:cs="Tahoma"/>
          <w:color w:val="000000"/>
        </w:rPr>
        <w:t>.</w:t>
      </w:r>
    </w:p>
    <w:p w14:paraId="1435E54D" w14:textId="4154F740" w:rsidR="004A3AAB" w:rsidRDefault="00766BD1" w:rsidP="005B3D98">
      <w:pPr>
        <w:pStyle w:val="Pa4"/>
        <w:numPr>
          <w:ilvl w:val="0"/>
          <w:numId w:val="24"/>
        </w:numPr>
        <w:spacing w:after="40" w:line="281" w:lineRule="auto"/>
        <w:jc w:val="both"/>
        <w:rPr>
          <w:rFonts w:ascii="Tahoma" w:hAnsi="Tahoma" w:cs="Tahoma"/>
          <w:color w:val="000000"/>
        </w:rPr>
      </w:pPr>
      <w:r>
        <w:rPr>
          <w:rFonts w:ascii="Tahoma" w:hAnsi="Tahoma" w:cs="Tahoma"/>
          <w:color w:val="000000"/>
        </w:rPr>
        <w:t>Review</w:t>
      </w:r>
      <w:r w:rsidR="00FB7797">
        <w:rPr>
          <w:rFonts w:ascii="Tahoma" w:hAnsi="Tahoma" w:cs="Tahoma"/>
          <w:color w:val="000000"/>
        </w:rPr>
        <w:t xml:space="preserve"> with our local authority partners </w:t>
      </w:r>
      <w:r>
        <w:rPr>
          <w:rFonts w:ascii="Tahoma" w:hAnsi="Tahoma" w:cs="Tahoma"/>
          <w:color w:val="000000"/>
        </w:rPr>
        <w:t>how it may be possible and reasonable to help</w:t>
      </w:r>
      <w:r w:rsidR="00FB7797">
        <w:rPr>
          <w:rFonts w:ascii="Tahoma" w:hAnsi="Tahoma" w:cs="Tahoma"/>
          <w:color w:val="000000"/>
        </w:rPr>
        <w:t xml:space="preserve"> meet commitments to eradicate homelessness particularly in relation to the Rapid Rehousing Transition Programme</w:t>
      </w:r>
      <w:r>
        <w:rPr>
          <w:rFonts w:ascii="Tahoma" w:hAnsi="Tahoma" w:cs="Tahoma"/>
          <w:color w:val="000000"/>
        </w:rPr>
        <w:t xml:space="preserve"> and Housing First</w:t>
      </w:r>
      <w:r w:rsidR="002B646D">
        <w:rPr>
          <w:rFonts w:ascii="Tahoma" w:hAnsi="Tahoma" w:cs="Tahoma"/>
          <w:color w:val="000000"/>
        </w:rPr>
        <w:t>.</w:t>
      </w:r>
    </w:p>
    <w:p w14:paraId="7056A5EB" w14:textId="77777777" w:rsidR="00FB7797" w:rsidRPr="00FB7797" w:rsidRDefault="00FB7797" w:rsidP="00FB7797">
      <w:pPr>
        <w:pStyle w:val="Default"/>
      </w:pPr>
    </w:p>
    <w:p w14:paraId="72AA702B" w14:textId="77777777" w:rsidR="00DD03AC" w:rsidRPr="002901F7" w:rsidRDefault="00425049" w:rsidP="00CB63C6">
      <w:pPr>
        <w:spacing w:after="0" w:line="281" w:lineRule="auto"/>
        <w:jc w:val="both"/>
        <w:rPr>
          <w:rFonts w:ascii="Tahoma" w:hAnsi="Tahoma" w:cs="Tahoma"/>
          <w:color w:val="000000"/>
          <w:sz w:val="28"/>
          <w:szCs w:val="28"/>
        </w:rPr>
      </w:pPr>
      <w:r>
        <w:rPr>
          <w:rStyle w:val="Heading1Char"/>
          <w:rFonts w:ascii="Tahoma" w:hAnsi="Tahoma" w:cs="Tahoma"/>
          <w:sz w:val="24"/>
          <w:szCs w:val="24"/>
        </w:rPr>
        <w:br w:type="page"/>
      </w:r>
      <w:bookmarkStart w:id="15" w:name="_Toc2668917"/>
      <w:bookmarkStart w:id="16" w:name="_Toc53151541"/>
      <w:r w:rsidR="00DD03AC" w:rsidRPr="002901F7">
        <w:rPr>
          <w:rStyle w:val="Heading1Char"/>
          <w:rFonts w:ascii="Tahoma" w:hAnsi="Tahoma" w:cs="Tahoma"/>
        </w:rPr>
        <w:lastRenderedPageBreak/>
        <w:t>Ambition 3 – Be a stronger organisation</w:t>
      </w:r>
      <w:bookmarkEnd w:id="15"/>
      <w:bookmarkEnd w:id="16"/>
      <w:r w:rsidR="00DD03AC" w:rsidRPr="002901F7">
        <w:rPr>
          <w:rFonts w:ascii="Tahoma" w:hAnsi="Tahoma" w:cs="Tahoma"/>
          <w:color w:val="000000"/>
          <w:sz w:val="28"/>
          <w:szCs w:val="28"/>
        </w:rPr>
        <w:t xml:space="preserve"> </w:t>
      </w:r>
    </w:p>
    <w:p w14:paraId="0F9E207A" w14:textId="79C35A58" w:rsidR="00D16D0D" w:rsidRDefault="00DD03AC" w:rsidP="00392C79">
      <w:pPr>
        <w:pStyle w:val="Pa7"/>
        <w:spacing w:before="240" w:after="40" w:line="281" w:lineRule="auto"/>
        <w:jc w:val="both"/>
        <w:rPr>
          <w:rFonts w:ascii="Tahoma" w:hAnsi="Tahoma" w:cs="Tahoma"/>
          <w:color w:val="000000"/>
        </w:rPr>
      </w:pPr>
      <w:r w:rsidRPr="00D93E3E">
        <w:rPr>
          <w:rFonts w:ascii="Tahoma" w:hAnsi="Tahoma" w:cs="Tahoma"/>
          <w:color w:val="000000"/>
        </w:rPr>
        <w:t>We aim to be a strong</w:t>
      </w:r>
      <w:r w:rsidR="00891907">
        <w:rPr>
          <w:rFonts w:ascii="Tahoma" w:hAnsi="Tahoma" w:cs="Tahoma"/>
          <w:color w:val="000000"/>
        </w:rPr>
        <w:t>er</w:t>
      </w:r>
      <w:r w:rsidRPr="00D93E3E">
        <w:rPr>
          <w:rFonts w:ascii="Tahoma" w:hAnsi="Tahoma" w:cs="Tahoma"/>
          <w:color w:val="000000"/>
        </w:rPr>
        <w:t xml:space="preserve"> organisation, balancing our social purpose and our commercial focus. </w:t>
      </w:r>
      <w:r w:rsidR="00D16D0D">
        <w:rPr>
          <w:rFonts w:ascii="Tahoma" w:hAnsi="Tahoma" w:cs="Tahoma"/>
          <w:color w:val="000000"/>
        </w:rPr>
        <w:t xml:space="preserve">Our </w:t>
      </w:r>
      <w:r w:rsidR="003D6BAA">
        <w:rPr>
          <w:rFonts w:ascii="Tahoma" w:hAnsi="Tahoma" w:cs="Tahoma"/>
          <w:color w:val="000000"/>
        </w:rPr>
        <w:t>30-year</w:t>
      </w:r>
      <w:r w:rsidR="00D16D0D">
        <w:rPr>
          <w:rFonts w:ascii="Tahoma" w:hAnsi="Tahoma" w:cs="Tahoma"/>
          <w:color w:val="000000"/>
        </w:rPr>
        <w:t xml:space="preserve"> </w:t>
      </w:r>
      <w:r w:rsidR="004456E2">
        <w:rPr>
          <w:rFonts w:ascii="Tahoma" w:hAnsi="Tahoma" w:cs="Tahoma"/>
          <w:color w:val="000000"/>
        </w:rPr>
        <w:t>financial projections are</w:t>
      </w:r>
      <w:r w:rsidR="00D16D0D">
        <w:rPr>
          <w:rFonts w:ascii="Tahoma" w:hAnsi="Tahoma" w:cs="Tahoma"/>
          <w:color w:val="000000"/>
        </w:rPr>
        <w:t xml:space="preserve"> based upon a responsible approach and realistic assumptions taking into account what we know and what can be reasonably </w:t>
      </w:r>
      <w:r w:rsidR="00D16D0D" w:rsidRPr="00004BDD">
        <w:rPr>
          <w:rFonts w:ascii="Tahoma" w:hAnsi="Tahoma" w:cs="Tahoma"/>
          <w:color w:val="000000"/>
        </w:rPr>
        <w:t xml:space="preserve">anticipated. </w:t>
      </w:r>
      <w:r w:rsidR="0024332C" w:rsidRPr="00004BDD">
        <w:rPr>
          <w:rFonts w:ascii="Tahoma" w:hAnsi="Tahoma" w:cs="Tahoma"/>
          <w:color w:val="000000"/>
        </w:rPr>
        <w:t xml:space="preserve">We </w:t>
      </w:r>
      <w:r w:rsidR="00004BDD" w:rsidRPr="00004BDD">
        <w:rPr>
          <w:rFonts w:ascii="Tahoma" w:hAnsi="Tahoma" w:cs="Tahoma"/>
          <w:color w:val="000000"/>
        </w:rPr>
        <w:t xml:space="preserve">will </w:t>
      </w:r>
      <w:r w:rsidR="00D16D0D" w:rsidRPr="00632C90">
        <w:rPr>
          <w:rFonts w:ascii="Tahoma" w:hAnsi="Tahoma" w:cs="Tahoma"/>
          <w:color w:val="000000"/>
        </w:rPr>
        <w:t xml:space="preserve">fund our </w:t>
      </w:r>
      <w:r w:rsidR="0024332C" w:rsidRPr="00632C90">
        <w:rPr>
          <w:rFonts w:ascii="Tahoma" w:hAnsi="Tahoma" w:cs="Tahoma"/>
          <w:color w:val="000000"/>
        </w:rPr>
        <w:t xml:space="preserve">operational </w:t>
      </w:r>
      <w:r w:rsidR="00D16D0D" w:rsidRPr="00632C90">
        <w:rPr>
          <w:rFonts w:ascii="Tahoma" w:hAnsi="Tahoma" w:cs="Tahoma"/>
          <w:color w:val="000000"/>
        </w:rPr>
        <w:t>requirements</w:t>
      </w:r>
      <w:r w:rsidR="00004BDD" w:rsidRPr="00632C90">
        <w:rPr>
          <w:rFonts w:ascii="Tahoma" w:hAnsi="Tahoma" w:cs="Tahoma"/>
          <w:color w:val="000000"/>
        </w:rPr>
        <w:t xml:space="preserve">, including </w:t>
      </w:r>
      <w:r w:rsidR="0024332C" w:rsidRPr="00632C90">
        <w:rPr>
          <w:rFonts w:ascii="Tahoma" w:hAnsi="Tahoma" w:cs="Tahoma"/>
          <w:color w:val="000000"/>
        </w:rPr>
        <w:t xml:space="preserve">our life </w:t>
      </w:r>
      <w:r w:rsidR="00F0254B" w:rsidRPr="00632C90">
        <w:rPr>
          <w:rFonts w:ascii="Tahoma" w:hAnsi="Tahoma" w:cs="Tahoma"/>
          <w:color w:val="000000"/>
        </w:rPr>
        <w:t>cycle programme</w:t>
      </w:r>
      <w:r w:rsidR="00004BDD" w:rsidRPr="00632C90">
        <w:rPr>
          <w:rFonts w:ascii="Tahoma" w:hAnsi="Tahoma" w:cs="Tahoma"/>
          <w:color w:val="000000"/>
        </w:rPr>
        <w:t>,</w:t>
      </w:r>
      <w:r w:rsidR="0024332C" w:rsidRPr="00632C90">
        <w:rPr>
          <w:rFonts w:ascii="Tahoma" w:hAnsi="Tahoma" w:cs="Tahoma"/>
          <w:color w:val="000000"/>
        </w:rPr>
        <w:t xml:space="preserve"> </w:t>
      </w:r>
      <w:r w:rsidR="00D16D0D" w:rsidRPr="00632C90">
        <w:rPr>
          <w:rFonts w:ascii="Tahoma" w:hAnsi="Tahoma" w:cs="Tahoma"/>
          <w:color w:val="000000"/>
        </w:rPr>
        <w:t>f</w:t>
      </w:r>
      <w:r w:rsidR="0024332C" w:rsidRPr="00632C90">
        <w:rPr>
          <w:rFonts w:ascii="Tahoma" w:hAnsi="Tahoma" w:cs="Tahoma"/>
          <w:color w:val="000000"/>
        </w:rPr>
        <w:t xml:space="preserve">rom income generated. Therefore, </w:t>
      </w:r>
      <w:r w:rsidR="00D16D0D" w:rsidRPr="00632C90">
        <w:rPr>
          <w:rFonts w:ascii="Tahoma" w:hAnsi="Tahoma" w:cs="Tahoma"/>
          <w:color w:val="000000"/>
        </w:rPr>
        <w:t xml:space="preserve">we </w:t>
      </w:r>
      <w:r w:rsidR="00004BDD" w:rsidRPr="00632C90">
        <w:rPr>
          <w:rFonts w:ascii="Tahoma" w:hAnsi="Tahoma" w:cs="Tahoma"/>
          <w:color w:val="000000"/>
        </w:rPr>
        <w:t xml:space="preserve">only </w:t>
      </w:r>
      <w:r w:rsidR="00D16D0D" w:rsidRPr="00632C90">
        <w:rPr>
          <w:rFonts w:ascii="Tahoma" w:hAnsi="Tahoma" w:cs="Tahoma"/>
          <w:color w:val="000000"/>
        </w:rPr>
        <w:t>aim to borrow to fund</w:t>
      </w:r>
      <w:r w:rsidR="003D6BAA" w:rsidRPr="00632C90">
        <w:rPr>
          <w:rFonts w:ascii="Tahoma" w:hAnsi="Tahoma" w:cs="Tahoma"/>
          <w:color w:val="000000"/>
        </w:rPr>
        <w:t xml:space="preserve"> new house</w:t>
      </w:r>
      <w:r w:rsidR="004456E2" w:rsidRPr="00632C90">
        <w:rPr>
          <w:rFonts w:ascii="Tahoma" w:hAnsi="Tahoma" w:cs="Tahoma"/>
          <w:color w:val="000000"/>
        </w:rPr>
        <w:t xml:space="preserve"> </w:t>
      </w:r>
      <w:r w:rsidR="003D6BAA" w:rsidRPr="00632C90">
        <w:rPr>
          <w:rFonts w:ascii="Tahoma" w:hAnsi="Tahoma" w:cs="Tahoma"/>
          <w:color w:val="000000"/>
        </w:rPr>
        <w:t>building</w:t>
      </w:r>
      <w:r w:rsidR="0024332C" w:rsidRPr="00632C90">
        <w:rPr>
          <w:rFonts w:ascii="Tahoma" w:hAnsi="Tahoma" w:cs="Tahoma"/>
          <w:color w:val="000000"/>
        </w:rPr>
        <w:t xml:space="preserve"> </w:t>
      </w:r>
      <w:r w:rsidR="00D16D0D" w:rsidRPr="00632C90">
        <w:rPr>
          <w:rFonts w:ascii="Tahoma" w:hAnsi="Tahoma" w:cs="Tahoma"/>
          <w:color w:val="000000"/>
        </w:rPr>
        <w:t>capital investment</w:t>
      </w:r>
      <w:r w:rsidR="003D6BAA" w:rsidRPr="00632C90">
        <w:rPr>
          <w:rFonts w:ascii="Tahoma" w:hAnsi="Tahoma" w:cs="Tahoma"/>
          <w:color w:val="000000"/>
        </w:rPr>
        <w:t xml:space="preserve"> with refinancing options at appropriate points in the plan.</w:t>
      </w:r>
    </w:p>
    <w:p w14:paraId="72725061" w14:textId="148D6FAB" w:rsidR="003D6BAA" w:rsidRPr="00392C79" w:rsidRDefault="003D6BAA" w:rsidP="00392C79">
      <w:pPr>
        <w:pStyle w:val="Pa7"/>
        <w:spacing w:before="240" w:after="40" w:line="281" w:lineRule="auto"/>
        <w:jc w:val="both"/>
        <w:rPr>
          <w:rFonts w:ascii="Tahoma" w:hAnsi="Tahoma" w:cs="Tahoma"/>
          <w:color w:val="000000"/>
        </w:rPr>
      </w:pPr>
      <w:r w:rsidRPr="00392C79">
        <w:rPr>
          <w:rFonts w:ascii="Tahoma" w:hAnsi="Tahoma" w:cs="Tahoma"/>
          <w:color w:val="000000"/>
        </w:rPr>
        <w:t xml:space="preserve">Our plan is robust and designed to cope with possible changes that could </w:t>
      </w:r>
      <w:r w:rsidR="00E44E1D" w:rsidRPr="00392C79">
        <w:rPr>
          <w:rFonts w:ascii="Tahoma" w:hAnsi="Tahoma" w:cs="Tahoma"/>
          <w:color w:val="000000"/>
        </w:rPr>
        <w:t>affect</w:t>
      </w:r>
      <w:r w:rsidRPr="00392C79">
        <w:rPr>
          <w:rFonts w:ascii="Tahoma" w:hAnsi="Tahoma" w:cs="Tahoma"/>
          <w:color w:val="000000"/>
        </w:rPr>
        <w:t xml:space="preserve"> our </w:t>
      </w:r>
      <w:r w:rsidR="00E44E1D" w:rsidRPr="00392C79">
        <w:rPr>
          <w:rFonts w:ascii="Tahoma" w:hAnsi="Tahoma" w:cs="Tahoma"/>
          <w:color w:val="000000"/>
        </w:rPr>
        <w:t>cash flow</w:t>
      </w:r>
      <w:r w:rsidRPr="00392C79">
        <w:rPr>
          <w:rFonts w:ascii="Tahoma" w:hAnsi="Tahoma" w:cs="Tahoma"/>
          <w:color w:val="000000"/>
        </w:rPr>
        <w:t>. The prudence of our assumptions allows us to be agile</w:t>
      </w:r>
      <w:r w:rsidR="00E44E1D" w:rsidRPr="00392C79">
        <w:rPr>
          <w:rFonts w:ascii="Tahoma" w:hAnsi="Tahoma" w:cs="Tahoma"/>
          <w:color w:val="000000"/>
        </w:rPr>
        <w:t xml:space="preserve"> and resilient. At</w:t>
      </w:r>
      <w:r w:rsidRPr="00392C79">
        <w:rPr>
          <w:rFonts w:ascii="Tahoma" w:hAnsi="Tahoma" w:cs="Tahoma"/>
          <w:color w:val="000000"/>
        </w:rPr>
        <w:t xml:space="preserve"> the time of writing</w:t>
      </w:r>
      <w:r w:rsidR="00007B57">
        <w:rPr>
          <w:rFonts w:ascii="Tahoma" w:hAnsi="Tahoma" w:cs="Tahoma"/>
          <w:color w:val="000000"/>
        </w:rPr>
        <w:t>,</w:t>
      </w:r>
      <w:r w:rsidRPr="00392C79">
        <w:rPr>
          <w:rFonts w:ascii="Tahoma" w:hAnsi="Tahoma" w:cs="Tahoma"/>
          <w:color w:val="000000"/>
        </w:rPr>
        <w:t xml:space="preserve"> Brexit negotiations have reached a critical point with an apparent impasse. We have therefore stress tested our plan</w:t>
      </w:r>
      <w:r w:rsidR="00E44E1D" w:rsidRPr="00392C79">
        <w:rPr>
          <w:rFonts w:ascii="Tahoma" w:hAnsi="Tahoma" w:cs="Tahoma"/>
          <w:color w:val="000000"/>
        </w:rPr>
        <w:t xml:space="preserve"> against the most extreme of the Bank of England</w:t>
      </w:r>
      <w:r w:rsidR="004456E2">
        <w:rPr>
          <w:rFonts w:ascii="Tahoma" w:hAnsi="Tahoma" w:cs="Tahoma"/>
          <w:color w:val="000000"/>
        </w:rPr>
        <w:t>’</w:t>
      </w:r>
      <w:r w:rsidR="00E44E1D" w:rsidRPr="00392C79">
        <w:rPr>
          <w:rFonts w:ascii="Tahoma" w:hAnsi="Tahoma" w:cs="Tahoma"/>
          <w:color w:val="000000"/>
        </w:rPr>
        <w:t>s “no deal” scenarios and it remains solid.</w:t>
      </w:r>
    </w:p>
    <w:p w14:paraId="77E6FC98" w14:textId="1DA69072" w:rsidR="00E44E1D" w:rsidRPr="00392C79" w:rsidRDefault="00E44E1D" w:rsidP="00392C79">
      <w:pPr>
        <w:pStyle w:val="Pa7"/>
        <w:spacing w:before="240" w:after="40" w:line="281" w:lineRule="auto"/>
        <w:jc w:val="both"/>
        <w:rPr>
          <w:rFonts w:ascii="Tahoma" w:hAnsi="Tahoma" w:cs="Tahoma"/>
          <w:color w:val="000000"/>
        </w:rPr>
      </w:pPr>
      <w:r w:rsidRPr="00632C90">
        <w:rPr>
          <w:rFonts w:ascii="Tahoma" w:hAnsi="Tahoma" w:cs="Tahoma"/>
          <w:color w:val="000000"/>
        </w:rPr>
        <w:t>We will also review our treasury management polic</w:t>
      </w:r>
      <w:r w:rsidR="004456E2" w:rsidRPr="00632C90">
        <w:rPr>
          <w:rFonts w:ascii="Tahoma" w:hAnsi="Tahoma" w:cs="Tahoma"/>
          <w:color w:val="000000"/>
        </w:rPr>
        <w:t>y</w:t>
      </w:r>
      <w:r w:rsidRPr="00632C90">
        <w:rPr>
          <w:rFonts w:ascii="Tahoma" w:hAnsi="Tahoma" w:cs="Tahoma"/>
          <w:color w:val="000000"/>
        </w:rPr>
        <w:t xml:space="preserve"> and </w:t>
      </w:r>
      <w:r w:rsidR="004456E2" w:rsidRPr="00632C90">
        <w:rPr>
          <w:rFonts w:ascii="Tahoma" w:hAnsi="Tahoma" w:cs="Tahoma"/>
          <w:color w:val="000000"/>
        </w:rPr>
        <w:t xml:space="preserve">treasury strategy </w:t>
      </w:r>
      <w:r w:rsidRPr="00632C90">
        <w:rPr>
          <w:rFonts w:ascii="Tahoma" w:hAnsi="Tahoma" w:cs="Tahoma"/>
          <w:color w:val="000000"/>
        </w:rPr>
        <w:t>at least annually to ensure they remain fit for purpose. We anticipate operating well within our banking covenants throughout the duration of the plan.</w:t>
      </w:r>
    </w:p>
    <w:p w14:paraId="5A25B845" w14:textId="720062C0" w:rsidR="00033543" w:rsidRPr="00392C79" w:rsidRDefault="002F3AE3" w:rsidP="00392C79">
      <w:pPr>
        <w:pStyle w:val="Pa7"/>
        <w:spacing w:before="240" w:after="40" w:line="281" w:lineRule="auto"/>
        <w:jc w:val="both"/>
        <w:rPr>
          <w:rFonts w:ascii="Tahoma" w:hAnsi="Tahoma" w:cs="Tahoma"/>
          <w:color w:val="000000"/>
        </w:rPr>
      </w:pPr>
      <w:r w:rsidRPr="00392C79">
        <w:rPr>
          <w:rFonts w:ascii="Tahoma" w:hAnsi="Tahoma" w:cs="Tahoma"/>
          <w:color w:val="000000"/>
        </w:rPr>
        <w:t xml:space="preserve">Our rental </w:t>
      </w:r>
      <w:r w:rsidR="004456E2">
        <w:rPr>
          <w:rFonts w:ascii="Tahoma" w:hAnsi="Tahoma" w:cs="Tahoma"/>
          <w:color w:val="000000"/>
        </w:rPr>
        <w:t>stream</w:t>
      </w:r>
      <w:r w:rsidRPr="00392C79">
        <w:rPr>
          <w:rFonts w:ascii="Tahoma" w:hAnsi="Tahoma" w:cs="Tahoma"/>
          <w:color w:val="000000"/>
        </w:rPr>
        <w:t xml:space="preserve"> must generate sufficient income</w:t>
      </w:r>
      <w:r w:rsidR="00154199" w:rsidRPr="00392C79">
        <w:rPr>
          <w:rFonts w:ascii="Tahoma" w:hAnsi="Tahoma" w:cs="Tahoma"/>
          <w:color w:val="000000"/>
        </w:rPr>
        <w:t xml:space="preserve"> for the organisation to cover </w:t>
      </w:r>
      <w:r w:rsidRPr="00392C79">
        <w:rPr>
          <w:rFonts w:ascii="Tahoma" w:hAnsi="Tahoma" w:cs="Tahoma"/>
          <w:color w:val="000000"/>
        </w:rPr>
        <w:t xml:space="preserve">overheads, </w:t>
      </w:r>
      <w:r w:rsidR="00AA3643" w:rsidRPr="00392C79">
        <w:rPr>
          <w:rFonts w:ascii="Tahoma" w:hAnsi="Tahoma" w:cs="Tahoma"/>
          <w:color w:val="000000"/>
        </w:rPr>
        <w:t>wider</w:t>
      </w:r>
      <w:r w:rsidRPr="00392C79">
        <w:rPr>
          <w:rFonts w:ascii="Tahoma" w:hAnsi="Tahoma" w:cs="Tahoma"/>
          <w:color w:val="000000"/>
        </w:rPr>
        <w:t xml:space="preserve"> operating costs and </w:t>
      </w:r>
      <w:r w:rsidR="000865CB">
        <w:rPr>
          <w:rFonts w:ascii="Tahoma" w:hAnsi="Tahoma" w:cs="Tahoma"/>
          <w:color w:val="000000"/>
        </w:rPr>
        <w:t xml:space="preserve">to </w:t>
      </w:r>
      <w:r w:rsidRPr="00392C79">
        <w:rPr>
          <w:rFonts w:ascii="Tahoma" w:hAnsi="Tahoma" w:cs="Tahoma"/>
          <w:color w:val="000000"/>
        </w:rPr>
        <w:t>service debts incurred in building new homes and investing in our stock. However, we are acutely aware of the financial pressures on tenants and</w:t>
      </w:r>
      <w:r w:rsidR="00033543" w:rsidRPr="00392C79">
        <w:rPr>
          <w:rFonts w:ascii="Tahoma" w:hAnsi="Tahoma" w:cs="Tahoma"/>
          <w:color w:val="000000"/>
        </w:rPr>
        <w:t xml:space="preserve"> we</w:t>
      </w:r>
      <w:r w:rsidRPr="00392C79">
        <w:rPr>
          <w:rFonts w:ascii="Tahoma" w:hAnsi="Tahoma" w:cs="Tahoma"/>
          <w:color w:val="000000"/>
        </w:rPr>
        <w:t xml:space="preserve"> are working extremely hard to create the right balance betw</w:t>
      </w:r>
      <w:r w:rsidR="00033543" w:rsidRPr="00392C79">
        <w:rPr>
          <w:rFonts w:ascii="Tahoma" w:hAnsi="Tahoma" w:cs="Tahoma"/>
          <w:color w:val="000000"/>
        </w:rPr>
        <w:t>e</w:t>
      </w:r>
      <w:r w:rsidRPr="00392C79">
        <w:rPr>
          <w:rFonts w:ascii="Tahoma" w:hAnsi="Tahoma" w:cs="Tahoma"/>
          <w:color w:val="000000"/>
        </w:rPr>
        <w:t>en</w:t>
      </w:r>
      <w:r w:rsidR="00033543" w:rsidRPr="00392C79">
        <w:rPr>
          <w:rFonts w:ascii="Tahoma" w:hAnsi="Tahoma" w:cs="Tahoma"/>
          <w:color w:val="000000"/>
        </w:rPr>
        <w:t xml:space="preserve"> income and rent affordability. We have reduced rent increases significantly over the last 3 years and we are now business planning for only minimal increases that retain a managed relationship with inflation. We also apply intensive measures to minimise rent arrears and </w:t>
      </w:r>
      <w:r w:rsidR="00AA3643" w:rsidRPr="00392C79">
        <w:rPr>
          <w:rFonts w:ascii="Tahoma" w:hAnsi="Tahoma" w:cs="Tahoma"/>
          <w:color w:val="000000"/>
        </w:rPr>
        <w:t>we aim to support tenants as well as possible to minimise the financial impact of housing costs and when appropriate manage</w:t>
      </w:r>
      <w:r w:rsidR="00E062C1" w:rsidRPr="00392C79">
        <w:rPr>
          <w:rFonts w:ascii="Tahoma" w:hAnsi="Tahoma" w:cs="Tahoma"/>
          <w:color w:val="000000"/>
        </w:rPr>
        <w:t xml:space="preserve"> financial circumstances.</w:t>
      </w:r>
    </w:p>
    <w:p w14:paraId="741B21C7" w14:textId="3E1F5A9E" w:rsidR="00033543" w:rsidRPr="00392C79" w:rsidRDefault="00033543" w:rsidP="00392C79">
      <w:pPr>
        <w:pStyle w:val="Pa7"/>
        <w:spacing w:before="240" w:after="40" w:line="281" w:lineRule="auto"/>
        <w:jc w:val="both"/>
        <w:rPr>
          <w:rFonts w:ascii="Tahoma" w:hAnsi="Tahoma" w:cs="Tahoma"/>
          <w:color w:val="000000"/>
        </w:rPr>
      </w:pPr>
      <w:r w:rsidRPr="00392C79">
        <w:rPr>
          <w:rFonts w:ascii="Tahoma" w:hAnsi="Tahoma" w:cs="Tahoma"/>
          <w:color w:val="000000"/>
        </w:rPr>
        <w:t>We will continue to provide</w:t>
      </w:r>
      <w:r w:rsidR="00891907">
        <w:rPr>
          <w:rFonts w:ascii="Tahoma" w:hAnsi="Tahoma" w:cs="Tahoma"/>
          <w:color w:val="000000"/>
        </w:rPr>
        <w:t xml:space="preserve"> meaningful</w:t>
      </w:r>
      <w:r w:rsidRPr="00392C79">
        <w:rPr>
          <w:rFonts w:ascii="Tahoma" w:hAnsi="Tahoma" w:cs="Tahoma"/>
          <w:color w:val="000000"/>
        </w:rPr>
        <w:t xml:space="preserve"> </w:t>
      </w:r>
      <w:r w:rsidR="00875C03">
        <w:rPr>
          <w:rFonts w:ascii="Tahoma" w:hAnsi="Tahoma" w:cs="Tahoma"/>
          <w:color w:val="000000"/>
        </w:rPr>
        <w:t>tenant</w:t>
      </w:r>
      <w:r w:rsidRPr="00392C79">
        <w:rPr>
          <w:rFonts w:ascii="Tahoma" w:hAnsi="Tahoma" w:cs="Tahoma"/>
          <w:color w:val="000000"/>
        </w:rPr>
        <w:t xml:space="preserve"> consultation</w:t>
      </w:r>
      <w:r w:rsidR="00875C03">
        <w:rPr>
          <w:rFonts w:ascii="Tahoma" w:hAnsi="Tahoma" w:cs="Tahoma"/>
          <w:color w:val="000000"/>
        </w:rPr>
        <w:t xml:space="preserve"> opportunities in relation to</w:t>
      </w:r>
      <w:r w:rsidRPr="00392C79">
        <w:rPr>
          <w:rFonts w:ascii="Tahoma" w:hAnsi="Tahoma" w:cs="Tahoma"/>
          <w:color w:val="000000"/>
        </w:rPr>
        <w:t xml:space="preserve"> </w:t>
      </w:r>
      <w:r w:rsidR="001C7052" w:rsidRPr="00392C79">
        <w:rPr>
          <w:rFonts w:ascii="Tahoma" w:hAnsi="Tahoma" w:cs="Tahoma"/>
          <w:color w:val="000000"/>
        </w:rPr>
        <w:t xml:space="preserve">rents, </w:t>
      </w:r>
      <w:r w:rsidR="00875C03">
        <w:rPr>
          <w:rFonts w:ascii="Tahoma" w:hAnsi="Tahoma" w:cs="Tahoma"/>
          <w:color w:val="000000"/>
        </w:rPr>
        <w:t>including</w:t>
      </w:r>
      <w:r w:rsidR="0082369E" w:rsidRPr="00392C79">
        <w:rPr>
          <w:rFonts w:ascii="Tahoma" w:hAnsi="Tahoma" w:cs="Tahoma"/>
          <w:color w:val="000000"/>
        </w:rPr>
        <w:t xml:space="preserve"> wider business planning </w:t>
      </w:r>
      <w:r w:rsidR="00875C03">
        <w:rPr>
          <w:rFonts w:ascii="Tahoma" w:hAnsi="Tahoma" w:cs="Tahoma"/>
          <w:color w:val="000000"/>
        </w:rPr>
        <w:t>issues that</w:t>
      </w:r>
      <w:r w:rsidR="0082369E" w:rsidRPr="00392C79">
        <w:rPr>
          <w:rFonts w:ascii="Tahoma" w:hAnsi="Tahoma" w:cs="Tahoma"/>
          <w:color w:val="000000"/>
        </w:rPr>
        <w:t xml:space="preserve"> determine rent levels.</w:t>
      </w:r>
    </w:p>
    <w:p w14:paraId="250B26E2" w14:textId="30BB4557" w:rsidR="00DD03AC" w:rsidRDefault="00DD03AC" w:rsidP="00392C79">
      <w:pPr>
        <w:pStyle w:val="Pa7"/>
        <w:spacing w:before="240" w:after="40" w:line="281" w:lineRule="auto"/>
        <w:jc w:val="both"/>
        <w:rPr>
          <w:rFonts w:ascii="Tahoma" w:hAnsi="Tahoma" w:cs="Tahoma"/>
          <w:color w:val="000000"/>
        </w:rPr>
      </w:pPr>
      <w:r w:rsidRPr="00D93E3E">
        <w:rPr>
          <w:rFonts w:ascii="Tahoma" w:hAnsi="Tahoma" w:cs="Tahoma"/>
          <w:color w:val="000000"/>
        </w:rPr>
        <w:t>As a financially strong organisation with an excellent reputation for</w:t>
      </w:r>
      <w:r w:rsidR="00D16D0D">
        <w:rPr>
          <w:rFonts w:ascii="Tahoma" w:hAnsi="Tahoma" w:cs="Tahoma"/>
          <w:color w:val="000000"/>
        </w:rPr>
        <w:t xml:space="preserve"> delivery of</w:t>
      </w:r>
      <w:r w:rsidRPr="00D93E3E">
        <w:rPr>
          <w:rFonts w:ascii="Tahoma" w:hAnsi="Tahoma" w:cs="Tahoma"/>
          <w:color w:val="000000"/>
        </w:rPr>
        <w:t xml:space="preserve"> high quality</w:t>
      </w:r>
      <w:r w:rsidR="00D16D0D">
        <w:rPr>
          <w:rFonts w:ascii="Tahoma" w:hAnsi="Tahoma" w:cs="Tahoma"/>
          <w:color w:val="000000"/>
        </w:rPr>
        <w:t xml:space="preserve"> homes and</w:t>
      </w:r>
      <w:r w:rsidRPr="00D93E3E">
        <w:rPr>
          <w:rFonts w:ascii="Tahoma" w:hAnsi="Tahoma" w:cs="Tahoma"/>
          <w:color w:val="000000"/>
        </w:rPr>
        <w:t xml:space="preserve"> services</w:t>
      </w:r>
      <w:r w:rsidR="004A5315">
        <w:rPr>
          <w:rFonts w:ascii="Tahoma" w:hAnsi="Tahoma" w:cs="Tahoma"/>
          <w:color w:val="000000"/>
        </w:rPr>
        <w:t>,</w:t>
      </w:r>
      <w:r w:rsidRPr="00D93E3E">
        <w:rPr>
          <w:rFonts w:ascii="Tahoma" w:hAnsi="Tahoma" w:cs="Tahoma"/>
          <w:color w:val="000000"/>
        </w:rPr>
        <w:t xml:space="preserve"> we will </w:t>
      </w:r>
      <w:r w:rsidR="00D16D0D">
        <w:rPr>
          <w:rFonts w:ascii="Tahoma" w:hAnsi="Tahoma" w:cs="Tahoma"/>
          <w:color w:val="000000"/>
        </w:rPr>
        <w:t>strive</w:t>
      </w:r>
      <w:r w:rsidRPr="00D93E3E">
        <w:rPr>
          <w:rFonts w:ascii="Tahoma" w:hAnsi="Tahoma" w:cs="Tahoma"/>
          <w:color w:val="000000"/>
        </w:rPr>
        <w:t xml:space="preserve"> to deliver great results for people and communities.</w:t>
      </w:r>
    </w:p>
    <w:p w14:paraId="1B5FDC65" w14:textId="31BA0D9D" w:rsidR="00004BDD" w:rsidRDefault="00004BDD" w:rsidP="00632C90">
      <w:pPr>
        <w:pStyle w:val="Default"/>
      </w:pPr>
    </w:p>
    <w:p w14:paraId="49A9111B" w14:textId="520199DC" w:rsidR="00004BDD" w:rsidRDefault="00004BDD" w:rsidP="00632C90">
      <w:pPr>
        <w:pStyle w:val="Default"/>
      </w:pPr>
    </w:p>
    <w:p w14:paraId="2278638B" w14:textId="77777777" w:rsidR="00875C03" w:rsidRDefault="00875C03" w:rsidP="00632C90">
      <w:pPr>
        <w:pStyle w:val="Default"/>
      </w:pPr>
    </w:p>
    <w:p w14:paraId="2E1E9BCC" w14:textId="77777777" w:rsidR="000865CB" w:rsidRDefault="000865CB" w:rsidP="00632C90">
      <w:pPr>
        <w:pStyle w:val="Default"/>
      </w:pPr>
    </w:p>
    <w:p w14:paraId="008232FE" w14:textId="77777777" w:rsidR="00004BDD" w:rsidRPr="00632C90" w:rsidRDefault="00004BDD" w:rsidP="00632C90">
      <w:pPr>
        <w:pStyle w:val="Default"/>
      </w:pPr>
    </w:p>
    <w:p w14:paraId="37DF6B31" w14:textId="77777777" w:rsidR="00DD03AC" w:rsidRPr="005B30A1" w:rsidRDefault="00DD03AC" w:rsidP="00C2572F">
      <w:pPr>
        <w:pStyle w:val="Pa4"/>
        <w:spacing w:line="281" w:lineRule="auto"/>
        <w:jc w:val="both"/>
        <w:rPr>
          <w:rFonts w:ascii="Tahoma" w:hAnsi="Tahoma" w:cs="Tahoma"/>
          <w:color w:val="000000"/>
          <w:sz w:val="22"/>
          <w:szCs w:val="22"/>
        </w:rPr>
      </w:pPr>
      <w:r w:rsidRPr="00D93E3E">
        <w:rPr>
          <w:rFonts w:ascii="Tahoma" w:hAnsi="Tahoma" w:cs="Tahoma"/>
          <w:color w:val="000000"/>
        </w:rPr>
        <w:t xml:space="preserve"> </w:t>
      </w:r>
    </w:p>
    <w:p w14:paraId="11200E65" w14:textId="77777777" w:rsidR="00DD03AC" w:rsidRPr="004A5315" w:rsidRDefault="0082369E" w:rsidP="00C2572F">
      <w:pPr>
        <w:pStyle w:val="Pa7"/>
        <w:spacing w:after="120" w:line="281" w:lineRule="auto"/>
        <w:rPr>
          <w:rFonts w:ascii="Tahoma" w:hAnsi="Tahoma" w:cs="Tahoma"/>
          <w:b/>
          <w:color w:val="000000"/>
        </w:rPr>
      </w:pPr>
      <w:r>
        <w:rPr>
          <w:rFonts w:ascii="Tahoma" w:hAnsi="Tahoma" w:cs="Tahoma"/>
          <w:b/>
          <w:color w:val="000000"/>
        </w:rPr>
        <w:t>We will achieve this through</w:t>
      </w:r>
      <w:r w:rsidR="00C65446">
        <w:rPr>
          <w:rFonts w:ascii="Tahoma" w:hAnsi="Tahoma" w:cs="Tahoma"/>
          <w:b/>
          <w:color w:val="000000"/>
        </w:rPr>
        <w:t xml:space="preserve"> the following key</w:t>
      </w:r>
      <w:r w:rsidR="004400A3">
        <w:rPr>
          <w:rFonts w:ascii="Tahoma" w:hAnsi="Tahoma" w:cs="Tahoma"/>
          <w:b/>
          <w:color w:val="000000"/>
        </w:rPr>
        <w:t xml:space="preserve"> actions and</w:t>
      </w:r>
      <w:r w:rsidR="00C65446">
        <w:rPr>
          <w:rFonts w:ascii="Tahoma" w:hAnsi="Tahoma" w:cs="Tahoma"/>
          <w:b/>
          <w:color w:val="000000"/>
        </w:rPr>
        <w:t xml:space="preserve"> outcomes</w:t>
      </w:r>
      <w:r w:rsidR="00DD03AC" w:rsidRPr="004A5315">
        <w:rPr>
          <w:rFonts w:ascii="Tahoma" w:hAnsi="Tahoma" w:cs="Tahoma"/>
          <w:b/>
          <w:color w:val="000000"/>
        </w:rPr>
        <w:t>:</w:t>
      </w:r>
    </w:p>
    <w:p w14:paraId="15D4F922" w14:textId="77777777" w:rsidR="003021D6" w:rsidRPr="003021D6" w:rsidRDefault="00985886" w:rsidP="005B3D98">
      <w:pPr>
        <w:pStyle w:val="Pa7"/>
        <w:numPr>
          <w:ilvl w:val="0"/>
          <w:numId w:val="14"/>
        </w:numPr>
        <w:spacing w:line="281" w:lineRule="auto"/>
        <w:ind w:left="709"/>
        <w:jc w:val="both"/>
        <w:rPr>
          <w:rFonts w:ascii="Tahoma" w:hAnsi="Tahoma" w:cs="Tahoma"/>
          <w:b/>
          <w:color w:val="000000"/>
        </w:rPr>
      </w:pPr>
      <w:r>
        <w:rPr>
          <w:rFonts w:ascii="Tahoma" w:hAnsi="Tahoma" w:cs="Tahoma"/>
          <w:b/>
          <w:color w:val="000000"/>
        </w:rPr>
        <w:t>Key Performance Indicators</w:t>
      </w:r>
    </w:p>
    <w:p w14:paraId="266648EC" w14:textId="77777777" w:rsidR="00DD03AC" w:rsidRDefault="00DD03AC" w:rsidP="005B3D98">
      <w:pPr>
        <w:pStyle w:val="Pa7"/>
        <w:numPr>
          <w:ilvl w:val="0"/>
          <w:numId w:val="26"/>
        </w:numPr>
        <w:spacing w:line="281" w:lineRule="auto"/>
        <w:jc w:val="both"/>
        <w:rPr>
          <w:rFonts w:ascii="Tahoma" w:hAnsi="Tahoma" w:cs="Tahoma"/>
          <w:color w:val="000000"/>
        </w:rPr>
      </w:pPr>
      <w:r>
        <w:rPr>
          <w:rFonts w:ascii="Tahoma" w:hAnsi="Tahoma" w:cs="Tahoma"/>
          <w:color w:val="000000"/>
        </w:rPr>
        <w:t>D</w:t>
      </w:r>
      <w:r w:rsidRPr="00D93E3E">
        <w:rPr>
          <w:rFonts w:ascii="Tahoma" w:hAnsi="Tahoma" w:cs="Tahoma"/>
          <w:color w:val="000000"/>
        </w:rPr>
        <w:t>eliver our key performance indicators, with particular emphasis on arrears, voids, financial indicators and customer satisfaction</w:t>
      </w:r>
      <w:r w:rsidR="003021D6">
        <w:rPr>
          <w:rFonts w:ascii="Tahoma" w:hAnsi="Tahoma" w:cs="Tahoma"/>
          <w:color w:val="000000"/>
        </w:rPr>
        <w:t>.</w:t>
      </w:r>
    </w:p>
    <w:p w14:paraId="4E3F63A1" w14:textId="77777777" w:rsidR="003021D6" w:rsidRPr="005B30A1" w:rsidRDefault="003021D6" w:rsidP="00985886">
      <w:pPr>
        <w:pStyle w:val="Default"/>
        <w:rPr>
          <w:rFonts w:ascii="Tahoma" w:hAnsi="Tahoma" w:cs="Tahoma"/>
          <w:sz w:val="22"/>
          <w:szCs w:val="22"/>
        </w:rPr>
      </w:pPr>
    </w:p>
    <w:p w14:paraId="70DDFA2B" w14:textId="77777777" w:rsidR="003021D6" w:rsidRPr="003021D6" w:rsidRDefault="00985886" w:rsidP="005B3D98">
      <w:pPr>
        <w:pStyle w:val="Pa7"/>
        <w:numPr>
          <w:ilvl w:val="0"/>
          <w:numId w:val="14"/>
        </w:numPr>
        <w:spacing w:line="281" w:lineRule="auto"/>
        <w:ind w:left="709"/>
        <w:jc w:val="both"/>
        <w:rPr>
          <w:rFonts w:ascii="Tahoma" w:hAnsi="Tahoma" w:cs="Tahoma"/>
          <w:b/>
          <w:color w:val="000000"/>
        </w:rPr>
      </w:pPr>
      <w:r>
        <w:rPr>
          <w:rFonts w:ascii="Tahoma" w:hAnsi="Tahoma" w:cs="Tahoma"/>
          <w:b/>
          <w:color w:val="000000"/>
        </w:rPr>
        <w:t>Efficiency</w:t>
      </w:r>
    </w:p>
    <w:p w14:paraId="0ED325EE" w14:textId="77777777" w:rsidR="00DD03AC" w:rsidRDefault="00DD03AC" w:rsidP="005B3D98">
      <w:pPr>
        <w:pStyle w:val="Pa7"/>
        <w:numPr>
          <w:ilvl w:val="0"/>
          <w:numId w:val="26"/>
        </w:numPr>
        <w:spacing w:line="281" w:lineRule="auto"/>
        <w:jc w:val="both"/>
        <w:rPr>
          <w:rFonts w:ascii="Tahoma" w:hAnsi="Tahoma" w:cs="Tahoma"/>
          <w:color w:val="000000"/>
        </w:rPr>
      </w:pPr>
      <w:r>
        <w:rPr>
          <w:rFonts w:ascii="Tahoma" w:hAnsi="Tahoma" w:cs="Tahoma"/>
          <w:color w:val="000000"/>
        </w:rPr>
        <w:t>C</w:t>
      </w:r>
      <w:r w:rsidRPr="00D93E3E">
        <w:rPr>
          <w:rFonts w:ascii="Tahoma" w:hAnsi="Tahoma" w:cs="Tahoma"/>
          <w:color w:val="000000"/>
        </w:rPr>
        <w:t>ontinue to drive efficiency, productivity and value for money</w:t>
      </w:r>
      <w:r w:rsidR="00C65446">
        <w:rPr>
          <w:rFonts w:ascii="Tahoma" w:hAnsi="Tahoma" w:cs="Tahoma"/>
          <w:color w:val="000000"/>
        </w:rPr>
        <w:t xml:space="preserve"> (VFM)</w:t>
      </w:r>
      <w:r w:rsidRPr="00D93E3E">
        <w:rPr>
          <w:rFonts w:ascii="Tahoma" w:hAnsi="Tahoma" w:cs="Tahoma"/>
          <w:color w:val="000000"/>
        </w:rPr>
        <w:t xml:space="preserve"> in all aspects of the business</w:t>
      </w:r>
      <w:r w:rsidR="003021D6">
        <w:rPr>
          <w:rFonts w:ascii="Tahoma" w:hAnsi="Tahoma" w:cs="Tahoma"/>
          <w:color w:val="000000"/>
        </w:rPr>
        <w:t>.</w:t>
      </w:r>
      <w:r w:rsidR="00C65446">
        <w:rPr>
          <w:rFonts w:ascii="Tahoma" w:hAnsi="Tahoma" w:cs="Tahoma"/>
          <w:color w:val="000000"/>
        </w:rPr>
        <w:t xml:space="preserve"> Our new annual efficiency plan and VFM process will support this.</w:t>
      </w:r>
    </w:p>
    <w:p w14:paraId="5562DAED" w14:textId="77777777" w:rsidR="003021D6" w:rsidRPr="005B30A1" w:rsidRDefault="003021D6" w:rsidP="00985886">
      <w:pPr>
        <w:pStyle w:val="Default"/>
        <w:rPr>
          <w:rFonts w:ascii="Tahoma" w:hAnsi="Tahoma" w:cs="Tahoma"/>
          <w:sz w:val="22"/>
          <w:szCs w:val="22"/>
        </w:rPr>
      </w:pPr>
    </w:p>
    <w:p w14:paraId="4C758A2B" w14:textId="77777777" w:rsidR="003021D6" w:rsidRPr="003021D6" w:rsidRDefault="00985886" w:rsidP="005B3D98">
      <w:pPr>
        <w:pStyle w:val="Pa7"/>
        <w:numPr>
          <w:ilvl w:val="0"/>
          <w:numId w:val="14"/>
        </w:numPr>
        <w:spacing w:line="281" w:lineRule="auto"/>
        <w:ind w:left="709"/>
        <w:jc w:val="both"/>
        <w:rPr>
          <w:rFonts w:ascii="Tahoma" w:hAnsi="Tahoma" w:cs="Tahoma"/>
          <w:b/>
          <w:color w:val="000000"/>
        </w:rPr>
      </w:pPr>
      <w:r>
        <w:rPr>
          <w:rFonts w:ascii="Tahoma" w:hAnsi="Tahoma" w:cs="Tahoma"/>
          <w:b/>
          <w:color w:val="000000"/>
        </w:rPr>
        <w:t>Continuous Improvement</w:t>
      </w:r>
    </w:p>
    <w:p w14:paraId="544265D1" w14:textId="7C3FD7A7" w:rsidR="00DD03AC" w:rsidRDefault="00DD03AC" w:rsidP="00FB19A1">
      <w:pPr>
        <w:pStyle w:val="Pa7"/>
        <w:numPr>
          <w:ilvl w:val="0"/>
          <w:numId w:val="26"/>
        </w:numPr>
        <w:spacing w:line="240" w:lineRule="auto"/>
        <w:ind w:left="714" w:hanging="357"/>
        <w:jc w:val="both"/>
        <w:rPr>
          <w:rFonts w:ascii="Tahoma" w:hAnsi="Tahoma" w:cs="Tahoma"/>
          <w:color w:val="000000"/>
        </w:rPr>
      </w:pPr>
      <w:r>
        <w:rPr>
          <w:rFonts w:ascii="Tahoma" w:hAnsi="Tahoma" w:cs="Tahoma"/>
          <w:color w:val="000000"/>
        </w:rPr>
        <w:t>D</w:t>
      </w:r>
      <w:r w:rsidRPr="00D93E3E">
        <w:rPr>
          <w:rFonts w:ascii="Tahoma" w:hAnsi="Tahoma" w:cs="Tahoma"/>
          <w:color w:val="000000"/>
        </w:rPr>
        <w:t>rive continuous improvement throughout the business and</w:t>
      </w:r>
      <w:r w:rsidR="000865CB">
        <w:rPr>
          <w:rFonts w:ascii="Tahoma" w:hAnsi="Tahoma" w:cs="Tahoma"/>
          <w:color w:val="000000"/>
        </w:rPr>
        <w:t xml:space="preserve"> consistently</w:t>
      </w:r>
      <w:r w:rsidRPr="00D93E3E">
        <w:rPr>
          <w:rFonts w:ascii="Tahoma" w:hAnsi="Tahoma" w:cs="Tahoma"/>
          <w:color w:val="000000"/>
        </w:rPr>
        <w:t xml:space="preserve"> </w:t>
      </w:r>
      <w:r w:rsidR="000865CB">
        <w:rPr>
          <w:rFonts w:ascii="Tahoma" w:hAnsi="Tahoma" w:cs="Tahoma"/>
          <w:color w:val="000000"/>
        </w:rPr>
        <w:t>p</w:t>
      </w:r>
      <w:r w:rsidRPr="00D93E3E">
        <w:rPr>
          <w:rFonts w:ascii="Tahoma" w:hAnsi="Tahoma" w:cs="Tahoma"/>
          <w:color w:val="000000"/>
        </w:rPr>
        <w:t xml:space="preserve">rogress </w:t>
      </w:r>
      <w:r w:rsidR="000865CB">
        <w:rPr>
          <w:rFonts w:ascii="Tahoma" w:hAnsi="Tahoma" w:cs="Tahoma"/>
          <w:color w:val="000000"/>
        </w:rPr>
        <w:t xml:space="preserve">our </w:t>
      </w:r>
      <w:r w:rsidRPr="00D93E3E">
        <w:rPr>
          <w:rFonts w:ascii="Tahoma" w:hAnsi="Tahoma" w:cs="Tahoma"/>
          <w:color w:val="000000"/>
        </w:rPr>
        <w:t xml:space="preserve">Continuous Improvement </w:t>
      </w:r>
      <w:r w:rsidR="000865CB">
        <w:rPr>
          <w:rFonts w:ascii="Tahoma" w:hAnsi="Tahoma" w:cs="Tahoma"/>
          <w:color w:val="000000"/>
        </w:rPr>
        <w:t>M</w:t>
      </w:r>
      <w:r w:rsidRPr="00D93E3E">
        <w:rPr>
          <w:rFonts w:ascii="Tahoma" w:hAnsi="Tahoma" w:cs="Tahoma"/>
          <w:color w:val="000000"/>
        </w:rPr>
        <w:t>odel</w:t>
      </w:r>
      <w:r w:rsidR="003021D6">
        <w:rPr>
          <w:rFonts w:ascii="Tahoma" w:hAnsi="Tahoma" w:cs="Tahoma"/>
          <w:color w:val="000000"/>
        </w:rPr>
        <w:t>.</w:t>
      </w:r>
    </w:p>
    <w:p w14:paraId="1248E6BC" w14:textId="77777777" w:rsidR="003021D6" w:rsidRPr="005B30A1" w:rsidRDefault="003021D6" w:rsidP="00985886">
      <w:pPr>
        <w:pStyle w:val="Default"/>
        <w:rPr>
          <w:rFonts w:ascii="Tahoma" w:hAnsi="Tahoma" w:cs="Tahoma"/>
          <w:sz w:val="22"/>
          <w:szCs w:val="22"/>
        </w:rPr>
      </w:pPr>
    </w:p>
    <w:p w14:paraId="11C86BAE" w14:textId="77777777" w:rsidR="003021D6" w:rsidRPr="003021D6" w:rsidRDefault="00985886" w:rsidP="005B3D98">
      <w:pPr>
        <w:pStyle w:val="Pa7"/>
        <w:numPr>
          <w:ilvl w:val="0"/>
          <w:numId w:val="14"/>
        </w:numPr>
        <w:spacing w:line="281" w:lineRule="auto"/>
        <w:ind w:left="709"/>
        <w:jc w:val="both"/>
        <w:rPr>
          <w:rFonts w:ascii="Tahoma" w:hAnsi="Tahoma" w:cs="Tahoma"/>
          <w:b/>
          <w:color w:val="000000"/>
        </w:rPr>
      </w:pPr>
      <w:r>
        <w:rPr>
          <w:rFonts w:ascii="Tahoma" w:hAnsi="Tahoma" w:cs="Tahoma"/>
          <w:b/>
          <w:color w:val="000000"/>
        </w:rPr>
        <w:t>Risk Management</w:t>
      </w:r>
    </w:p>
    <w:p w14:paraId="50D79A39" w14:textId="5AB915C7" w:rsidR="00DD03AC" w:rsidRDefault="00DD03AC" w:rsidP="00FB19A1">
      <w:pPr>
        <w:pStyle w:val="Pa7"/>
        <w:numPr>
          <w:ilvl w:val="0"/>
          <w:numId w:val="26"/>
        </w:numPr>
        <w:spacing w:line="240" w:lineRule="auto"/>
        <w:ind w:left="714" w:hanging="357"/>
        <w:jc w:val="both"/>
        <w:rPr>
          <w:rFonts w:ascii="Tahoma" w:hAnsi="Tahoma" w:cs="Tahoma"/>
          <w:color w:val="000000"/>
        </w:rPr>
      </w:pPr>
      <w:r>
        <w:rPr>
          <w:rFonts w:ascii="Tahoma" w:hAnsi="Tahoma" w:cs="Tahoma"/>
          <w:color w:val="000000"/>
        </w:rPr>
        <w:t>M</w:t>
      </w:r>
      <w:r w:rsidRPr="00D93E3E">
        <w:rPr>
          <w:rFonts w:ascii="Tahoma" w:hAnsi="Tahoma" w:cs="Tahoma"/>
          <w:color w:val="000000"/>
        </w:rPr>
        <w:t>anage current and potential risks and ensure our risk appetites are clear and appropriate</w:t>
      </w:r>
      <w:r w:rsidR="003021D6">
        <w:rPr>
          <w:rFonts w:ascii="Tahoma" w:hAnsi="Tahoma" w:cs="Tahoma"/>
          <w:color w:val="000000"/>
        </w:rPr>
        <w:t>.</w:t>
      </w:r>
      <w:r w:rsidR="00C65446">
        <w:rPr>
          <w:rFonts w:ascii="Tahoma" w:hAnsi="Tahoma" w:cs="Tahoma"/>
          <w:color w:val="000000"/>
        </w:rPr>
        <w:t xml:space="preserve"> </w:t>
      </w:r>
      <w:r w:rsidR="00E062C1">
        <w:rPr>
          <w:rFonts w:ascii="Tahoma" w:hAnsi="Tahoma" w:cs="Tahoma"/>
          <w:color w:val="000000"/>
        </w:rPr>
        <w:t>S</w:t>
      </w:r>
      <w:r w:rsidR="00C65446">
        <w:rPr>
          <w:rFonts w:ascii="Tahoma" w:hAnsi="Tahoma" w:cs="Tahoma"/>
          <w:color w:val="000000"/>
        </w:rPr>
        <w:t>eparate section</w:t>
      </w:r>
      <w:r w:rsidR="00E062C1">
        <w:rPr>
          <w:rFonts w:ascii="Tahoma" w:hAnsi="Tahoma" w:cs="Tahoma"/>
          <w:color w:val="000000"/>
        </w:rPr>
        <w:t>s</w:t>
      </w:r>
      <w:r w:rsidR="00C65446">
        <w:rPr>
          <w:rFonts w:ascii="Tahoma" w:hAnsi="Tahoma" w:cs="Tahoma"/>
          <w:color w:val="000000"/>
        </w:rPr>
        <w:t xml:space="preserve"> of this plan looks in more detail at risk management and SWOT analysis.</w:t>
      </w:r>
    </w:p>
    <w:p w14:paraId="7A445665" w14:textId="77777777" w:rsidR="003021D6" w:rsidRPr="005B30A1" w:rsidRDefault="003021D6" w:rsidP="00985886">
      <w:pPr>
        <w:pStyle w:val="Default"/>
        <w:rPr>
          <w:rFonts w:ascii="Tahoma" w:hAnsi="Tahoma" w:cs="Tahoma"/>
          <w:sz w:val="22"/>
          <w:szCs w:val="22"/>
        </w:rPr>
      </w:pPr>
    </w:p>
    <w:p w14:paraId="2AB34ACB" w14:textId="77777777" w:rsidR="00D47E8C" w:rsidRDefault="00D47E8C" w:rsidP="005B3D98">
      <w:pPr>
        <w:pStyle w:val="Pa7"/>
        <w:numPr>
          <w:ilvl w:val="0"/>
          <w:numId w:val="14"/>
        </w:numPr>
        <w:spacing w:line="281" w:lineRule="auto"/>
        <w:ind w:left="709"/>
        <w:jc w:val="both"/>
        <w:rPr>
          <w:rFonts w:ascii="Tahoma" w:hAnsi="Tahoma" w:cs="Tahoma"/>
          <w:b/>
          <w:color w:val="000000"/>
        </w:rPr>
      </w:pPr>
      <w:r>
        <w:rPr>
          <w:rFonts w:ascii="Tahoma" w:hAnsi="Tahoma" w:cs="Tahoma"/>
          <w:b/>
          <w:color w:val="000000"/>
        </w:rPr>
        <w:t>Consolidation of Osprey Housing and Osprey Housing Moray</w:t>
      </w:r>
    </w:p>
    <w:p w14:paraId="3B490904" w14:textId="3636DE5B" w:rsidR="00D47E8C" w:rsidRDefault="00997CE5" w:rsidP="00FB19A1">
      <w:pPr>
        <w:pStyle w:val="Default"/>
        <w:numPr>
          <w:ilvl w:val="0"/>
          <w:numId w:val="26"/>
        </w:numPr>
        <w:jc w:val="both"/>
        <w:rPr>
          <w:rFonts w:ascii="Tahoma" w:hAnsi="Tahoma" w:cs="Tahoma"/>
        </w:rPr>
      </w:pPr>
      <w:r>
        <w:rPr>
          <w:rFonts w:ascii="Tahoma" w:hAnsi="Tahoma" w:cs="Tahoma"/>
        </w:rPr>
        <w:t>Progress the potential c</w:t>
      </w:r>
      <w:r w:rsidR="00D47E8C" w:rsidRPr="00D47E8C">
        <w:rPr>
          <w:rFonts w:ascii="Tahoma" w:hAnsi="Tahoma" w:cs="Tahoma"/>
        </w:rPr>
        <w:t>onsolidation of OH and OHM into a single registered social landlord</w:t>
      </w:r>
      <w:r>
        <w:rPr>
          <w:rFonts w:ascii="Tahoma" w:hAnsi="Tahoma" w:cs="Tahoma"/>
        </w:rPr>
        <w:t>. This</w:t>
      </w:r>
      <w:r w:rsidR="00D47E8C">
        <w:rPr>
          <w:rFonts w:ascii="Tahoma" w:hAnsi="Tahoma" w:cs="Tahoma"/>
        </w:rPr>
        <w:t xml:space="preserve"> has the potential to significantly strengthen financial capacity</w:t>
      </w:r>
      <w:r>
        <w:rPr>
          <w:rFonts w:ascii="Tahoma" w:hAnsi="Tahoma" w:cs="Tahoma"/>
        </w:rPr>
        <w:t>,</w:t>
      </w:r>
      <w:r w:rsidR="00D47E8C">
        <w:rPr>
          <w:rFonts w:ascii="Tahoma" w:hAnsi="Tahoma" w:cs="Tahoma"/>
        </w:rPr>
        <w:t xml:space="preserve"> viability</w:t>
      </w:r>
      <w:r w:rsidR="001A0D6C">
        <w:rPr>
          <w:rFonts w:ascii="Tahoma" w:hAnsi="Tahoma" w:cs="Tahoma"/>
        </w:rPr>
        <w:t>, security</w:t>
      </w:r>
      <w:r w:rsidR="00D47E8C">
        <w:rPr>
          <w:rFonts w:ascii="Tahoma" w:hAnsi="Tahoma" w:cs="Tahoma"/>
        </w:rPr>
        <w:t xml:space="preserve"> </w:t>
      </w:r>
      <w:r>
        <w:rPr>
          <w:rFonts w:ascii="Tahoma" w:hAnsi="Tahoma" w:cs="Tahoma"/>
        </w:rPr>
        <w:t xml:space="preserve">and resilience. </w:t>
      </w:r>
      <w:r w:rsidR="00FF4168">
        <w:rPr>
          <w:rFonts w:ascii="Tahoma" w:hAnsi="Tahoma" w:cs="Tahoma"/>
        </w:rPr>
        <w:t>Available evidence points to this being</w:t>
      </w:r>
      <w:r>
        <w:rPr>
          <w:rFonts w:ascii="Tahoma" w:hAnsi="Tahoma" w:cs="Tahoma"/>
        </w:rPr>
        <w:t xml:space="preserve"> in the best interests of both</w:t>
      </w:r>
      <w:r w:rsidR="00FF4168">
        <w:rPr>
          <w:rFonts w:ascii="Tahoma" w:hAnsi="Tahoma" w:cs="Tahoma"/>
        </w:rPr>
        <w:t xml:space="preserve"> RSLs</w:t>
      </w:r>
      <w:r w:rsidR="001A0D6C">
        <w:rPr>
          <w:rFonts w:ascii="Tahoma" w:hAnsi="Tahoma" w:cs="Tahoma"/>
        </w:rPr>
        <w:t>.</w:t>
      </w:r>
    </w:p>
    <w:p w14:paraId="16AE9C19" w14:textId="77777777" w:rsidR="00154199" w:rsidRPr="00D47E8C" w:rsidRDefault="00154199" w:rsidP="00154199">
      <w:pPr>
        <w:pStyle w:val="Default"/>
        <w:rPr>
          <w:rFonts w:ascii="Tahoma" w:hAnsi="Tahoma" w:cs="Tahoma"/>
        </w:rPr>
      </w:pPr>
    </w:p>
    <w:p w14:paraId="1B2F9C42" w14:textId="77777777" w:rsidR="003021D6" w:rsidRPr="003021D6" w:rsidRDefault="00985886" w:rsidP="005B3D98">
      <w:pPr>
        <w:pStyle w:val="Pa7"/>
        <w:numPr>
          <w:ilvl w:val="0"/>
          <w:numId w:val="14"/>
        </w:numPr>
        <w:spacing w:line="281" w:lineRule="auto"/>
        <w:ind w:left="709"/>
        <w:jc w:val="both"/>
        <w:rPr>
          <w:rFonts w:ascii="Tahoma" w:hAnsi="Tahoma" w:cs="Tahoma"/>
          <w:b/>
          <w:color w:val="000000"/>
        </w:rPr>
      </w:pPr>
      <w:r>
        <w:rPr>
          <w:rFonts w:ascii="Tahoma" w:hAnsi="Tahoma" w:cs="Tahoma"/>
          <w:b/>
          <w:color w:val="000000"/>
        </w:rPr>
        <w:t>Business Plan Objectives</w:t>
      </w:r>
    </w:p>
    <w:p w14:paraId="0C8A5EE1" w14:textId="12515668" w:rsidR="008548CD" w:rsidRDefault="00DD03AC" w:rsidP="00FB19A1">
      <w:pPr>
        <w:pStyle w:val="Pa7"/>
        <w:numPr>
          <w:ilvl w:val="0"/>
          <w:numId w:val="26"/>
        </w:numPr>
        <w:spacing w:line="240" w:lineRule="auto"/>
        <w:ind w:left="714" w:hanging="357"/>
        <w:jc w:val="both"/>
        <w:rPr>
          <w:rFonts w:ascii="Tahoma" w:hAnsi="Tahoma" w:cs="Tahoma"/>
          <w:color w:val="000000"/>
        </w:rPr>
      </w:pPr>
      <w:r>
        <w:rPr>
          <w:rFonts w:ascii="Tahoma" w:hAnsi="Tahoma" w:cs="Tahoma"/>
          <w:color w:val="000000"/>
        </w:rPr>
        <w:t>E</w:t>
      </w:r>
      <w:r w:rsidRPr="00D93E3E">
        <w:rPr>
          <w:rFonts w:ascii="Tahoma" w:hAnsi="Tahoma" w:cs="Tahoma"/>
          <w:color w:val="000000"/>
        </w:rPr>
        <w:t xml:space="preserve">nsure our efforts, energy and resources </w:t>
      </w:r>
      <w:r w:rsidR="00487C45">
        <w:rPr>
          <w:rFonts w:ascii="Tahoma" w:hAnsi="Tahoma" w:cs="Tahoma"/>
          <w:color w:val="000000"/>
        </w:rPr>
        <w:t>remain clearly</w:t>
      </w:r>
      <w:r w:rsidR="00AB3035">
        <w:rPr>
          <w:rFonts w:ascii="Tahoma" w:hAnsi="Tahoma" w:cs="Tahoma"/>
          <w:color w:val="000000"/>
        </w:rPr>
        <w:t xml:space="preserve"> </w:t>
      </w:r>
      <w:r w:rsidR="00C65446">
        <w:rPr>
          <w:rFonts w:ascii="Tahoma" w:hAnsi="Tahoma" w:cs="Tahoma"/>
          <w:color w:val="000000"/>
        </w:rPr>
        <w:t>focussed</w:t>
      </w:r>
      <w:r w:rsidRPr="00D93E3E">
        <w:rPr>
          <w:rFonts w:ascii="Tahoma" w:hAnsi="Tahoma" w:cs="Tahoma"/>
          <w:color w:val="000000"/>
        </w:rPr>
        <w:t xml:space="preserve"> on achieving our </w:t>
      </w:r>
      <w:r w:rsidR="00487C45">
        <w:rPr>
          <w:rFonts w:ascii="Tahoma" w:hAnsi="Tahoma" w:cs="Tahoma"/>
          <w:color w:val="000000"/>
        </w:rPr>
        <w:t>b</w:t>
      </w:r>
      <w:r w:rsidR="00C65446">
        <w:rPr>
          <w:rFonts w:ascii="Tahoma" w:hAnsi="Tahoma" w:cs="Tahoma"/>
          <w:color w:val="000000"/>
        </w:rPr>
        <w:t>us</w:t>
      </w:r>
      <w:r w:rsidRPr="00D93E3E">
        <w:rPr>
          <w:rFonts w:ascii="Tahoma" w:hAnsi="Tahoma" w:cs="Tahoma"/>
          <w:color w:val="000000"/>
        </w:rPr>
        <w:t xml:space="preserve">iness </w:t>
      </w:r>
      <w:r w:rsidR="00487C45">
        <w:rPr>
          <w:rFonts w:ascii="Tahoma" w:hAnsi="Tahoma" w:cs="Tahoma"/>
          <w:color w:val="000000"/>
        </w:rPr>
        <w:t>p</w:t>
      </w:r>
      <w:r w:rsidRPr="00D93E3E">
        <w:rPr>
          <w:rFonts w:ascii="Tahoma" w:hAnsi="Tahoma" w:cs="Tahoma"/>
          <w:color w:val="000000"/>
        </w:rPr>
        <w:t>lan objectives</w:t>
      </w:r>
      <w:r w:rsidR="00C65446">
        <w:rPr>
          <w:rFonts w:ascii="Tahoma" w:hAnsi="Tahoma" w:cs="Tahoma"/>
          <w:color w:val="000000"/>
        </w:rPr>
        <w:t xml:space="preserve"> and key outcomes</w:t>
      </w:r>
      <w:r>
        <w:rPr>
          <w:rFonts w:ascii="Tahoma" w:hAnsi="Tahoma" w:cs="Tahoma"/>
          <w:color w:val="000000"/>
        </w:rPr>
        <w:t>.</w:t>
      </w:r>
    </w:p>
    <w:p w14:paraId="33669B7B" w14:textId="77777777" w:rsidR="003021D6" w:rsidRPr="005B30A1" w:rsidRDefault="003021D6" w:rsidP="00985886">
      <w:pPr>
        <w:pStyle w:val="Pa5"/>
        <w:spacing w:line="281" w:lineRule="auto"/>
        <w:rPr>
          <w:rFonts w:ascii="Tahoma" w:hAnsi="Tahoma" w:cs="Tahoma"/>
          <w:b/>
          <w:bCs/>
          <w:color w:val="000000"/>
          <w:sz w:val="22"/>
          <w:szCs w:val="22"/>
        </w:rPr>
      </w:pPr>
    </w:p>
    <w:p w14:paraId="02678AF0" w14:textId="77777777" w:rsidR="00DD03AC" w:rsidRPr="00D93E3E" w:rsidRDefault="00291939" w:rsidP="00985886">
      <w:pPr>
        <w:pStyle w:val="Pa5"/>
        <w:spacing w:line="281" w:lineRule="auto"/>
        <w:rPr>
          <w:rFonts w:ascii="Tahoma" w:hAnsi="Tahoma" w:cs="Tahoma"/>
          <w:color w:val="000000"/>
        </w:rPr>
      </w:pPr>
      <w:r>
        <w:rPr>
          <w:rFonts w:ascii="Tahoma" w:hAnsi="Tahoma" w:cs="Tahoma"/>
          <w:b/>
          <w:bCs/>
          <w:color w:val="000000"/>
        </w:rPr>
        <w:t>W</w:t>
      </w:r>
      <w:r w:rsidR="00DD03AC" w:rsidRPr="00D93E3E">
        <w:rPr>
          <w:rFonts w:ascii="Tahoma" w:hAnsi="Tahoma" w:cs="Tahoma"/>
          <w:b/>
          <w:bCs/>
          <w:color w:val="000000"/>
        </w:rPr>
        <w:t>e will measure our success in the following ways:</w:t>
      </w:r>
    </w:p>
    <w:p w14:paraId="5949D714" w14:textId="23915A26" w:rsidR="00736745" w:rsidRDefault="00013287" w:rsidP="00FB19A1">
      <w:pPr>
        <w:pStyle w:val="Pa11"/>
        <w:numPr>
          <w:ilvl w:val="0"/>
          <w:numId w:val="26"/>
        </w:numPr>
        <w:spacing w:line="240" w:lineRule="auto"/>
        <w:ind w:left="714" w:hanging="357"/>
        <w:rPr>
          <w:rFonts w:ascii="Tahoma" w:hAnsi="Tahoma" w:cs="Tahoma"/>
          <w:color w:val="000000"/>
        </w:rPr>
      </w:pPr>
      <w:r>
        <w:rPr>
          <w:rFonts w:ascii="Tahoma" w:hAnsi="Tahoma" w:cs="Tahoma"/>
          <w:color w:val="000000"/>
        </w:rPr>
        <w:t>Carry out p</w:t>
      </w:r>
      <w:r w:rsidR="00736745">
        <w:rPr>
          <w:rFonts w:ascii="Tahoma" w:hAnsi="Tahoma" w:cs="Tahoma"/>
          <w:color w:val="000000"/>
        </w:rPr>
        <w:t>erformance monitoring and benchmarking</w:t>
      </w:r>
    </w:p>
    <w:p w14:paraId="00CCF576" w14:textId="72998825" w:rsidR="00736745" w:rsidRPr="00D93E3E" w:rsidRDefault="00356BEB" w:rsidP="00FB19A1">
      <w:pPr>
        <w:pStyle w:val="Pa11"/>
        <w:numPr>
          <w:ilvl w:val="0"/>
          <w:numId w:val="26"/>
        </w:numPr>
        <w:spacing w:line="240" w:lineRule="auto"/>
        <w:ind w:left="714" w:hanging="357"/>
        <w:rPr>
          <w:rFonts w:ascii="Tahoma" w:hAnsi="Tahoma" w:cs="Tahoma"/>
          <w:color w:val="000000"/>
        </w:rPr>
      </w:pPr>
      <w:r>
        <w:rPr>
          <w:rFonts w:ascii="Tahoma" w:hAnsi="Tahoma" w:cs="Tahoma"/>
          <w:color w:val="000000"/>
        </w:rPr>
        <w:t>Achiev</w:t>
      </w:r>
      <w:r w:rsidR="00013287">
        <w:rPr>
          <w:rFonts w:ascii="Tahoma" w:hAnsi="Tahoma" w:cs="Tahoma"/>
          <w:color w:val="000000"/>
        </w:rPr>
        <w:t>e</w:t>
      </w:r>
      <w:r>
        <w:rPr>
          <w:rFonts w:ascii="Tahoma" w:hAnsi="Tahoma" w:cs="Tahoma"/>
          <w:color w:val="000000"/>
        </w:rPr>
        <w:t xml:space="preserve"> </w:t>
      </w:r>
      <w:r w:rsidR="00736745">
        <w:rPr>
          <w:rFonts w:ascii="Tahoma" w:hAnsi="Tahoma" w:cs="Tahoma"/>
          <w:color w:val="000000"/>
        </w:rPr>
        <w:t>Group consolidation</w:t>
      </w:r>
      <w:r w:rsidR="00FF4168">
        <w:rPr>
          <w:rFonts w:ascii="Tahoma" w:hAnsi="Tahoma" w:cs="Tahoma"/>
          <w:color w:val="000000"/>
        </w:rPr>
        <w:t xml:space="preserve"> if in the best interests of OH and OHM</w:t>
      </w:r>
    </w:p>
    <w:p w14:paraId="51F15628" w14:textId="77777777" w:rsidR="00736745" w:rsidRDefault="00B60917" w:rsidP="00FB19A1">
      <w:pPr>
        <w:pStyle w:val="Pa11"/>
        <w:numPr>
          <w:ilvl w:val="0"/>
          <w:numId w:val="26"/>
        </w:numPr>
        <w:spacing w:line="240" w:lineRule="auto"/>
        <w:ind w:left="714" w:hanging="357"/>
        <w:rPr>
          <w:rFonts w:ascii="Tahoma" w:hAnsi="Tahoma" w:cs="Tahoma"/>
          <w:color w:val="000000"/>
        </w:rPr>
      </w:pPr>
      <w:r>
        <w:rPr>
          <w:rFonts w:ascii="Tahoma" w:hAnsi="Tahoma" w:cs="Tahoma"/>
          <w:color w:val="000000"/>
        </w:rPr>
        <w:t xml:space="preserve">Strategic </w:t>
      </w:r>
      <w:r w:rsidR="00736745">
        <w:rPr>
          <w:rFonts w:ascii="Tahoma" w:hAnsi="Tahoma" w:cs="Tahoma"/>
          <w:color w:val="000000"/>
        </w:rPr>
        <w:t>Risk</w:t>
      </w:r>
      <w:r>
        <w:rPr>
          <w:rFonts w:ascii="Tahoma" w:hAnsi="Tahoma" w:cs="Tahoma"/>
          <w:color w:val="000000"/>
        </w:rPr>
        <w:t xml:space="preserve"> Evaluation and Review</w:t>
      </w:r>
      <w:r w:rsidR="00736745">
        <w:rPr>
          <w:rFonts w:ascii="Tahoma" w:hAnsi="Tahoma" w:cs="Tahoma"/>
          <w:color w:val="000000"/>
        </w:rPr>
        <w:t xml:space="preserve"> </w:t>
      </w:r>
    </w:p>
    <w:p w14:paraId="32830F67" w14:textId="77777777" w:rsidR="00DD03AC" w:rsidRDefault="00DD03AC" w:rsidP="00FB19A1">
      <w:pPr>
        <w:pStyle w:val="Pa11"/>
        <w:numPr>
          <w:ilvl w:val="0"/>
          <w:numId w:val="26"/>
        </w:numPr>
        <w:spacing w:line="240" w:lineRule="auto"/>
        <w:ind w:left="714" w:hanging="357"/>
        <w:rPr>
          <w:rFonts w:ascii="Tahoma" w:hAnsi="Tahoma" w:cs="Tahoma"/>
          <w:color w:val="000000"/>
        </w:rPr>
      </w:pPr>
      <w:r>
        <w:rPr>
          <w:rFonts w:ascii="Tahoma" w:hAnsi="Tahoma" w:cs="Tahoma"/>
          <w:color w:val="000000"/>
        </w:rPr>
        <w:t>IT Strategy (with analytics)</w:t>
      </w:r>
    </w:p>
    <w:p w14:paraId="68F2C3AC" w14:textId="77777777" w:rsidR="00DD03AC" w:rsidRPr="00D93E3E" w:rsidRDefault="00DD03AC" w:rsidP="00FB19A1">
      <w:pPr>
        <w:pStyle w:val="Pa11"/>
        <w:numPr>
          <w:ilvl w:val="0"/>
          <w:numId w:val="26"/>
        </w:numPr>
        <w:spacing w:line="240" w:lineRule="auto"/>
        <w:ind w:left="714" w:hanging="357"/>
        <w:rPr>
          <w:rFonts w:ascii="Tahoma" w:hAnsi="Tahoma" w:cs="Tahoma"/>
          <w:color w:val="000000"/>
        </w:rPr>
      </w:pPr>
      <w:r>
        <w:rPr>
          <w:rFonts w:ascii="Tahoma" w:hAnsi="Tahoma" w:cs="Tahoma"/>
          <w:color w:val="000000"/>
        </w:rPr>
        <w:t>Regulatory regime</w:t>
      </w:r>
    </w:p>
    <w:p w14:paraId="444994D8" w14:textId="77777777" w:rsidR="00DD03AC" w:rsidRPr="00D93E3E" w:rsidRDefault="00DD03AC" w:rsidP="00FB19A1">
      <w:pPr>
        <w:pStyle w:val="Pa11"/>
        <w:numPr>
          <w:ilvl w:val="0"/>
          <w:numId w:val="26"/>
        </w:numPr>
        <w:spacing w:line="240" w:lineRule="auto"/>
        <w:ind w:left="714" w:hanging="357"/>
        <w:rPr>
          <w:rFonts w:ascii="Tahoma" w:hAnsi="Tahoma" w:cs="Tahoma"/>
          <w:color w:val="000000"/>
        </w:rPr>
      </w:pPr>
      <w:r w:rsidRPr="00D93E3E">
        <w:rPr>
          <w:rFonts w:ascii="Tahoma" w:hAnsi="Tahoma" w:cs="Tahoma"/>
          <w:color w:val="000000"/>
        </w:rPr>
        <w:t>VFM</w:t>
      </w:r>
      <w:r>
        <w:rPr>
          <w:rFonts w:ascii="Tahoma" w:hAnsi="Tahoma" w:cs="Tahoma"/>
          <w:color w:val="000000"/>
        </w:rPr>
        <w:t>/efficiency</w:t>
      </w:r>
      <w:r w:rsidRPr="00D93E3E">
        <w:rPr>
          <w:rFonts w:ascii="Tahoma" w:hAnsi="Tahoma" w:cs="Tahoma"/>
          <w:color w:val="000000"/>
        </w:rPr>
        <w:t xml:space="preserve"> </w:t>
      </w:r>
    </w:p>
    <w:p w14:paraId="5AFF122E" w14:textId="77777777" w:rsidR="000D32A0" w:rsidRDefault="00DD03AC" w:rsidP="00FB19A1">
      <w:pPr>
        <w:pStyle w:val="ListParagraph"/>
        <w:numPr>
          <w:ilvl w:val="0"/>
          <w:numId w:val="26"/>
        </w:numPr>
        <w:spacing w:after="0" w:line="240" w:lineRule="auto"/>
        <w:ind w:left="714" w:hanging="357"/>
        <w:jc w:val="both"/>
        <w:rPr>
          <w:rFonts w:ascii="Tahoma" w:hAnsi="Tahoma" w:cs="Tahoma"/>
          <w:color w:val="000000"/>
          <w:sz w:val="24"/>
          <w:szCs w:val="24"/>
        </w:rPr>
      </w:pPr>
      <w:r w:rsidRPr="000276D8">
        <w:rPr>
          <w:rFonts w:ascii="Tahoma" w:hAnsi="Tahoma" w:cs="Tahoma"/>
          <w:color w:val="000000"/>
          <w:sz w:val="24"/>
          <w:szCs w:val="24"/>
        </w:rPr>
        <w:t>Achievement of Business Plan priorities</w:t>
      </w:r>
    </w:p>
    <w:p w14:paraId="55E009DE" w14:textId="101087BB" w:rsidR="00DD03AC" w:rsidRPr="000276D8" w:rsidRDefault="000D32A0" w:rsidP="00FB19A1">
      <w:pPr>
        <w:pStyle w:val="ListParagraph"/>
        <w:numPr>
          <w:ilvl w:val="0"/>
          <w:numId w:val="26"/>
        </w:numPr>
        <w:spacing w:after="0" w:line="240" w:lineRule="auto"/>
        <w:ind w:left="714" w:hanging="357"/>
        <w:jc w:val="both"/>
        <w:rPr>
          <w:rFonts w:ascii="Tahoma" w:hAnsi="Tahoma" w:cs="Tahoma"/>
          <w:color w:val="000000"/>
          <w:sz w:val="24"/>
          <w:szCs w:val="24"/>
        </w:rPr>
      </w:pPr>
      <w:r>
        <w:rPr>
          <w:rFonts w:ascii="Tahoma" w:hAnsi="Tahoma" w:cs="Tahoma"/>
          <w:color w:val="000000"/>
          <w:sz w:val="24"/>
          <w:szCs w:val="24"/>
        </w:rPr>
        <w:t>Sustaining a high reputation</w:t>
      </w:r>
      <w:r w:rsidR="00DD03AC" w:rsidRPr="000276D8">
        <w:rPr>
          <w:rFonts w:ascii="Tahoma" w:hAnsi="Tahoma" w:cs="Tahoma"/>
          <w:color w:val="000000"/>
          <w:sz w:val="24"/>
          <w:szCs w:val="24"/>
        </w:rPr>
        <w:t xml:space="preserve"> </w:t>
      </w:r>
    </w:p>
    <w:p w14:paraId="0EE77CF7" w14:textId="77777777" w:rsidR="00DD03AC" w:rsidRPr="008A2ED0" w:rsidRDefault="00425049" w:rsidP="00773AAD">
      <w:pPr>
        <w:spacing w:after="0" w:line="281" w:lineRule="auto"/>
        <w:jc w:val="both"/>
        <w:rPr>
          <w:rStyle w:val="Heading1Char"/>
          <w:rFonts w:ascii="Tahoma" w:hAnsi="Tahoma" w:cs="Tahoma"/>
        </w:rPr>
      </w:pPr>
      <w:r>
        <w:rPr>
          <w:rStyle w:val="Heading1Char"/>
          <w:rFonts w:ascii="Tahoma" w:hAnsi="Tahoma" w:cs="Tahoma"/>
          <w:sz w:val="24"/>
          <w:szCs w:val="24"/>
        </w:rPr>
        <w:br w:type="page"/>
      </w:r>
      <w:bookmarkStart w:id="17" w:name="_Toc2668918"/>
      <w:bookmarkStart w:id="18" w:name="_Toc53151542"/>
      <w:r w:rsidR="00DD03AC" w:rsidRPr="008A2ED0">
        <w:rPr>
          <w:rStyle w:val="Heading1Char"/>
          <w:rFonts w:ascii="Tahoma" w:hAnsi="Tahoma" w:cs="Tahoma"/>
        </w:rPr>
        <w:lastRenderedPageBreak/>
        <w:t>Ambition 4 – Be a great place to work</w:t>
      </w:r>
      <w:bookmarkEnd w:id="17"/>
      <w:bookmarkEnd w:id="18"/>
      <w:r w:rsidR="00DD03AC" w:rsidRPr="008A2ED0">
        <w:rPr>
          <w:rStyle w:val="Heading1Char"/>
          <w:rFonts w:ascii="Tahoma" w:hAnsi="Tahoma" w:cs="Tahoma"/>
        </w:rPr>
        <w:t xml:space="preserve"> </w:t>
      </w:r>
    </w:p>
    <w:p w14:paraId="61B1D81C" w14:textId="52B70D4A" w:rsidR="00DD03AC" w:rsidRDefault="00DD03AC" w:rsidP="00E20465">
      <w:pPr>
        <w:pStyle w:val="Pa7"/>
        <w:spacing w:before="240" w:after="40" w:line="281" w:lineRule="auto"/>
        <w:jc w:val="both"/>
        <w:rPr>
          <w:rFonts w:ascii="Tahoma" w:hAnsi="Tahoma" w:cs="Tahoma"/>
          <w:color w:val="000000"/>
        </w:rPr>
      </w:pPr>
      <w:r w:rsidRPr="00D93E3E">
        <w:rPr>
          <w:rFonts w:ascii="Tahoma" w:hAnsi="Tahoma" w:cs="Tahoma"/>
          <w:color w:val="000000"/>
        </w:rPr>
        <w:t>We want to ensure our aims are clear and everyone in the organisation works together to deliver excellent services to all customers. Our values drive our culture and ensure that we respect everyone and their contribution to our</w:t>
      </w:r>
      <w:r w:rsidR="001A0D6C">
        <w:rPr>
          <w:rFonts w:ascii="Tahoma" w:hAnsi="Tahoma" w:cs="Tahoma"/>
          <w:color w:val="000000"/>
        </w:rPr>
        <w:t xml:space="preserve"> continued</w:t>
      </w:r>
      <w:r w:rsidRPr="00D93E3E">
        <w:rPr>
          <w:rFonts w:ascii="Tahoma" w:hAnsi="Tahoma" w:cs="Tahoma"/>
          <w:color w:val="000000"/>
        </w:rPr>
        <w:t xml:space="preserve"> success. </w:t>
      </w:r>
    </w:p>
    <w:p w14:paraId="7EBC95D7" w14:textId="16E76257" w:rsidR="00E12744" w:rsidRPr="00E20465" w:rsidRDefault="00E12744" w:rsidP="00E20465">
      <w:pPr>
        <w:pStyle w:val="Pa7"/>
        <w:spacing w:before="240" w:after="40" w:line="281" w:lineRule="auto"/>
        <w:jc w:val="both"/>
        <w:rPr>
          <w:rFonts w:ascii="Tahoma" w:hAnsi="Tahoma" w:cs="Tahoma"/>
          <w:color w:val="000000"/>
        </w:rPr>
      </w:pPr>
      <w:r w:rsidRPr="00E20465">
        <w:rPr>
          <w:rFonts w:ascii="Tahoma" w:hAnsi="Tahoma" w:cs="Tahoma"/>
          <w:color w:val="000000"/>
        </w:rPr>
        <w:t xml:space="preserve">Osprey wants to make the most of the talents within the organisation and where possible of our tenants. We are committed to investing in the skills and potential of our staff and </w:t>
      </w:r>
      <w:r w:rsidR="00487C45">
        <w:rPr>
          <w:rFonts w:ascii="Tahoma" w:hAnsi="Tahoma" w:cs="Tahoma"/>
          <w:color w:val="000000"/>
        </w:rPr>
        <w:t>g</w:t>
      </w:r>
      <w:r w:rsidRPr="00E20465">
        <w:rPr>
          <w:rFonts w:ascii="Tahoma" w:hAnsi="Tahoma" w:cs="Tahoma"/>
          <w:color w:val="000000"/>
        </w:rPr>
        <w:t xml:space="preserve">overning </w:t>
      </w:r>
      <w:r w:rsidR="00487C45">
        <w:rPr>
          <w:rFonts w:ascii="Tahoma" w:hAnsi="Tahoma" w:cs="Tahoma"/>
          <w:color w:val="000000"/>
        </w:rPr>
        <w:t>b</w:t>
      </w:r>
      <w:r w:rsidRPr="00E20465">
        <w:rPr>
          <w:rFonts w:ascii="Tahoma" w:hAnsi="Tahoma" w:cs="Tahoma"/>
          <w:color w:val="000000"/>
        </w:rPr>
        <w:t>ody members.</w:t>
      </w:r>
      <w:r w:rsidR="00F040D2" w:rsidRPr="00E20465">
        <w:rPr>
          <w:rFonts w:ascii="Tahoma" w:hAnsi="Tahoma" w:cs="Tahoma"/>
          <w:color w:val="000000"/>
        </w:rPr>
        <w:t xml:space="preserve"> </w:t>
      </w:r>
      <w:r w:rsidRPr="00E20465">
        <w:rPr>
          <w:rFonts w:ascii="Tahoma" w:hAnsi="Tahoma" w:cs="Tahoma"/>
          <w:color w:val="000000"/>
        </w:rPr>
        <w:t xml:space="preserve">In </w:t>
      </w:r>
      <w:r w:rsidR="00F040D2" w:rsidRPr="00E20465">
        <w:rPr>
          <w:rFonts w:ascii="Tahoma" w:hAnsi="Tahoma" w:cs="Tahoma"/>
          <w:color w:val="000000"/>
        </w:rPr>
        <w:t>particular, we aim to be a great employer through engagement, empowerment and development of our people.</w:t>
      </w:r>
    </w:p>
    <w:p w14:paraId="1801DC36" w14:textId="77777777" w:rsidR="00FC5CD9" w:rsidRPr="00E20465" w:rsidRDefault="00FC5CD9" w:rsidP="00E20465">
      <w:pPr>
        <w:pStyle w:val="Pa7"/>
        <w:spacing w:before="240" w:after="40" w:line="281" w:lineRule="auto"/>
        <w:jc w:val="both"/>
        <w:rPr>
          <w:rFonts w:ascii="Tahoma" w:hAnsi="Tahoma" w:cs="Tahoma"/>
          <w:color w:val="000000"/>
        </w:rPr>
      </w:pPr>
      <w:r w:rsidRPr="00E20465">
        <w:rPr>
          <w:rFonts w:ascii="Tahoma" w:hAnsi="Tahoma" w:cs="Tahoma"/>
          <w:color w:val="000000"/>
        </w:rPr>
        <w:t>We aim to create and sustain a motivated and healthy staff team with opportunities for improving knowledge and performance. We will appraise staff regularly through a performance and personal development review process and recognise individual and team achievements.</w:t>
      </w:r>
    </w:p>
    <w:p w14:paraId="64C183F7" w14:textId="77777777" w:rsidR="00FC5CD9" w:rsidRPr="00E20465" w:rsidRDefault="0098664D" w:rsidP="00E20465">
      <w:pPr>
        <w:pStyle w:val="Pa7"/>
        <w:spacing w:before="240" w:after="40" w:line="281" w:lineRule="auto"/>
        <w:jc w:val="both"/>
        <w:rPr>
          <w:rFonts w:ascii="Tahoma" w:hAnsi="Tahoma" w:cs="Tahoma"/>
          <w:color w:val="000000"/>
        </w:rPr>
      </w:pPr>
      <w:r w:rsidRPr="00E20465">
        <w:rPr>
          <w:rFonts w:ascii="Tahoma" w:hAnsi="Tahoma" w:cs="Tahoma"/>
          <w:color w:val="000000"/>
        </w:rPr>
        <w:t xml:space="preserve">We want to be a best practice employer and we are working towards key accreditations including Investors </w:t>
      </w:r>
      <w:r w:rsidR="00FA6804" w:rsidRPr="00E20465">
        <w:rPr>
          <w:rFonts w:ascii="Tahoma" w:hAnsi="Tahoma" w:cs="Tahoma"/>
          <w:color w:val="000000"/>
        </w:rPr>
        <w:t>in</w:t>
      </w:r>
      <w:r w:rsidRPr="00E20465">
        <w:rPr>
          <w:rFonts w:ascii="Tahoma" w:hAnsi="Tahoma" w:cs="Tahoma"/>
          <w:color w:val="000000"/>
        </w:rPr>
        <w:t xml:space="preserve"> People</w:t>
      </w:r>
      <w:r w:rsidR="00E062C1" w:rsidRPr="00E20465">
        <w:rPr>
          <w:rFonts w:ascii="Tahoma" w:hAnsi="Tahoma" w:cs="Tahoma"/>
          <w:color w:val="000000"/>
        </w:rPr>
        <w:t>, Healthy Working Lives</w:t>
      </w:r>
      <w:r w:rsidRPr="00E20465">
        <w:rPr>
          <w:rFonts w:ascii="Tahoma" w:hAnsi="Tahoma" w:cs="Tahoma"/>
          <w:color w:val="000000"/>
        </w:rPr>
        <w:t xml:space="preserve"> and Customer </w:t>
      </w:r>
      <w:r w:rsidR="00FA6804" w:rsidRPr="00E20465">
        <w:rPr>
          <w:rFonts w:ascii="Tahoma" w:hAnsi="Tahoma" w:cs="Tahoma"/>
          <w:color w:val="000000"/>
        </w:rPr>
        <w:t>S</w:t>
      </w:r>
      <w:r w:rsidRPr="00E20465">
        <w:rPr>
          <w:rFonts w:ascii="Tahoma" w:hAnsi="Tahoma" w:cs="Tahoma"/>
          <w:color w:val="000000"/>
        </w:rPr>
        <w:t>ervice</w:t>
      </w:r>
      <w:r w:rsidR="00FA6804" w:rsidRPr="00E20465">
        <w:rPr>
          <w:rFonts w:ascii="Tahoma" w:hAnsi="Tahoma" w:cs="Tahoma"/>
          <w:color w:val="000000"/>
        </w:rPr>
        <w:t xml:space="preserve"> Excellence.</w:t>
      </w:r>
    </w:p>
    <w:p w14:paraId="6EF09383" w14:textId="01A78469" w:rsidR="00FA6804" w:rsidRPr="00E20465" w:rsidRDefault="00FA6804" w:rsidP="00E20465">
      <w:pPr>
        <w:pStyle w:val="Pa7"/>
        <w:spacing w:before="240" w:after="40" w:line="281" w:lineRule="auto"/>
        <w:jc w:val="both"/>
        <w:rPr>
          <w:rFonts w:ascii="Tahoma" w:hAnsi="Tahoma" w:cs="Tahoma"/>
          <w:color w:val="000000"/>
        </w:rPr>
      </w:pPr>
      <w:r w:rsidRPr="00E20465">
        <w:rPr>
          <w:rFonts w:ascii="Tahoma" w:hAnsi="Tahoma" w:cs="Tahoma"/>
          <w:color w:val="000000"/>
        </w:rPr>
        <w:t xml:space="preserve">We continually review the way we work and deliver services. Our services </w:t>
      </w:r>
      <w:r w:rsidR="00487C45">
        <w:rPr>
          <w:rFonts w:ascii="Tahoma" w:hAnsi="Tahoma" w:cs="Tahoma"/>
          <w:color w:val="000000"/>
        </w:rPr>
        <w:t>are</w:t>
      </w:r>
      <w:r w:rsidRPr="00E20465">
        <w:rPr>
          <w:rFonts w:ascii="Tahoma" w:hAnsi="Tahoma" w:cs="Tahoma"/>
          <w:color w:val="000000"/>
        </w:rPr>
        <w:t xml:space="preserve"> aligned to help tackle our key priorities</w:t>
      </w:r>
      <w:r w:rsidR="001E5C48" w:rsidRPr="00E20465">
        <w:rPr>
          <w:rFonts w:ascii="Tahoma" w:hAnsi="Tahoma" w:cs="Tahoma"/>
          <w:color w:val="000000"/>
        </w:rPr>
        <w:t xml:space="preserve"> and</w:t>
      </w:r>
      <w:r w:rsidRPr="00E20465">
        <w:rPr>
          <w:rFonts w:ascii="Tahoma" w:hAnsi="Tahoma" w:cs="Tahoma"/>
          <w:color w:val="000000"/>
        </w:rPr>
        <w:t xml:space="preserve">, job profiles will be competency </w:t>
      </w:r>
      <w:r w:rsidR="00E062C1" w:rsidRPr="00E20465">
        <w:rPr>
          <w:rFonts w:ascii="Tahoma" w:hAnsi="Tahoma" w:cs="Tahoma"/>
          <w:color w:val="000000"/>
        </w:rPr>
        <w:t>based linking</w:t>
      </w:r>
      <w:r w:rsidR="007F7547" w:rsidRPr="00E20465">
        <w:rPr>
          <w:rFonts w:ascii="Tahoma" w:hAnsi="Tahoma" w:cs="Tahoma"/>
          <w:color w:val="000000"/>
        </w:rPr>
        <w:t xml:space="preserve"> back to behaviours.</w:t>
      </w:r>
    </w:p>
    <w:p w14:paraId="3136B26D" w14:textId="00DB4663" w:rsidR="00F040D2" w:rsidRPr="00E20465" w:rsidRDefault="00F040D2" w:rsidP="00E20465">
      <w:pPr>
        <w:pStyle w:val="Pa7"/>
        <w:spacing w:before="240" w:after="40" w:line="281" w:lineRule="auto"/>
        <w:jc w:val="both"/>
        <w:rPr>
          <w:rFonts w:ascii="Tahoma" w:hAnsi="Tahoma" w:cs="Tahoma"/>
          <w:color w:val="000000"/>
        </w:rPr>
      </w:pPr>
      <w:r w:rsidRPr="00E20465">
        <w:rPr>
          <w:rFonts w:ascii="Tahoma" w:hAnsi="Tahoma" w:cs="Tahoma"/>
          <w:color w:val="000000"/>
        </w:rPr>
        <w:t xml:space="preserve">Our staff and </w:t>
      </w:r>
      <w:r w:rsidR="00487C45">
        <w:rPr>
          <w:rFonts w:ascii="Tahoma" w:hAnsi="Tahoma" w:cs="Tahoma"/>
          <w:color w:val="000000"/>
        </w:rPr>
        <w:t>g</w:t>
      </w:r>
      <w:r w:rsidRPr="00E20465">
        <w:rPr>
          <w:rFonts w:ascii="Tahoma" w:hAnsi="Tahoma" w:cs="Tahoma"/>
          <w:color w:val="000000"/>
        </w:rPr>
        <w:t xml:space="preserve">overning </w:t>
      </w:r>
      <w:r w:rsidR="00487C45">
        <w:rPr>
          <w:rFonts w:ascii="Tahoma" w:hAnsi="Tahoma" w:cs="Tahoma"/>
          <w:color w:val="000000"/>
        </w:rPr>
        <w:t>b</w:t>
      </w:r>
      <w:r w:rsidRPr="00E20465">
        <w:rPr>
          <w:rFonts w:ascii="Tahoma" w:hAnsi="Tahoma" w:cs="Tahoma"/>
          <w:color w:val="000000"/>
        </w:rPr>
        <w:t xml:space="preserve">ody members ensure Osprey has a strong reputation with capacity and knowledge to influence. We encourage innovation and </w:t>
      </w:r>
      <w:r w:rsidR="00264D44" w:rsidRPr="00E20465">
        <w:rPr>
          <w:rFonts w:ascii="Tahoma" w:hAnsi="Tahoma" w:cs="Tahoma"/>
          <w:color w:val="000000"/>
        </w:rPr>
        <w:t>flexibility</w:t>
      </w:r>
      <w:r w:rsidR="001A0D6C">
        <w:rPr>
          <w:rFonts w:ascii="Tahoma" w:hAnsi="Tahoma" w:cs="Tahoma"/>
          <w:color w:val="000000"/>
        </w:rPr>
        <w:t xml:space="preserve"> and</w:t>
      </w:r>
      <w:r w:rsidR="00264D44" w:rsidRPr="00E20465">
        <w:rPr>
          <w:rFonts w:ascii="Tahoma" w:hAnsi="Tahoma" w:cs="Tahoma"/>
          <w:color w:val="000000"/>
        </w:rPr>
        <w:t xml:space="preserve"> we fully recognise the value of developing partnerships – both existing and new. </w:t>
      </w:r>
    </w:p>
    <w:p w14:paraId="1A67D611" w14:textId="77777777" w:rsidR="00DD03AC" w:rsidRPr="00594D11" w:rsidRDefault="00DD03AC" w:rsidP="00C2572F">
      <w:pPr>
        <w:pStyle w:val="Default"/>
        <w:spacing w:line="281" w:lineRule="auto"/>
        <w:rPr>
          <w:rFonts w:ascii="Tahoma" w:hAnsi="Tahoma" w:cs="Tahoma"/>
          <w:sz w:val="22"/>
          <w:szCs w:val="22"/>
        </w:rPr>
      </w:pPr>
    </w:p>
    <w:p w14:paraId="1C8C152E" w14:textId="77777777" w:rsidR="00385D07" w:rsidRPr="004A5315" w:rsidRDefault="00DA7A0B" w:rsidP="00594D11">
      <w:pPr>
        <w:pStyle w:val="Pa7"/>
        <w:spacing w:line="281" w:lineRule="auto"/>
        <w:jc w:val="both"/>
        <w:rPr>
          <w:rFonts w:ascii="Tahoma" w:hAnsi="Tahoma" w:cs="Tahoma"/>
          <w:b/>
          <w:color w:val="000000"/>
        </w:rPr>
      </w:pPr>
      <w:r>
        <w:rPr>
          <w:rFonts w:ascii="Tahoma" w:hAnsi="Tahoma" w:cs="Tahoma"/>
          <w:b/>
          <w:color w:val="000000"/>
        </w:rPr>
        <w:t>We will achieve this through the following key</w:t>
      </w:r>
      <w:r w:rsidR="004400A3">
        <w:rPr>
          <w:rFonts w:ascii="Tahoma" w:hAnsi="Tahoma" w:cs="Tahoma"/>
          <w:b/>
          <w:color w:val="000000"/>
        </w:rPr>
        <w:t xml:space="preserve"> actions and</w:t>
      </w:r>
      <w:r>
        <w:rPr>
          <w:rFonts w:ascii="Tahoma" w:hAnsi="Tahoma" w:cs="Tahoma"/>
          <w:b/>
          <w:color w:val="000000"/>
        </w:rPr>
        <w:t xml:space="preserve"> outcomes</w:t>
      </w:r>
      <w:r w:rsidR="00385D07" w:rsidRPr="004A5315">
        <w:rPr>
          <w:rFonts w:ascii="Tahoma" w:hAnsi="Tahoma" w:cs="Tahoma"/>
          <w:b/>
          <w:color w:val="000000"/>
        </w:rPr>
        <w:t>:</w:t>
      </w:r>
    </w:p>
    <w:p w14:paraId="451558BB" w14:textId="77777777" w:rsidR="00385D07" w:rsidRPr="00291939" w:rsidRDefault="00985886" w:rsidP="005B3D98">
      <w:pPr>
        <w:pStyle w:val="Pa7"/>
        <w:numPr>
          <w:ilvl w:val="0"/>
          <w:numId w:val="13"/>
        </w:numPr>
        <w:spacing w:after="40" w:line="281" w:lineRule="auto"/>
        <w:ind w:left="709"/>
        <w:rPr>
          <w:rFonts w:ascii="Tahoma" w:hAnsi="Tahoma" w:cs="Tahoma"/>
          <w:b/>
          <w:color w:val="000000"/>
        </w:rPr>
      </w:pPr>
      <w:r>
        <w:rPr>
          <w:rFonts w:ascii="Tahoma" w:hAnsi="Tahoma" w:cs="Tahoma"/>
          <w:b/>
          <w:color w:val="000000"/>
        </w:rPr>
        <w:t>People matter</w:t>
      </w:r>
    </w:p>
    <w:p w14:paraId="5EF9E1A9" w14:textId="77777777" w:rsidR="00385D07" w:rsidRDefault="00385D07" w:rsidP="005B3D98">
      <w:pPr>
        <w:pStyle w:val="Default"/>
        <w:numPr>
          <w:ilvl w:val="0"/>
          <w:numId w:val="15"/>
        </w:numPr>
        <w:spacing w:line="281" w:lineRule="auto"/>
        <w:rPr>
          <w:rFonts w:ascii="Tahoma" w:hAnsi="Tahoma" w:cs="Tahoma"/>
        </w:rPr>
      </w:pPr>
      <w:r w:rsidRPr="00BB65CB">
        <w:rPr>
          <w:rFonts w:ascii="Tahoma" w:hAnsi="Tahoma" w:cs="Tahoma"/>
        </w:rPr>
        <w:t>Provide a safe</w:t>
      </w:r>
      <w:r w:rsidR="00F040D2">
        <w:rPr>
          <w:rFonts w:ascii="Tahoma" w:hAnsi="Tahoma" w:cs="Tahoma"/>
        </w:rPr>
        <w:t>,</w:t>
      </w:r>
      <w:r w:rsidRPr="00BB65CB">
        <w:rPr>
          <w:rFonts w:ascii="Tahoma" w:hAnsi="Tahoma" w:cs="Tahoma"/>
        </w:rPr>
        <w:t xml:space="preserve"> comfortable</w:t>
      </w:r>
      <w:r w:rsidR="00F040D2">
        <w:rPr>
          <w:rFonts w:ascii="Tahoma" w:hAnsi="Tahoma" w:cs="Tahoma"/>
        </w:rPr>
        <w:t xml:space="preserve"> and professional</w:t>
      </w:r>
      <w:r w:rsidRPr="00BB65CB">
        <w:rPr>
          <w:rFonts w:ascii="Tahoma" w:hAnsi="Tahoma" w:cs="Tahoma"/>
        </w:rPr>
        <w:t xml:space="preserve"> working environment</w:t>
      </w:r>
      <w:r w:rsidR="00C2572F">
        <w:rPr>
          <w:rFonts w:ascii="Tahoma" w:hAnsi="Tahoma" w:cs="Tahoma"/>
        </w:rPr>
        <w:t>;</w:t>
      </w:r>
    </w:p>
    <w:p w14:paraId="33530788" w14:textId="77777777" w:rsidR="00385D07" w:rsidRDefault="00B32978" w:rsidP="005B3D98">
      <w:pPr>
        <w:pStyle w:val="Default"/>
        <w:numPr>
          <w:ilvl w:val="0"/>
          <w:numId w:val="15"/>
        </w:numPr>
        <w:spacing w:line="281" w:lineRule="auto"/>
        <w:jc w:val="both"/>
        <w:rPr>
          <w:rFonts w:ascii="Tahoma" w:hAnsi="Tahoma" w:cs="Tahoma"/>
          <w:lang w:val="en-US"/>
        </w:rPr>
      </w:pPr>
      <w:r>
        <w:rPr>
          <w:rFonts w:ascii="Tahoma" w:hAnsi="Tahoma" w:cs="Tahoma"/>
          <w:lang w:val="en-US"/>
        </w:rPr>
        <w:t xml:space="preserve">Create a pool of </w:t>
      </w:r>
      <w:r w:rsidR="00385D07" w:rsidRPr="00BB65CB">
        <w:rPr>
          <w:rFonts w:ascii="Tahoma" w:hAnsi="Tahoma" w:cs="Tahoma"/>
          <w:lang w:val="en-US"/>
        </w:rPr>
        <w:t>talent</w:t>
      </w:r>
      <w:r>
        <w:rPr>
          <w:rFonts w:ascii="Tahoma" w:hAnsi="Tahoma" w:cs="Tahoma"/>
          <w:lang w:val="en-US"/>
        </w:rPr>
        <w:t>ed people</w:t>
      </w:r>
      <w:r w:rsidR="00385D07" w:rsidRPr="00BB65CB">
        <w:rPr>
          <w:rFonts w:ascii="Tahoma" w:hAnsi="Tahoma" w:cs="Tahoma"/>
          <w:lang w:val="en-US"/>
        </w:rPr>
        <w:t xml:space="preserve"> who</w:t>
      </w:r>
      <w:r>
        <w:rPr>
          <w:rFonts w:ascii="Tahoma" w:hAnsi="Tahoma" w:cs="Tahoma"/>
          <w:lang w:val="en-US"/>
        </w:rPr>
        <w:t xml:space="preserve"> are willing and excited to be </w:t>
      </w:r>
      <w:r w:rsidR="00385D07" w:rsidRPr="00BB65CB">
        <w:rPr>
          <w:rFonts w:ascii="Tahoma" w:hAnsi="Tahoma" w:cs="Tahoma"/>
          <w:lang w:val="en-US"/>
        </w:rPr>
        <w:t>our employer brand ambassadors</w:t>
      </w:r>
      <w:r w:rsidR="00C2572F">
        <w:rPr>
          <w:rFonts w:ascii="Tahoma" w:hAnsi="Tahoma" w:cs="Tahoma"/>
          <w:lang w:val="en-US"/>
        </w:rPr>
        <w:t>;</w:t>
      </w:r>
    </w:p>
    <w:p w14:paraId="1354BEE8" w14:textId="13937E7B" w:rsidR="00385D07" w:rsidRDefault="00385D07" w:rsidP="005B3D98">
      <w:pPr>
        <w:pStyle w:val="Default"/>
        <w:numPr>
          <w:ilvl w:val="0"/>
          <w:numId w:val="15"/>
        </w:numPr>
        <w:spacing w:line="281" w:lineRule="auto"/>
        <w:rPr>
          <w:rFonts w:ascii="Tahoma" w:hAnsi="Tahoma" w:cs="Tahoma"/>
          <w:lang w:val="en-US"/>
        </w:rPr>
      </w:pPr>
      <w:r w:rsidRPr="008B1036">
        <w:rPr>
          <w:rFonts w:ascii="Tahoma" w:hAnsi="Tahoma" w:cs="Tahoma"/>
          <w:lang w:val="en-US"/>
        </w:rPr>
        <w:t>Co</w:t>
      </w:r>
      <w:r w:rsidR="008B1036">
        <w:rPr>
          <w:rFonts w:ascii="Tahoma" w:hAnsi="Tahoma" w:cs="Tahoma"/>
          <w:lang w:val="en-US"/>
        </w:rPr>
        <w:t>ntinue to be an accredited</w:t>
      </w:r>
      <w:r w:rsidRPr="008B1036">
        <w:rPr>
          <w:rFonts w:ascii="Tahoma" w:hAnsi="Tahoma" w:cs="Tahoma"/>
          <w:lang w:val="en-US"/>
        </w:rPr>
        <w:t xml:space="preserve"> living wage</w:t>
      </w:r>
      <w:r w:rsidR="008B1036">
        <w:rPr>
          <w:rFonts w:ascii="Tahoma" w:hAnsi="Tahoma" w:cs="Tahoma"/>
          <w:lang w:val="en-US"/>
        </w:rPr>
        <w:t xml:space="preserve"> employer</w:t>
      </w:r>
      <w:r w:rsidR="00C2572F">
        <w:rPr>
          <w:rFonts w:ascii="Tahoma" w:hAnsi="Tahoma" w:cs="Tahoma"/>
          <w:lang w:val="en-US"/>
        </w:rPr>
        <w:t>.</w:t>
      </w:r>
    </w:p>
    <w:p w14:paraId="352C7D3C" w14:textId="77777777" w:rsidR="00C2572F" w:rsidRPr="005B30A1" w:rsidRDefault="00C2572F" w:rsidP="00985886">
      <w:pPr>
        <w:pStyle w:val="Default"/>
        <w:spacing w:line="281" w:lineRule="auto"/>
        <w:ind w:left="709" w:firstLine="720"/>
        <w:rPr>
          <w:rFonts w:ascii="Tahoma" w:hAnsi="Tahoma" w:cs="Tahoma"/>
          <w:sz w:val="22"/>
          <w:szCs w:val="22"/>
        </w:rPr>
      </w:pPr>
    </w:p>
    <w:p w14:paraId="06CD2E0F" w14:textId="77777777" w:rsidR="00385D07" w:rsidRDefault="00385D07" w:rsidP="005B3D98">
      <w:pPr>
        <w:pStyle w:val="Pa7"/>
        <w:numPr>
          <w:ilvl w:val="0"/>
          <w:numId w:val="13"/>
        </w:numPr>
        <w:spacing w:line="281" w:lineRule="auto"/>
        <w:ind w:left="709"/>
        <w:rPr>
          <w:rFonts w:ascii="Tahoma" w:hAnsi="Tahoma" w:cs="Tahoma"/>
          <w:color w:val="000000"/>
        </w:rPr>
      </w:pPr>
      <w:r w:rsidRPr="00291939">
        <w:rPr>
          <w:rFonts w:ascii="Tahoma" w:hAnsi="Tahoma" w:cs="Tahoma"/>
          <w:b/>
          <w:color w:val="000000"/>
        </w:rPr>
        <w:t>People feel heard</w:t>
      </w:r>
    </w:p>
    <w:p w14:paraId="086C9EF7" w14:textId="19A2A828" w:rsidR="00C2572F" w:rsidRPr="00734722" w:rsidRDefault="00C2572F" w:rsidP="005B3D98">
      <w:pPr>
        <w:pStyle w:val="Default"/>
        <w:numPr>
          <w:ilvl w:val="0"/>
          <w:numId w:val="16"/>
        </w:numPr>
        <w:jc w:val="both"/>
        <w:rPr>
          <w:rFonts w:ascii="Tahoma" w:hAnsi="Tahoma" w:cs="Tahoma"/>
          <w:b/>
          <w:color w:val="000000" w:themeColor="text1"/>
        </w:rPr>
      </w:pPr>
      <w:r>
        <w:rPr>
          <w:rFonts w:ascii="Tahoma" w:eastAsia="Times New Roman" w:hAnsi="Tahoma" w:cs="Tahoma"/>
          <w:color w:val="000000" w:themeColor="text1"/>
        </w:rPr>
        <w:t>P</w:t>
      </w:r>
      <w:r w:rsidRPr="00875E36">
        <w:rPr>
          <w:rFonts w:ascii="Tahoma" w:eastAsia="Times New Roman" w:hAnsi="Tahoma" w:cs="Tahoma"/>
          <w:color w:val="000000" w:themeColor="text1"/>
        </w:rPr>
        <w:t xml:space="preserve">rovide a fair and consistent </w:t>
      </w:r>
      <w:r>
        <w:rPr>
          <w:rFonts w:ascii="Tahoma" w:eastAsia="Times New Roman" w:hAnsi="Tahoma" w:cs="Tahoma"/>
          <w:color w:val="000000" w:themeColor="text1"/>
        </w:rPr>
        <w:t>two</w:t>
      </w:r>
      <w:r w:rsidR="001A0D6C">
        <w:rPr>
          <w:rFonts w:ascii="Tahoma" w:eastAsia="Times New Roman" w:hAnsi="Tahoma" w:cs="Tahoma"/>
          <w:color w:val="000000" w:themeColor="text1"/>
        </w:rPr>
        <w:t>-</w:t>
      </w:r>
      <w:r>
        <w:rPr>
          <w:rFonts w:ascii="Tahoma" w:eastAsia="Times New Roman" w:hAnsi="Tahoma" w:cs="Tahoma"/>
          <w:color w:val="000000" w:themeColor="text1"/>
        </w:rPr>
        <w:t xml:space="preserve">way </w:t>
      </w:r>
      <w:r w:rsidRPr="00875E36">
        <w:rPr>
          <w:rFonts w:ascii="Tahoma" w:eastAsia="Times New Roman" w:hAnsi="Tahoma" w:cs="Tahoma"/>
          <w:color w:val="000000" w:themeColor="text1"/>
        </w:rPr>
        <w:t>mechanism for monitoring and evaluating individual performance</w:t>
      </w:r>
      <w:r w:rsidR="004A3AAB">
        <w:rPr>
          <w:rFonts w:ascii="Tahoma" w:eastAsia="Times New Roman" w:hAnsi="Tahoma" w:cs="Tahoma"/>
          <w:color w:val="000000" w:themeColor="text1"/>
        </w:rPr>
        <w:t>;</w:t>
      </w:r>
      <w:r w:rsidRPr="00875E36">
        <w:rPr>
          <w:rFonts w:ascii="Tahoma" w:eastAsia="Times New Roman" w:hAnsi="Tahoma" w:cs="Tahoma"/>
          <w:color w:val="000000" w:themeColor="text1"/>
        </w:rPr>
        <w:t xml:space="preserve"> </w:t>
      </w:r>
    </w:p>
    <w:p w14:paraId="4A1B0EF8" w14:textId="2835C265" w:rsidR="00594D11" w:rsidRPr="00594D11" w:rsidRDefault="00E17DD9" w:rsidP="005B3D98">
      <w:pPr>
        <w:pStyle w:val="ListParagraph"/>
        <w:numPr>
          <w:ilvl w:val="0"/>
          <w:numId w:val="16"/>
        </w:numPr>
        <w:spacing w:after="0" w:line="281" w:lineRule="auto"/>
        <w:jc w:val="both"/>
        <w:rPr>
          <w:rFonts w:ascii="Tahoma" w:hAnsi="Tahoma" w:cs="Tahoma"/>
        </w:rPr>
      </w:pPr>
      <w:r w:rsidRPr="00284D8F">
        <w:rPr>
          <w:rFonts w:ascii="Tahoma" w:hAnsi="Tahoma" w:cs="Tahoma"/>
          <w:sz w:val="24"/>
          <w:szCs w:val="24"/>
        </w:rPr>
        <w:t>Provide</w:t>
      </w:r>
      <w:r w:rsidR="008B1036">
        <w:rPr>
          <w:rFonts w:ascii="Tahoma" w:hAnsi="Tahoma" w:cs="Tahoma"/>
          <w:sz w:val="24"/>
          <w:szCs w:val="24"/>
        </w:rPr>
        <w:t xml:space="preserve"> opportunities and</w:t>
      </w:r>
      <w:r w:rsidRPr="00284D8F">
        <w:rPr>
          <w:rFonts w:ascii="Tahoma" w:hAnsi="Tahoma" w:cs="Tahoma"/>
          <w:sz w:val="24"/>
          <w:szCs w:val="24"/>
        </w:rPr>
        <w:t xml:space="preserve"> processes</w:t>
      </w:r>
      <w:r w:rsidR="008B1036">
        <w:rPr>
          <w:rFonts w:ascii="Tahoma" w:hAnsi="Tahoma" w:cs="Tahoma"/>
          <w:sz w:val="24"/>
          <w:szCs w:val="24"/>
        </w:rPr>
        <w:t xml:space="preserve"> that pro-actively seek</w:t>
      </w:r>
      <w:r w:rsidRPr="00284D8F">
        <w:rPr>
          <w:rFonts w:ascii="Tahoma" w:hAnsi="Tahoma" w:cs="Tahoma"/>
          <w:sz w:val="24"/>
          <w:szCs w:val="24"/>
        </w:rPr>
        <w:t xml:space="preserve"> staff </w:t>
      </w:r>
      <w:r w:rsidRPr="00284D8F">
        <w:rPr>
          <w:rFonts w:ascii="Tahoma" w:eastAsia="Times New Roman" w:hAnsi="Tahoma" w:cs="Tahoma"/>
          <w:color w:val="000000" w:themeColor="text1"/>
          <w:sz w:val="24"/>
          <w:szCs w:val="24"/>
          <w:lang w:val="en-US" w:eastAsia="en-GB"/>
        </w:rPr>
        <w:t>feedback</w:t>
      </w:r>
      <w:r w:rsidR="008B1036">
        <w:rPr>
          <w:rFonts w:ascii="Tahoma" w:eastAsia="Times New Roman" w:hAnsi="Tahoma" w:cs="Tahoma"/>
          <w:color w:val="000000" w:themeColor="text1"/>
          <w:sz w:val="24"/>
          <w:szCs w:val="24"/>
          <w:lang w:val="en-US" w:eastAsia="en-GB"/>
        </w:rPr>
        <w:t xml:space="preserve"> that is</w:t>
      </w:r>
      <w:r w:rsidRPr="00284D8F">
        <w:rPr>
          <w:rFonts w:ascii="Tahoma" w:eastAsia="Times New Roman" w:hAnsi="Tahoma" w:cs="Tahoma"/>
          <w:color w:val="000000" w:themeColor="text1"/>
          <w:sz w:val="24"/>
          <w:szCs w:val="24"/>
          <w:lang w:val="en-US" w:eastAsia="en-GB"/>
        </w:rPr>
        <w:t xml:space="preserve"> valued and actioned</w:t>
      </w:r>
      <w:r w:rsidR="00284D8F">
        <w:rPr>
          <w:rFonts w:ascii="Tahoma" w:eastAsia="Times New Roman" w:hAnsi="Tahoma" w:cs="Tahoma"/>
          <w:color w:val="000000" w:themeColor="text1"/>
          <w:sz w:val="24"/>
          <w:szCs w:val="24"/>
          <w:lang w:val="en-US" w:eastAsia="en-GB"/>
        </w:rPr>
        <w:t>.</w:t>
      </w:r>
    </w:p>
    <w:p w14:paraId="0B1A2480" w14:textId="088E3331" w:rsidR="00594D11" w:rsidRDefault="00594D11" w:rsidP="00985886">
      <w:pPr>
        <w:pStyle w:val="ListParagraph"/>
        <w:spacing w:after="0" w:line="281" w:lineRule="auto"/>
        <w:jc w:val="both"/>
        <w:rPr>
          <w:rFonts w:ascii="Tahoma" w:hAnsi="Tahoma" w:cs="Tahoma"/>
        </w:rPr>
      </w:pPr>
    </w:p>
    <w:p w14:paraId="524EA6A8" w14:textId="65439C97" w:rsidR="007E0A81" w:rsidRDefault="007E0A81" w:rsidP="00985886">
      <w:pPr>
        <w:pStyle w:val="ListParagraph"/>
        <w:spacing w:after="0" w:line="281" w:lineRule="auto"/>
        <w:jc w:val="both"/>
        <w:rPr>
          <w:rFonts w:ascii="Tahoma" w:hAnsi="Tahoma" w:cs="Tahoma"/>
        </w:rPr>
      </w:pPr>
    </w:p>
    <w:p w14:paraId="6DDB2B30" w14:textId="01545549" w:rsidR="007E0A81" w:rsidRDefault="007E0A81" w:rsidP="00985886">
      <w:pPr>
        <w:pStyle w:val="ListParagraph"/>
        <w:spacing w:after="0" w:line="281" w:lineRule="auto"/>
        <w:jc w:val="both"/>
        <w:rPr>
          <w:rFonts w:ascii="Tahoma" w:hAnsi="Tahoma" w:cs="Tahoma"/>
        </w:rPr>
      </w:pPr>
    </w:p>
    <w:p w14:paraId="1B58866C" w14:textId="77777777" w:rsidR="007E0A81" w:rsidRPr="00594D11" w:rsidRDefault="007E0A81" w:rsidP="00985886">
      <w:pPr>
        <w:pStyle w:val="ListParagraph"/>
        <w:spacing w:after="0" w:line="281" w:lineRule="auto"/>
        <w:jc w:val="both"/>
        <w:rPr>
          <w:rFonts w:ascii="Tahoma" w:hAnsi="Tahoma" w:cs="Tahoma"/>
        </w:rPr>
      </w:pPr>
    </w:p>
    <w:p w14:paraId="04F70544" w14:textId="77777777" w:rsidR="00385D07" w:rsidRPr="00291939" w:rsidRDefault="00985886" w:rsidP="005B3D98">
      <w:pPr>
        <w:pStyle w:val="Pa7"/>
        <w:numPr>
          <w:ilvl w:val="0"/>
          <w:numId w:val="13"/>
        </w:numPr>
        <w:spacing w:line="281" w:lineRule="auto"/>
        <w:ind w:left="709"/>
        <w:rPr>
          <w:rFonts w:ascii="Tahoma" w:hAnsi="Tahoma" w:cs="Tahoma"/>
          <w:b/>
          <w:color w:val="000000"/>
        </w:rPr>
      </w:pPr>
      <w:r>
        <w:rPr>
          <w:rFonts w:ascii="Tahoma" w:hAnsi="Tahoma" w:cs="Tahoma"/>
          <w:b/>
          <w:color w:val="000000"/>
        </w:rPr>
        <w:t>People can grow</w:t>
      </w:r>
    </w:p>
    <w:p w14:paraId="1391AF1D" w14:textId="6B9F36D9" w:rsidR="00385D07" w:rsidRDefault="00385D07" w:rsidP="005B3D98">
      <w:pPr>
        <w:pStyle w:val="Default"/>
        <w:numPr>
          <w:ilvl w:val="0"/>
          <w:numId w:val="17"/>
        </w:numPr>
        <w:spacing w:line="281" w:lineRule="auto"/>
        <w:jc w:val="both"/>
        <w:rPr>
          <w:rFonts w:ascii="Tahoma" w:hAnsi="Tahoma" w:cs="Tahoma"/>
        </w:rPr>
      </w:pPr>
      <w:r w:rsidRPr="00BB65CB">
        <w:rPr>
          <w:rFonts w:ascii="Tahoma" w:hAnsi="Tahoma" w:cs="Tahoma"/>
        </w:rPr>
        <w:t xml:space="preserve">Provide staff with ongoing opportunities to learn, develop and grow both in job specific skills </w:t>
      </w:r>
      <w:r w:rsidR="001A0D6C">
        <w:rPr>
          <w:rFonts w:ascii="Tahoma" w:hAnsi="Tahoma" w:cs="Tahoma"/>
        </w:rPr>
        <w:t xml:space="preserve">and wider </w:t>
      </w:r>
      <w:r w:rsidRPr="00BB65CB">
        <w:rPr>
          <w:rFonts w:ascii="Tahoma" w:hAnsi="Tahoma" w:cs="Tahoma"/>
        </w:rPr>
        <w:t>social skills</w:t>
      </w:r>
      <w:r w:rsidR="00C2572F">
        <w:rPr>
          <w:rFonts w:ascii="Tahoma" w:hAnsi="Tahoma" w:cs="Tahoma"/>
        </w:rPr>
        <w:t>;</w:t>
      </w:r>
    </w:p>
    <w:p w14:paraId="56F7A1DB" w14:textId="77777777" w:rsidR="00385D07" w:rsidRDefault="00385D07" w:rsidP="005B3D98">
      <w:pPr>
        <w:pStyle w:val="Default"/>
        <w:numPr>
          <w:ilvl w:val="0"/>
          <w:numId w:val="17"/>
        </w:numPr>
        <w:spacing w:line="281" w:lineRule="auto"/>
        <w:rPr>
          <w:rFonts w:ascii="Tahoma" w:hAnsi="Tahoma" w:cs="Tahoma"/>
        </w:rPr>
      </w:pPr>
      <w:r>
        <w:rPr>
          <w:rFonts w:ascii="Tahoma" w:hAnsi="Tahoma" w:cs="Tahoma"/>
        </w:rPr>
        <w:t>Take pride in providing a service that adds value to the world</w:t>
      </w:r>
      <w:r w:rsidR="00C2572F">
        <w:rPr>
          <w:rFonts w:ascii="Tahoma" w:hAnsi="Tahoma" w:cs="Tahoma"/>
        </w:rPr>
        <w:t>;</w:t>
      </w:r>
    </w:p>
    <w:p w14:paraId="750942D8" w14:textId="77777777" w:rsidR="00C2572F" w:rsidRPr="00AB091E" w:rsidRDefault="00C2572F" w:rsidP="005B3D98">
      <w:pPr>
        <w:pStyle w:val="Default"/>
        <w:numPr>
          <w:ilvl w:val="0"/>
          <w:numId w:val="17"/>
        </w:numPr>
        <w:spacing w:line="281" w:lineRule="auto"/>
        <w:jc w:val="both"/>
        <w:rPr>
          <w:rFonts w:ascii="Tahoma" w:hAnsi="Tahoma" w:cs="Tahoma"/>
          <w:b/>
          <w:color w:val="000000" w:themeColor="text1"/>
        </w:rPr>
      </w:pPr>
      <w:r>
        <w:rPr>
          <w:rFonts w:ascii="Tahoma" w:hAnsi="Tahoma" w:cs="Tahoma"/>
          <w:iCs/>
          <w:color w:val="000000" w:themeColor="text1"/>
          <w:lang w:val="en-US"/>
        </w:rPr>
        <w:t>S</w:t>
      </w:r>
      <w:r w:rsidRPr="00875E36">
        <w:rPr>
          <w:rFonts w:ascii="Tahoma" w:hAnsi="Tahoma" w:cs="Tahoma"/>
          <w:iCs/>
          <w:color w:val="000000" w:themeColor="text1"/>
          <w:lang w:val="en-US"/>
        </w:rPr>
        <w:t>upport all our staff to fulfil their potential -</w:t>
      </w:r>
      <w:r w:rsidRPr="00875E36">
        <w:rPr>
          <w:rFonts w:ascii="Tahoma" w:hAnsi="Tahoma" w:cs="Tahoma"/>
          <w:lang w:val="en-US"/>
        </w:rPr>
        <w:t xml:space="preserve"> a conscious decision </w:t>
      </w:r>
      <w:r>
        <w:rPr>
          <w:rFonts w:ascii="Tahoma" w:hAnsi="Tahoma" w:cs="Tahoma"/>
          <w:lang w:val="en-US"/>
        </w:rPr>
        <w:t xml:space="preserve">on Osprey’s part to nurture and facilitate </w:t>
      </w:r>
      <w:r w:rsidR="00284D8F">
        <w:rPr>
          <w:rFonts w:ascii="Tahoma" w:hAnsi="Tahoma" w:cs="Tahoma"/>
          <w:lang w:val="en-US"/>
        </w:rPr>
        <w:t>all employee continuous development</w:t>
      </w:r>
      <w:r>
        <w:rPr>
          <w:rFonts w:ascii="Tahoma" w:hAnsi="Tahoma" w:cs="Tahoma"/>
          <w:lang w:val="en-US"/>
        </w:rPr>
        <w:t>.</w:t>
      </w:r>
    </w:p>
    <w:p w14:paraId="2E0A9671" w14:textId="77777777" w:rsidR="00C2572F" w:rsidRPr="005B30A1" w:rsidRDefault="00C2572F" w:rsidP="00985886">
      <w:pPr>
        <w:pStyle w:val="Default"/>
        <w:spacing w:line="281" w:lineRule="auto"/>
        <w:ind w:left="2160"/>
        <w:rPr>
          <w:rFonts w:ascii="Tahoma" w:hAnsi="Tahoma" w:cs="Tahoma"/>
          <w:sz w:val="22"/>
          <w:szCs w:val="22"/>
        </w:rPr>
      </w:pPr>
    </w:p>
    <w:p w14:paraId="673A2D1D" w14:textId="77777777" w:rsidR="00385D07" w:rsidRPr="00291939" w:rsidRDefault="00985886" w:rsidP="005B3D98">
      <w:pPr>
        <w:pStyle w:val="Pa7"/>
        <w:numPr>
          <w:ilvl w:val="0"/>
          <w:numId w:val="13"/>
        </w:numPr>
        <w:spacing w:line="281" w:lineRule="auto"/>
        <w:ind w:left="709"/>
        <w:rPr>
          <w:rFonts w:ascii="Tahoma" w:hAnsi="Tahoma" w:cs="Tahoma"/>
          <w:b/>
          <w:color w:val="000000"/>
        </w:rPr>
      </w:pPr>
      <w:r>
        <w:rPr>
          <w:rFonts w:ascii="Tahoma" w:hAnsi="Tahoma" w:cs="Tahoma"/>
          <w:b/>
          <w:color w:val="000000"/>
        </w:rPr>
        <w:t>Leaders matter</w:t>
      </w:r>
    </w:p>
    <w:p w14:paraId="3DE196FD" w14:textId="77777777" w:rsidR="00AB091E" w:rsidRDefault="00385D07" w:rsidP="005B3D98">
      <w:pPr>
        <w:pStyle w:val="Pa7"/>
        <w:numPr>
          <w:ilvl w:val="0"/>
          <w:numId w:val="18"/>
        </w:numPr>
        <w:spacing w:line="281" w:lineRule="auto"/>
        <w:jc w:val="both"/>
        <w:rPr>
          <w:rFonts w:ascii="Tahoma" w:hAnsi="Tahoma" w:cs="Tahoma"/>
          <w:color w:val="000000"/>
        </w:rPr>
      </w:pPr>
      <w:r>
        <w:rPr>
          <w:rFonts w:ascii="Tahoma" w:hAnsi="Tahoma" w:cs="Tahoma"/>
          <w:color w:val="000000"/>
        </w:rPr>
        <w:t>E</w:t>
      </w:r>
      <w:r w:rsidRPr="00D93E3E">
        <w:rPr>
          <w:rFonts w:ascii="Tahoma" w:hAnsi="Tahoma" w:cs="Tahoma"/>
          <w:color w:val="000000"/>
        </w:rPr>
        <w:t>nsure an engaging leadership approach is embedded throughout the organisation; with emphasis on open communication and a creative, supportive and accountable environment</w:t>
      </w:r>
    </w:p>
    <w:p w14:paraId="126A3F81" w14:textId="4DEF1A6E" w:rsidR="00385D07" w:rsidRDefault="00AB091E" w:rsidP="005B3D98">
      <w:pPr>
        <w:pStyle w:val="Pa7"/>
        <w:numPr>
          <w:ilvl w:val="0"/>
          <w:numId w:val="18"/>
        </w:numPr>
        <w:spacing w:line="281" w:lineRule="auto"/>
        <w:jc w:val="both"/>
        <w:rPr>
          <w:rFonts w:ascii="Tahoma" w:hAnsi="Tahoma" w:cs="Tahoma"/>
          <w:color w:val="000000"/>
        </w:rPr>
      </w:pPr>
      <w:r>
        <w:rPr>
          <w:rFonts w:ascii="Tahoma" w:hAnsi="Tahoma" w:cs="Tahoma"/>
          <w:color w:val="000000"/>
        </w:rPr>
        <w:t xml:space="preserve">Strengthen and develop </w:t>
      </w:r>
      <w:r w:rsidR="001A0D6C">
        <w:rPr>
          <w:rFonts w:ascii="Tahoma" w:hAnsi="Tahoma" w:cs="Tahoma"/>
          <w:color w:val="000000"/>
        </w:rPr>
        <w:t>M</w:t>
      </w:r>
      <w:r>
        <w:rPr>
          <w:rFonts w:ascii="Tahoma" w:hAnsi="Tahoma" w:cs="Tahoma"/>
          <w:color w:val="000000"/>
        </w:rPr>
        <w:t>anagers</w:t>
      </w:r>
    </w:p>
    <w:p w14:paraId="1112F84E" w14:textId="77777777" w:rsidR="00AB091E" w:rsidRDefault="00385D07" w:rsidP="005B3D98">
      <w:pPr>
        <w:pStyle w:val="Pa7"/>
        <w:numPr>
          <w:ilvl w:val="0"/>
          <w:numId w:val="18"/>
        </w:numPr>
        <w:spacing w:line="281" w:lineRule="auto"/>
        <w:jc w:val="both"/>
        <w:rPr>
          <w:rFonts w:ascii="Tahoma" w:hAnsi="Tahoma" w:cs="Tahoma"/>
          <w:color w:val="000000"/>
        </w:rPr>
      </w:pPr>
      <w:r>
        <w:rPr>
          <w:rFonts w:ascii="Tahoma" w:hAnsi="Tahoma" w:cs="Tahoma"/>
          <w:color w:val="000000"/>
        </w:rPr>
        <w:t>D</w:t>
      </w:r>
      <w:r w:rsidRPr="00D93E3E">
        <w:rPr>
          <w:rFonts w:ascii="Tahoma" w:hAnsi="Tahoma" w:cs="Tahoma"/>
          <w:color w:val="000000"/>
        </w:rPr>
        <w:t xml:space="preserve">rive excellence throughout our governance, </w:t>
      </w:r>
      <w:r w:rsidR="008921FA">
        <w:rPr>
          <w:rFonts w:ascii="Tahoma" w:hAnsi="Tahoma" w:cs="Tahoma"/>
          <w:color w:val="000000"/>
        </w:rPr>
        <w:t>management</w:t>
      </w:r>
      <w:r w:rsidRPr="00D93E3E">
        <w:rPr>
          <w:rFonts w:ascii="Tahoma" w:hAnsi="Tahoma" w:cs="Tahoma"/>
          <w:color w:val="000000"/>
        </w:rPr>
        <w:t xml:space="preserve"> and staff teams.</w:t>
      </w:r>
    </w:p>
    <w:p w14:paraId="1FCC83E8" w14:textId="77777777" w:rsidR="00AB091E" w:rsidRDefault="00AB091E" w:rsidP="005B3D98">
      <w:pPr>
        <w:pStyle w:val="Pa7"/>
        <w:numPr>
          <w:ilvl w:val="0"/>
          <w:numId w:val="18"/>
        </w:numPr>
        <w:spacing w:line="281" w:lineRule="auto"/>
        <w:jc w:val="both"/>
        <w:rPr>
          <w:rFonts w:ascii="Tahoma" w:hAnsi="Tahoma" w:cs="Tahoma"/>
          <w:color w:val="000000"/>
        </w:rPr>
      </w:pPr>
      <w:r>
        <w:rPr>
          <w:rFonts w:ascii="Tahoma" w:hAnsi="Tahoma" w:cs="Tahoma"/>
          <w:color w:val="000000"/>
        </w:rPr>
        <w:t>Support our Governing Bodies</w:t>
      </w:r>
    </w:p>
    <w:p w14:paraId="29383BF4" w14:textId="01D378E1" w:rsidR="00154199" w:rsidRDefault="00AB091E" w:rsidP="00154199">
      <w:pPr>
        <w:pStyle w:val="Pa7"/>
        <w:numPr>
          <w:ilvl w:val="0"/>
          <w:numId w:val="18"/>
        </w:numPr>
        <w:spacing w:line="281" w:lineRule="auto"/>
        <w:jc w:val="both"/>
        <w:rPr>
          <w:rFonts w:ascii="Tahoma" w:hAnsi="Tahoma" w:cs="Tahoma"/>
          <w:color w:val="000000"/>
        </w:rPr>
      </w:pPr>
      <w:r>
        <w:rPr>
          <w:rFonts w:ascii="Tahoma" w:hAnsi="Tahoma" w:cs="Tahoma"/>
          <w:color w:val="000000"/>
        </w:rPr>
        <w:t>Self-assessment and assurance to ensure compliance</w:t>
      </w:r>
      <w:r w:rsidR="00385D07" w:rsidRPr="00D93E3E">
        <w:rPr>
          <w:rFonts w:ascii="Tahoma" w:hAnsi="Tahoma" w:cs="Tahoma"/>
          <w:color w:val="000000"/>
        </w:rPr>
        <w:t xml:space="preserve"> </w:t>
      </w:r>
    </w:p>
    <w:p w14:paraId="28D10A7C" w14:textId="77777777" w:rsidR="00154199" w:rsidRPr="00154199" w:rsidRDefault="00154199" w:rsidP="00154199">
      <w:pPr>
        <w:pStyle w:val="Default"/>
      </w:pPr>
    </w:p>
    <w:p w14:paraId="6687FC8F" w14:textId="77777777" w:rsidR="00E17DD9" w:rsidRPr="00291939" w:rsidRDefault="00985886" w:rsidP="005B3D98">
      <w:pPr>
        <w:pStyle w:val="Pa7"/>
        <w:numPr>
          <w:ilvl w:val="0"/>
          <w:numId w:val="13"/>
        </w:numPr>
        <w:spacing w:line="281" w:lineRule="auto"/>
        <w:ind w:left="709"/>
        <w:rPr>
          <w:rFonts w:ascii="Tahoma" w:hAnsi="Tahoma" w:cs="Tahoma"/>
          <w:b/>
          <w:color w:val="000000"/>
        </w:rPr>
      </w:pPr>
      <w:r>
        <w:rPr>
          <w:rFonts w:ascii="Tahoma" w:hAnsi="Tahoma" w:cs="Tahoma"/>
          <w:b/>
          <w:color w:val="000000"/>
        </w:rPr>
        <w:t>People feel appreciated</w:t>
      </w:r>
    </w:p>
    <w:p w14:paraId="09F0EF5E" w14:textId="77777777" w:rsidR="00C2572F" w:rsidRDefault="00C2572F" w:rsidP="005B3D98">
      <w:pPr>
        <w:pStyle w:val="Pa7"/>
        <w:numPr>
          <w:ilvl w:val="0"/>
          <w:numId w:val="19"/>
        </w:numPr>
        <w:spacing w:line="281" w:lineRule="auto"/>
        <w:rPr>
          <w:rFonts w:ascii="Tahoma" w:eastAsia="Times New Roman" w:hAnsi="Tahoma" w:cs="Tahoma"/>
          <w:color w:val="000000" w:themeColor="text1"/>
        </w:rPr>
      </w:pPr>
      <w:r w:rsidRPr="00E17DD9">
        <w:rPr>
          <w:rFonts w:ascii="Tahoma" w:eastAsia="Times New Roman" w:hAnsi="Tahoma" w:cs="Tahoma"/>
          <w:color w:val="000000" w:themeColor="text1"/>
        </w:rPr>
        <w:t>Ensure that high performance is recognised and appreciated</w:t>
      </w:r>
      <w:r w:rsidR="00E17DD9">
        <w:rPr>
          <w:rFonts w:ascii="Tahoma" w:eastAsia="Times New Roman" w:hAnsi="Tahoma" w:cs="Tahoma"/>
          <w:color w:val="000000" w:themeColor="text1"/>
        </w:rPr>
        <w:t>;</w:t>
      </w:r>
    </w:p>
    <w:p w14:paraId="7B1B8E76" w14:textId="24B2D561" w:rsidR="00E17DD9" w:rsidRDefault="00E17DD9" w:rsidP="005B3D98">
      <w:pPr>
        <w:pStyle w:val="Default"/>
        <w:numPr>
          <w:ilvl w:val="0"/>
          <w:numId w:val="19"/>
        </w:numPr>
        <w:rPr>
          <w:rFonts w:ascii="Tahoma" w:hAnsi="Tahoma" w:cs="Tahoma"/>
        </w:rPr>
      </w:pPr>
      <w:r w:rsidRPr="00E17DD9">
        <w:rPr>
          <w:rFonts w:ascii="Tahoma" w:hAnsi="Tahoma" w:cs="Tahoma"/>
        </w:rPr>
        <w:t>Reward loyalty to Osprey Housing Group</w:t>
      </w:r>
      <w:r w:rsidR="008921FA">
        <w:rPr>
          <w:rFonts w:ascii="Tahoma" w:hAnsi="Tahoma" w:cs="Tahoma"/>
        </w:rPr>
        <w:t>.</w:t>
      </w:r>
    </w:p>
    <w:p w14:paraId="7BB0A26E" w14:textId="77777777" w:rsidR="00154199" w:rsidRPr="00E17DD9" w:rsidRDefault="00154199" w:rsidP="00154199">
      <w:pPr>
        <w:pStyle w:val="Default"/>
        <w:rPr>
          <w:rFonts w:ascii="Tahoma" w:hAnsi="Tahoma" w:cs="Tahoma"/>
        </w:rPr>
      </w:pPr>
    </w:p>
    <w:p w14:paraId="7288793C" w14:textId="77777777" w:rsidR="00385D07" w:rsidRPr="00D93E3E" w:rsidRDefault="00291939" w:rsidP="00985886">
      <w:pPr>
        <w:pStyle w:val="Pa7"/>
        <w:spacing w:line="281" w:lineRule="auto"/>
        <w:jc w:val="both"/>
        <w:rPr>
          <w:rFonts w:ascii="Tahoma" w:hAnsi="Tahoma" w:cs="Tahoma"/>
          <w:color w:val="000000"/>
        </w:rPr>
      </w:pPr>
      <w:r>
        <w:rPr>
          <w:rStyle w:val="A1"/>
          <w:rFonts w:ascii="Tahoma" w:hAnsi="Tahoma" w:cs="Tahoma"/>
          <w:sz w:val="24"/>
          <w:szCs w:val="24"/>
        </w:rPr>
        <w:t>W</w:t>
      </w:r>
      <w:r w:rsidR="00385D07" w:rsidRPr="00D93E3E">
        <w:rPr>
          <w:rStyle w:val="A1"/>
          <w:rFonts w:ascii="Tahoma" w:hAnsi="Tahoma" w:cs="Tahoma"/>
          <w:sz w:val="24"/>
          <w:szCs w:val="24"/>
        </w:rPr>
        <w:t>e will measure our success in the following ways:</w:t>
      </w:r>
    </w:p>
    <w:p w14:paraId="789FF458" w14:textId="77777777" w:rsidR="00385D07" w:rsidRPr="00632C90" w:rsidRDefault="004A3AAB" w:rsidP="00154199">
      <w:pPr>
        <w:pStyle w:val="Default"/>
        <w:numPr>
          <w:ilvl w:val="0"/>
          <w:numId w:val="19"/>
        </w:numPr>
        <w:rPr>
          <w:rFonts w:ascii="Tahoma" w:hAnsi="Tahoma" w:cs="Tahoma"/>
        </w:rPr>
      </w:pPr>
      <w:r w:rsidRPr="00632C90">
        <w:rPr>
          <w:rFonts w:ascii="Tahoma" w:hAnsi="Tahoma" w:cs="Tahoma"/>
        </w:rPr>
        <w:t>Achieve</w:t>
      </w:r>
      <w:r w:rsidR="00385D07" w:rsidRPr="00632C90">
        <w:rPr>
          <w:rFonts w:ascii="Tahoma" w:hAnsi="Tahoma" w:cs="Tahoma"/>
        </w:rPr>
        <w:t xml:space="preserve"> IIP gold status</w:t>
      </w:r>
    </w:p>
    <w:p w14:paraId="2B6DD66C" w14:textId="77777777" w:rsidR="00385D07" w:rsidRPr="00D93E3E" w:rsidRDefault="00385D07" w:rsidP="00154199">
      <w:pPr>
        <w:pStyle w:val="Default"/>
        <w:numPr>
          <w:ilvl w:val="0"/>
          <w:numId w:val="19"/>
        </w:numPr>
        <w:rPr>
          <w:rFonts w:ascii="Tahoma" w:hAnsi="Tahoma" w:cs="Tahoma"/>
        </w:rPr>
      </w:pPr>
      <w:r>
        <w:rPr>
          <w:rFonts w:ascii="Tahoma" w:hAnsi="Tahoma" w:cs="Tahoma"/>
        </w:rPr>
        <w:t>Robust succession planning</w:t>
      </w:r>
    </w:p>
    <w:p w14:paraId="2FC7A9DA" w14:textId="77777777" w:rsidR="00385D07" w:rsidRDefault="00385D07" w:rsidP="00154199">
      <w:pPr>
        <w:pStyle w:val="Default"/>
        <w:numPr>
          <w:ilvl w:val="0"/>
          <w:numId w:val="19"/>
        </w:numPr>
        <w:rPr>
          <w:rFonts w:ascii="Tahoma" w:hAnsi="Tahoma" w:cs="Tahoma"/>
        </w:rPr>
      </w:pPr>
      <w:r>
        <w:rPr>
          <w:rFonts w:ascii="Tahoma" w:hAnsi="Tahoma" w:cs="Tahoma"/>
        </w:rPr>
        <w:t>In-house staff development programme</w:t>
      </w:r>
    </w:p>
    <w:p w14:paraId="19CBE804" w14:textId="77777777" w:rsidR="00385D07" w:rsidRDefault="00385D07" w:rsidP="00154199">
      <w:pPr>
        <w:pStyle w:val="Default"/>
        <w:numPr>
          <w:ilvl w:val="0"/>
          <w:numId w:val="19"/>
        </w:numPr>
        <w:rPr>
          <w:rFonts w:ascii="Tahoma" w:hAnsi="Tahoma" w:cs="Tahoma"/>
        </w:rPr>
      </w:pPr>
      <w:r w:rsidRPr="00FE7CA4">
        <w:rPr>
          <w:rFonts w:ascii="Tahoma" w:hAnsi="Tahoma" w:cs="Tahoma"/>
        </w:rPr>
        <w:t>Best place to work listings</w:t>
      </w:r>
    </w:p>
    <w:p w14:paraId="3E90906F" w14:textId="77777777" w:rsidR="008A7FB2" w:rsidRDefault="00385D07" w:rsidP="00154199">
      <w:pPr>
        <w:pStyle w:val="Default"/>
        <w:numPr>
          <w:ilvl w:val="0"/>
          <w:numId w:val="19"/>
        </w:numPr>
        <w:rPr>
          <w:rFonts w:ascii="Tahoma" w:hAnsi="Tahoma" w:cs="Tahoma"/>
        </w:rPr>
      </w:pPr>
      <w:r>
        <w:rPr>
          <w:rFonts w:ascii="Tahoma" w:hAnsi="Tahoma" w:cs="Tahoma"/>
        </w:rPr>
        <w:t xml:space="preserve">Achieve HWL </w:t>
      </w:r>
      <w:r w:rsidR="004A4C7C">
        <w:rPr>
          <w:rFonts w:ascii="Tahoma" w:hAnsi="Tahoma" w:cs="Tahoma"/>
        </w:rPr>
        <w:t>accreditation</w:t>
      </w:r>
    </w:p>
    <w:p w14:paraId="4B01C7E4" w14:textId="77777777" w:rsidR="008A7FB2" w:rsidRDefault="008A7FB2" w:rsidP="00154199">
      <w:pPr>
        <w:pStyle w:val="Default"/>
        <w:numPr>
          <w:ilvl w:val="0"/>
          <w:numId w:val="19"/>
        </w:numPr>
        <w:rPr>
          <w:rFonts w:ascii="Tahoma" w:hAnsi="Tahoma" w:cs="Tahoma"/>
        </w:rPr>
      </w:pPr>
      <w:r>
        <w:rPr>
          <w:rFonts w:ascii="Tahoma" w:hAnsi="Tahoma" w:cs="Tahoma"/>
        </w:rPr>
        <w:t>Regular staff engagement</w:t>
      </w:r>
    </w:p>
    <w:p w14:paraId="1E5E604E" w14:textId="77777777" w:rsidR="00263782" w:rsidRDefault="008A7FB2" w:rsidP="00154199">
      <w:pPr>
        <w:pStyle w:val="Default"/>
        <w:numPr>
          <w:ilvl w:val="0"/>
          <w:numId w:val="19"/>
        </w:numPr>
        <w:rPr>
          <w:rFonts w:ascii="Tahoma" w:hAnsi="Tahoma" w:cs="Tahoma"/>
        </w:rPr>
      </w:pPr>
      <w:r>
        <w:rPr>
          <w:rFonts w:ascii="Tahoma" w:hAnsi="Tahoma" w:cs="Tahoma"/>
        </w:rPr>
        <w:t xml:space="preserve">Governing Body </w:t>
      </w:r>
      <w:r w:rsidR="00263782">
        <w:rPr>
          <w:rFonts w:ascii="Tahoma" w:hAnsi="Tahoma" w:cs="Tahoma"/>
        </w:rPr>
        <w:t>self-assessment</w:t>
      </w:r>
    </w:p>
    <w:p w14:paraId="25A14816" w14:textId="77777777" w:rsidR="00263782" w:rsidRDefault="00263782" w:rsidP="00154199">
      <w:pPr>
        <w:pStyle w:val="Default"/>
        <w:numPr>
          <w:ilvl w:val="0"/>
          <w:numId w:val="19"/>
        </w:numPr>
        <w:rPr>
          <w:rFonts w:ascii="Tahoma" w:hAnsi="Tahoma" w:cs="Tahoma"/>
        </w:rPr>
      </w:pPr>
      <w:r>
        <w:rPr>
          <w:rFonts w:ascii="Tahoma" w:hAnsi="Tahoma" w:cs="Tahoma"/>
        </w:rPr>
        <w:t>Assurance statement and SHR Engagement Plan</w:t>
      </w:r>
    </w:p>
    <w:p w14:paraId="37572CDD" w14:textId="4EE5137F" w:rsidR="008A7FB2" w:rsidRDefault="00263782" w:rsidP="00154199">
      <w:pPr>
        <w:pStyle w:val="Default"/>
        <w:numPr>
          <w:ilvl w:val="0"/>
          <w:numId w:val="19"/>
        </w:numPr>
        <w:rPr>
          <w:rFonts w:ascii="Tahoma" w:hAnsi="Tahoma" w:cs="Tahoma"/>
        </w:rPr>
      </w:pPr>
      <w:r>
        <w:rPr>
          <w:rFonts w:ascii="Tahoma" w:hAnsi="Tahoma" w:cs="Tahoma"/>
        </w:rPr>
        <w:t xml:space="preserve">Compliance (including </w:t>
      </w:r>
      <w:r w:rsidRPr="00004BDD">
        <w:rPr>
          <w:rFonts w:ascii="Tahoma" w:hAnsi="Tahoma" w:cs="Tahoma"/>
        </w:rPr>
        <w:t xml:space="preserve">with </w:t>
      </w:r>
      <w:r w:rsidR="00632C90">
        <w:rPr>
          <w:rFonts w:ascii="Tahoma" w:hAnsi="Tahoma" w:cs="Tahoma"/>
        </w:rPr>
        <w:t>t</w:t>
      </w:r>
      <w:r w:rsidR="00004BDD">
        <w:rPr>
          <w:rFonts w:ascii="Tahoma" w:hAnsi="Tahoma" w:cs="Tahoma"/>
        </w:rPr>
        <w:t xml:space="preserve">he </w:t>
      </w:r>
      <w:r w:rsidRPr="00632C90">
        <w:rPr>
          <w:rFonts w:ascii="Tahoma" w:hAnsi="Tahoma" w:cs="Tahoma"/>
        </w:rPr>
        <w:t>S</w:t>
      </w:r>
      <w:r w:rsidR="00004BDD" w:rsidRPr="00632C90">
        <w:rPr>
          <w:rFonts w:ascii="Tahoma" w:hAnsi="Tahoma" w:cs="Tahoma"/>
        </w:rPr>
        <w:t xml:space="preserve">cottish </w:t>
      </w:r>
      <w:r w:rsidRPr="00632C90">
        <w:rPr>
          <w:rFonts w:ascii="Tahoma" w:hAnsi="Tahoma" w:cs="Tahoma"/>
        </w:rPr>
        <w:t>S</w:t>
      </w:r>
      <w:r w:rsidR="00004BDD" w:rsidRPr="00632C90">
        <w:rPr>
          <w:rFonts w:ascii="Tahoma" w:hAnsi="Tahoma" w:cs="Tahoma"/>
        </w:rPr>
        <w:t xml:space="preserve">ocial </w:t>
      </w:r>
      <w:r w:rsidRPr="00632C90">
        <w:rPr>
          <w:rFonts w:ascii="Tahoma" w:hAnsi="Tahoma" w:cs="Tahoma"/>
        </w:rPr>
        <w:t>H</w:t>
      </w:r>
      <w:r w:rsidR="00004BDD" w:rsidRPr="00632C90">
        <w:rPr>
          <w:rFonts w:ascii="Tahoma" w:hAnsi="Tahoma" w:cs="Tahoma"/>
        </w:rPr>
        <w:t xml:space="preserve">ousing </w:t>
      </w:r>
      <w:r w:rsidRPr="00632C90">
        <w:rPr>
          <w:rFonts w:ascii="Tahoma" w:hAnsi="Tahoma" w:cs="Tahoma"/>
        </w:rPr>
        <w:t>C</w:t>
      </w:r>
      <w:r w:rsidR="00004BDD" w:rsidRPr="00004BDD">
        <w:rPr>
          <w:rFonts w:ascii="Tahoma" w:hAnsi="Tahoma" w:cs="Tahoma"/>
        </w:rPr>
        <w:t>harter</w:t>
      </w:r>
      <w:r>
        <w:rPr>
          <w:rFonts w:ascii="Tahoma" w:hAnsi="Tahoma" w:cs="Tahoma"/>
        </w:rPr>
        <w:t>)</w:t>
      </w:r>
      <w:r w:rsidR="004A4C7C">
        <w:rPr>
          <w:rFonts w:ascii="Tahoma" w:hAnsi="Tahoma" w:cs="Tahoma"/>
        </w:rPr>
        <w:t xml:space="preserve"> </w:t>
      </w:r>
    </w:p>
    <w:p w14:paraId="2660EEF5" w14:textId="77777777" w:rsidR="00385D07" w:rsidRPr="000276D8" w:rsidRDefault="00385D07" w:rsidP="005B3D98">
      <w:pPr>
        <w:pStyle w:val="Default"/>
        <w:numPr>
          <w:ilvl w:val="0"/>
          <w:numId w:val="11"/>
        </w:numPr>
        <w:spacing w:line="281" w:lineRule="auto"/>
        <w:rPr>
          <w:rStyle w:val="Heading1Char"/>
          <w:rFonts w:ascii="Tahoma" w:eastAsia="Malgun Gothic" w:hAnsi="Tahoma" w:cs="Tahoma"/>
          <w:b w:val="0"/>
          <w:bCs w:val="0"/>
          <w:color w:val="000000"/>
          <w:sz w:val="24"/>
          <w:szCs w:val="24"/>
        </w:rPr>
      </w:pPr>
      <w:r w:rsidRPr="000276D8">
        <w:rPr>
          <w:rFonts w:ascii="Tahoma" w:hAnsi="Tahoma" w:cs="Tahoma"/>
        </w:rPr>
        <w:br w:type="page"/>
      </w:r>
    </w:p>
    <w:p w14:paraId="08876181" w14:textId="77777777" w:rsidR="007F065E" w:rsidRDefault="007F065E" w:rsidP="003547CC">
      <w:pPr>
        <w:pStyle w:val="Heading1"/>
        <w:spacing w:line="281" w:lineRule="auto"/>
        <w:jc w:val="both"/>
        <w:rPr>
          <w:rFonts w:ascii="Tahoma" w:hAnsi="Tahoma" w:cs="Tahoma"/>
        </w:rPr>
      </w:pPr>
    </w:p>
    <w:p w14:paraId="6FBBEA38" w14:textId="3F931487" w:rsidR="00790D3E" w:rsidRDefault="00DD03AC" w:rsidP="003547CC">
      <w:pPr>
        <w:pStyle w:val="Heading1"/>
        <w:spacing w:line="281" w:lineRule="auto"/>
        <w:jc w:val="both"/>
        <w:rPr>
          <w:rFonts w:ascii="Tahoma" w:hAnsi="Tahoma" w:cs="Tahoma"/>
        </w:rPr>
      </w:pPr>
      <w:bookmarkStart w:id="19" w:name="_Toc53151543"/>
      <w:r w:rsidRPr="00773AAD">
        <w:rPr>
          <w:rFonts w:ascii="Tahoma" w:hAnsi="Tahoma" w:cs="Tahoma"/>
        </w:rPr>
        <w:t>Our Guiding Principles</w:t>
      </w:r>
      <w:bookmarkEnd w:id="19"/>
    </w:p>
    <w:p w14:paraId="17154F8C" w14:textId="48522B7F" w:rsidR="00DD03AC" w:rsidRPr="00D93E3E" w:rsidRDefault="00DD03AC" w:rsidP="00C2572F">
      <w:pPr>
        <w:spacing w:after="120" w:line="281" w:lineRule="auto"/>
        <w:jc w:val="both"/>
        <w:rPr>
          <w:rFonts w:ascii="Tahoma" w:hAnsi="Tahoma" w:cs="Tahoma"/>
          <w:color w:val="000000"/>
          <w:sz w:val="24"/>
          <w:szCs w:val="24"/>
        </w:rPr>
      </w:pPr>
      <w:r w:rsidRPr="00D93E3E">
        <w:rPr>
          <w:rFonts w:ascii="Tahoma" w:hAnsi="Tahoma" w:cs="Tahoma"/>
          <w:color w:val="000000"/>
          <w:sz w:val="24"/>
          <w:szCs w:val="24"/>
        </w:rPr>
        <w:t xml:space="preserve">We believe that we will achieve our aims if we </w:t>
      </w:r>
      <w:r w:rsidR="00665822">
        <w:rPr>
          <w:rFonts w:ascii="Tahoma" w:hAnsi="Tahoma" w:cs="Tahoma"/>
          <w:color w:val="000000"/>
          <w:sz w:val="24"/>
          <w:szCs w:val="24"/>
        </w:rPr>
        <w:t>embed</w:t>
      </w:r>
      <w:r w:rsidR="00632C90">
        <w:rPr>
          <w:rFonts w:ascii="Tahoma" w:hAnsi="Tahoma" w:cs="Tahoma"/>
          <w:color w:val="000000"/>
          <w:sz w:val="24"/>
          <w:szCs w:val="24"/>
        </w:rPr>
        <w:t xml:space="preserve"> </w:t>
      </w:r>
      <w:r w:rsidR="00665822">
        <w:rPr>
          <w:rFonts w:ascii="Tahoma" w:hAnsi="Tahoma" w:cs="Tahoma"/>
          <w:color w:val="000000"/>
          <w:sz w:val="24"/>
          <w:szCs w:val="24"/>
        </w:rPr>
        <w:t>our guiding</w:t>
      </w:r>
      <w:r w:rsidRPr="00D93E3E">
        <w:rPr>
          <w:rFonts w:ascii="Tahoma" w:hAnsi="Tahoma" w:cs="Tahoma"/>
          <w:color w:val="000000"/>
          <w:sz w:val="24"/>
          <w:szCs w:val="24"/>
        </w:rPr>
        <w:t xml:space="preserve"> principles </w:t>
      </w:r>
      <w:r w:rsidR="00632C90">
        <w:rPr>
          <w:rFonts w:ascii="Tahoma" w:hAnsi="Tahoma" w:cs="Tahoma"/>
          <w:color w:val="000000"/>
          <w:sz w:val="24"/>
          <w:szCs w:val="24"/>
        </w:rPr>
        <w:t>as</w:t>
      </w:r>
      <w:r w:rsidRPr="00D93E3E">
        <w:rPr>
          <w:rFonts w:ascii="Tahoma" w:hAnsi="Tahoma" w:cs="Tahoma"/>
          <w:color w:val="000000"/>
          <w:sz w:val="24"/>
          <w:szCs w:val="24"/>
        </w:rPr>
        <w:t xml:space="preserve"> “</w:t>
      </w:r>
      <w:r w:rsidRPr="00D93E3E">
        <w:rPr>
          <w:rFonts w:ascii="Tahoma" w:hAnsi="Tahoma" w:cs="Tahoma"/>
          <w:b/>
          <w:color w:val="000000"/>
          <w:sz w:val="24"/>
          <w:szCs w:val="24"/>
        </w:rPr>
        <w:t>golden threads</w:t>
      </w:r>
      <w:r w:rsidRPr="00D93E3E">
        <w:rPr>
          <w:rFonts w:ascii="Tahoma" w:hAnsi="Tahoma" w:cs="Tahoma"/>
          <w:color w:val="000000"/>
          <w:sz w:val="24"/>
          <w:szCs w:val="24"/>
        </w:rPr>
        <w:t xml:space="preserve">” that </w:t>
      </w:r>
      <w:r w:rsidR="001C2D42">
        <w:rPr>
          <w:rFonts w:ascii="Tahoma" w:hAnsi="Tahoma" w:cs="Tahoma"/>
          <w:color w:val="000000"/>
          <w:sz w:val="24"/>
          <w:szCs w:val="24"/>
        </w:rPr>
        <w:t>runs through</w:t>
      </w:r>
      <w:r w:rsidRPr="00D93E3E">
        <w:rPr>
          <w:rFonts w:ascii="Tahoma" w:hAnsi="Tahoma" w:cs="Tahoma"/>
          <w:color w:val="000000"/>
          <w:sz w:val="24"/>
          <w:szCs w:val="24"/>
        </w:rPr>
        <w:t xml:space="preserve"> everything we do:</w:t>
      </w:r>
    </w:p>
    <w:p w14:paraId="3EC3C4A7" w14:textId="18080AAA" w:rsidR="00865419" w:rsidRPr="00865419" w:rsidRDefault="00865419" w:rsidP="00C2572F">
      <w:pPr>
        <w:pStyle w:val="ListParagraph"/>
        <w:numPr>
          <w:ilvl w:val="0"/>
          <w:numId w:val="6"/>
        </w:numPr>
        <w:spacing w:line="281" w:lineRule="auto"/>
        <w:jc w:val="both"/>
        <w:rPr>
          <w:rStyle w:val="Heading3Char"/>
          <w:rFonts w:ascii="Tahoma" w:eastAsiaTheme="minorEastAsia" w:hAnsi="Tahoma" w:cs="Tahoma"/>
          <w:b w:val="0"/>
          <w:bCs w:val="0"/>
          <w:color w:val="000000"/>
          <w:sz w:val="24"/>
          <w:szCs w:val="24"/>
        </w:rPr>
      </w:pPr>
      <w:bookmarkStart w:id="20" w:name="_Toc53151544"/>
      <w:bookmarkStart w:id="21" w:name="_Toc2668920"/>
      <w:r w:rsidRPr="00865419">
        <w:rPr>
          <w:rStyle w:val="Heading3Char"/>
          <w:rFonts w:ascii="Tahoma" w:eastAsiaTheme="minorEastAsia" w:hAnsi="Tahoma" w:cs="Tahoma"/>
          <w:bCs w:val="0"/>
          <w:sz w:val="24"/>
          <w:szCs w:val="24"/>
        </w:rPr>
        <w:t>Excellent Customer Service</w:t>
      </w:r>
      <w:r w:rsidRPr="00865419">
        <w:rPr>
          <w:rStyle w:val="Heading3Char"/>
          <w:rFonts w:ascii="Tahoma" w:eastAsiaTheme="minorEastAsia" w:hAnsi="Tahoma" w:cs="Tahoma"/>
          <w:b w:val="0"/>
          <w:bCs w:val="0"/>
          <w:sz w:val="24"/>
          <w:szCs w:val="24"/>
        </w:rPr>
        <w:t xml:space="preserve"> </w:t>
      </w:r>
      <w:r>
        <w:rPr>
          <w:rStyle w:val="Heading3Char"/>
          <w:rFonts w:ascii="Tahoma" w:eastAsiaTheme="minorEastAsia" w:hAnsi="Tahoma" w:cs="Tahoma"/>
          <w:b w:val="0"/>
          <w:bCs w:val="0"/>
          <w:color w:val="000000"/>
          <w:sz w:val="24"/>
          <w:szCs w:val="24"/>
        </w:rPr>
        <w:t>– providing the best customer experience</w:t>
      </w:r>
      <w:bookmarkEnd w:id="20"/>
      <w:r>
        <w:rPr>
          <w:rStyle w:val="Heading3Char"/>
          <w:rFonts w:ascii="Tahoma" w:eastAsiaTheme="minorEastAsia" w:hAnsi="Tahoma" w:cs="Tahoma"/>
          <w:b w:val="0"/>
          <w:bCs w:val="0"/>
          <w:color w:val="000000"/>
          <w:sz w:val="24"/>
          <w:szCs w:val="24"/>
        </w:rPr>
        <w:t xml:space="preserve"> </w:t>
      </w:r>
    </w:p>
    <w:p w14:paraId="2799623C" w14:textId="630E82FB" w:rsidR="00691F3A" w:rsidRPr="00D93E3E" w:rsidRDefault="00691F3A" w:rsidP="00C2572F">
      <w:pPr>
        <w:pStyle w:val="ListParagraph"/>
        <w:numPr>
          <w:ilvl w:val="0"/>
          <w:numId w:val="6"/>
        </w:numPr>
        <w:spacing w:line="281" w:lineRule="auto"/>
        <w:jc w:val="both"/>
        <w:rPr>
          <w:rFonts w:ascii="Tahoma" w:hAnsi="Tahoma" w:cs="Tahoma"/>
          <w:color w:val="000000"/>
          <w:sz w:val="24"/>
          <w:szCs w:val="24"/>
        </w:rPr>
      </w:pPr>
      <w:bookmarkStart w:id="22" w:name="_Toc53151545"/>
      <w:r w:rsidRPr="00D93E3E">
        <w:rPr>
          <w:rStyle w:val="Heading3Char"/>
          <w:rFonts w:ascii="Tahoma" w:hAnsi="Tahoma" w:cs="Tahoma"/>
          <w:sz w:val="24"/>
          <w:szCs w:val="24"/>
        </w:rPr>
        <w:t>Good governance</w:t>
      </w:r>
      <w:bookmarkEnd w:id="21"/>
      <w:bookmarkEnd w:id="22"/>
      <w:r w:rsidRPr="00D93E3E">
        <w:rPr>
          <w:rFonts w:ascii="Tahoma" w:hAnsi="Tahoma" w:cs="Tahoma"/>
          <w:color w:val="000000"/>
          <w:sz w:val="24"/>
          <w:szCs w:val="24"/>
        </w:rPr>
        <w:t xml:space="preserve"> – reliable</w:t>
      </w:r>
      <w:r w:rsidR="001C2D42">
        <w:rPr>
          <w:rFonts w:ascii="Tahoma" w:hAnsi="Tahoma" w:cs="Tahoma"/>
          <w:color w:val="000000"/>
          <w:sz w:val="24"/>
          <w:szCs w:val="24"/>
        </w:rPr>
        <w:t>, dependable and effective</w:t>
      </w:r>
    </w:p>
    <w:p w14:paraId="425A705D" w14:textId="77777777" w:rsidR="00DD03AC" w:rsidRPr="00D93E3E" w:rsidRDefault="00DD03AC" w:rsidP="00C2572F">
      <w:pPr>
        <w:pStyle w:val="ListParagraph"/>
        <w:numPr>
          <w:ilvl w:val="0"/>
          <w:numId w:val="6"/>
        </w:numPr>
        <w:spacing w:line="281" w:lineRule="auto"/>
        <w:jc w:val="both"/>
        <w:rPr>
          <w:rFonts w:ascii="Tahoma" w:hAnsi="Tahoma" w:cs="Tahoma"/>
          <w:color w:val="000000"/>
          <w:sz w:val="24"/>
          <w:szCs w:val="24"/>
        </w:rPr>
      </w:pPr>
      <w:bookmarkStart w:id="23" w:name="_Toc2668921"/>
      <w:bookmarkStart w:id="24" w:name="_Toc53151546"/>
      <w:r w:rsidRPr="00D93E3E">
        <w:rPr>
          <w:rStyle w:val="Heading3Char"/>
          <w:rFonts w:ascii="Tahoma" w:hAnsi="Tahoma" w:cs="Tahoma"/>
          <w:sz w:val="24"/>
          <w:szCs w:val="24"/>
        </w:rPr>
        <w:t>Value for Money</w:t>
      </w:r>
      <w:bookmarkEnd w:id="23"/>
      <w:bookmarkEnd w:id="24"/>
      <w:r w:rsidRPr="00D93E3E">
        <w:rPr>
          <w:rFonts w:ascii="Tahoma" w:hAnsi="Tahoma" w:cs="Tahoma"/>
          <w:color w:val="000000"/>
          <w:sz w:val="24"/>
          <w:szCs w:val="24"/>
        </w:rPr>
        <w:t xml:space="preserve"> – quality and affordability for tenants and other stakeholders</w:t>
      </w:r>
    </w:p>
    <w:p w14:paraId="22956E16" w14:textId="77777777" w:rsidR="00DD03AC" w:rsidRPr="00D93E3E" w:rsidRDefault="00DD03AC" w:rsidP="00C2572F">
      <w:pPr>
        <w:pStyle w:val="ListParagraph"/>
        <w:numPr>
          <w:ilvl w:val="0"/>
          <w:numId w:val="6"/>
        </w:numPr>
        <w:spacing w:line="281" w:lineRule="auto"/>
        <w:jc w:val="both"/>
        <w:rPr>
          <w:rFonts w:ascii="Tahoma" w:hAnsi="Tahoma" w:cs="Tahoma"/>
          <w:color w:val="000000"/>
          <w:sz w:val="24"/>
          <w:szCs w:val="24"/>
        </w:rPr>
      </w:pPr>
      <w:bookmarkStart w:id="25" w:name="_Toc2668922"/>
      <w:bookmarkStart w:id="26" w:name="_Toc53151547"/>
      <w:r w:rsidRPr="00D93E3E">
        <w:rPr>
          <w:rStyle w:val="Heading3Char"/>
          <w:rFonts w:ascii="Tahoma" w:hAnsi="Tahoma" w:cs="Tahoma"/>
          <w:sz w:val="24"/>
          <w:szCs w:val="24"/>
        </w:rPr>
        <w:t>Compliance</w:t>
      </w:r>
      <w:bookmarkEnd w:id="25"/>
      <w:bookmarkEnd w:id="26"/>
      <w:r w:rsidRPr="00D93E3E">
        <w:rPr>
          <w:rFonts w:ascii="Tahoma" w:hAnsi="Tahoma" w:cs="Tahoma"/>
          <w:color w:val="000000"/>
          <w:sz w:val="24"/>
          <w:szCs w:val="24"/>
        </w:rPr>
        <w:t xml:space="preserve"> - trustworthy</w:t>
      </w:r>
    </w:p>
    <w:p w14:paraId="59AD14B6" w14:textId="6A65B66F" w:rsidR="00DD03AC" w:rsidRDefault="00DD03AC" w:rsidP="00C2572F">
      <w:pPr>
        <w:pStyle w:val="ListParagraph"/>
        <w:numPr>
          <w:ilvl w:val="0"/>
          <w:numId w:val="6"/>
        </w:numPr>
        <w:spacing w:line="281" w:lineRule="auto"/>
        <w:jc w:val="both"/>
        <w:rPr>
          <w:rFonts w:ascii="Tahoma" w:hAnsi="Tahoma" w:cs="Tahoma"/>
          <w:color w:val="000000"/>
          <w:sz w:val="24"/>
          <w:szCs w:val="24"/>
        </w:rPr>
      </w:pPr>
      <w:bookmarkStart w:id="27" w:name="_Toc2668923"/>
      <w:bookmarkStart w:id="28" w:name="_Toc53151548"/>
      <w:r>
        <w:rPr>
          <w:rStyle w:val="Heading3Char"/>
          <w:rFonts w:ascii="Tahoma" w:hAnsi="Tahoma" w:cs="Tahoma"/>
          <w:sz w:val="24"/>
          <w:szCs w:val="24"/>
        </w:rPr>
        <w:t>Risk management</w:t>
      </w:r>
      <w:bookmarkEnd w:id="27"/>
      <w:bookmarkEnd w:id="28"/>
      <w:r w:rsidRPr="00D93E3E">
        <w:rPr>
          <w:rFonts w:ascii="Tahoma" w:hAnsi="Tahoma" w:cs="Tahoma"/>
          <w:color w:val="000000"/>
          <w:sz w:val="24"/>
          <w:szCs w:val="24"/>
        </w:rPr>
        <w:t xml:space="preserve"> – understand the pitfalls and deal with them</w:t>
      </w:r>
    </w:p>
    <w:p w14:paraId="5B14B596" w14:textId="37EBAA80" w:rsidR="00865419" w:rsidRDefault="00865419" w:rsidP="00C2572F">
      <w:pPr>
        <w:pStyle w:val="ListParagraph"/>
        <w:numPr>
          <w:ilvl w:val="0"/>
          <w:numId w:val="6"/>
        </w:numPr>
        <w:spacing w:line="281" w:lineRule="auto"/>
        <w:jc w:val="both"/>
        <w:rPr>
          <w:rFonts w:ascii="Tahoma" w:hAnsi="Tahoma" w:cs="Tahoma"/>
          <w:color w:val="000000"/>
          <w:sz w:val="24"/>
          <w:szCs w:val="24"/>
        </w:rPr>
      </w:pPr>
      <w:bookmarkStart w:id="29" w:name="_Toc53151549"/>
      <w:r>
        <w:rPr>
          <w:rStyle w:val="Heading3Char"/>
          <w:rFonts w:ascii="Tahoma" w:hAnsi="Tahoma" w:cs="Tahoma"/>
          <w:sz w:val="24"/>
          <w:szCs w:val="24"/>
        </w:rPr>
        <w:t>Reputation</w:t>
      </w:r>
      <w:bookmarkEnd w:id="29"/>
      <w:r>
        <w:rPr>
          <w:rStyle w:val="Heading3Char"/>
          <w:rFonts w:ascii="Tahoma" w:hAnsi="Tahoma" w:cs="Tahoma"/>
          <w:sz w:val="24"/>
          <w:szCs w:val="24"/>
        </w:rPr>
        <w:t xml:space="preserve"> </w:t>
      </w:r>
      <w:r>
        <w:rPr>
          <w:color w:val="000000"/>
        </w:rPr>
        <w:t>–</w:t>
      </w:r>
      <w:r>
        <w:rPr>
          <w:rFonts w:ascii="Tahoma" w:hAnsi="Tahoma" w:cs="Tahoma"/>
          <w:color w:val="000000"/>
          <w:sz w:val="24"/>
          <w:szCs w:val="24"/>
        </w:rPr>
        <w:t xml:space="preserve"> sustaining and enhancing our reputation</w:t>
      </w:r>
    </w:p>
    <w:p w14:paraId="66F8D401" w14:textId="570BC9A2" w:rsidR="00865419" w:rsidRPr="00D93E3E" w:rsidRDefault="00865419" w:rsidP="00C2572F">
      <w:pPr>
        <w:pStyle w:val="ListParagraph"/>
        <w:numPr>
          <w:ilvl w:val="0"/>
          <w:numId w:val="6"/>
        </w:numPr>
        <w:spacing w:line="281" w:lineRule="auto"/>
        <w:jc w:val="both"/>
        <w:rPr>
          <w:rFonts w:ascii="Tahoma" w:hAnsi="Tahoma" w:cs="Tahoma"/>
          <w:color w:val="000000"/>
          <w:sz w:val="24"/>
          <w:szCs w:val="24"/>
        </w:rPr>
      </w:pPr>
      <w:bookmarkStart w:id="30" w:name="_Toc53151550"/>
      <w:r>
        <w:rPr>
          <w:rStyle w:val="Heading3Char"/>
          <w:rFonts w:ascii="Tahoma" w:hAnsi="Tahoma" w:cs="Tahoma"/>
          <w:sz w:val="24"/>
          <w:szCs w:val="24"/>
        </w:rPr>
        <w:t>Clear ethical and social purpose –</w:t>
      </w:r>
      <w:bookmarkEnd w:id="30"/>
      <w:r>
        <w:rPr>
          <w:rFonts w:ascii="Tahoma" w:hAnsi="Tahoma" w:cs="Tahoma"/>
          <w:color w:val="000000"/>
          <w:sz w:val="24"/>
          <w:szCs w:val="24"/>
        </w:rPr>
        <w:t xml:space="preserve"> understanding why we are here</w:t>
      </w:r>
    </w:p>
    <w:p w14:paraId="60007856" w14:textId="77777777" w:rsidR="00DD03AC" w:rsidRPr="00D93E3E" w:rsidRDefault="00DD03AC" w:rsidP="00C2572F">
      <w:pPr>
        <w:pStyle w:val="ListParagraph"/>
        <w:numPr>
          <w:ilvl w:val="0"/>
          <w:numId w:val="6"/>
        </w:numPr>
        <w:spacing w:line="281" w:lineRule="auto"/>
        <w:jc w:val="both"/>
        <w:rPr>
          <w:rFonts w:ascii="Tahoma" w:hAnsi="Tahoma" w:cs="Tahoma"/>
          <w:color w:val="000000"/>
          <w:sz w:val="24"/>
          <w:szCs w:val="24"/>
        </w:rPr>
      </w:pPr>
      <w:bookmarkStart w:id="31" w:name="_Toc2668924"/>
      <w:bookmarkStart w:id="32" w:name="_Toc53151551"/>
      <w:r w:rsidRPr="00D93E3E">
        <w:rPr>
          <w:rStyle w:val="Heading3Char"/>
          <w:rFonts w:ascii="Tahoma" w:hAnsi="Tahoma" w:cs="Tahoma"/>
          <w:sz w:val="24"/>
          <w:szCs w:val="24"/>
        </w:rPr>
        <w:t>Commit to complete</w:t>
      </w:r>
      <w:bookmarkEnd w:id="31"/>
      <w:bookmarkEnd w:id="32"/>
      <w:r w:rsidRPr="00D93E3E">
        <w:rPr>
          <w:rFonts w:ascii="Tahoma" w:hAnsi="Tahoma" w:cs="Tahoma"/>
          <w:color w:val="000000"/>
          <w:sz w:val="24"/>
          <w:szCs w:val="24"/>
        </w:rPr>
        <w:t xml:space="preserve"> – keep our eye on the ball and keep our promises</w:t>
      </w:r>
    </w:p>
    <w:p w14:paraId="0D155C81" w14:textId="77777777" w:rsidR="00D22310" w:rsidRPr="00D22310" w:rsidRDefault="00DD03AC" w:rsidP="00D63F13">
      <w:pPr>
        <w:pStyle w:val="ListParagraph"/>
        <w:numPr>
          <w:ilvl w:val="0"/>
          <w:numId w:val="6"/>
        </w:numPr>
        <w:spacing w:after="240" w:line="281" w:lineRule="auto"/>
        <w:jc w:val="both"/>
        <w:rPr>
          <w:rFonts w:ascii="Tahoma" w:hAnsi="Tahoma" w:cs="Tahoma"/>
          <w:sz w:val="24"/>
          <w:szCs w:val="24"/>
        </w:rPr>
      </w:pPr>
      <w:bookmarkStart w:id="33" w:name="_Toc2668925"/>
      <w:bookmarkStart w:id="34" w:name="_Toc53151552"/>
      <w:r w:rsidRPr="00D22310">
        <w:rPr>
          <w:rStyle w:val="Heading3Char"/>
          <w:rFonts w:ascii="Tahoma" w:hAnsi="Tahoma" w:cs="Tahoma"/>
          <w:sz w:val="24"/>
          <w:szCs w:val="24"/>
        </w:rPr>
        <w:t>Collective responsibility</w:t>
      </w:r>
      <w:bookmarkEnd w:id="33"/>
      <w:bookmarkEnd w:id="34"/>
      <w:r w:rsidRPr="00D22310">
        <w:rPr>
          <w:rFonts w:ascii="Tahoma" w:hAnsi="Tahoma" w:cs="Tahoma"/>
          <w:color w:val="000000"/>
          <w:sz w:val="24"/>
          <w:szCs w:val="24"/>
        </w:rPr>
        <w:t xml:space="preserve"> – no buck passing</w:t>
      </w:r>
      <w:r w:rsidR="00D22310" w:rsidRPr="00D22310">
        <w:rPr>
          <w:rFonts w:ascii="Tahoma" w:hAnsi="Tahoma" w:cs="Tahoma"/>
          <w:color w:val="000000"/>
          <w:sz w:val="24"/>
          <w:szCs w:val="24"/>
        </w:rPr>
        <w:t xml:space="preserve"> </w:t>
      </w:r>
    </w:p>
    <w:p w14:paraId="078A6B80" w14:textId="77777777" w:rsidR="00D22310" w:rsidRPr="00D22310" w:rsidRDefault="00DD03AC" w:rsidP="00D63F13">
      <w:pPr>
        <w:pStyle w:val="ListParagraph"/>
        <w:numPr>
          <w:ilvl w:val="0"/>
          <w:numId w:val="6"/>
        </w:numPr>
        <w:spacing w:after="240" w:line="281" w:lineRule="auto"/>
        <w:jc w:val="both"/>
        <w:rPr>
          <w:rFonts w:ascii="Tahoma" w:hAnsi="Tahoma" w:cs="Tahoma"/>
          <w:sz w:val="24"/>
          <w:szCs w:val="24"/>
        </w:rPr>
      </w:pPr>
      <w:bookmarkStart w:id="35" w:name="_Toc2668926"/>
      <w:bookmarkStart w:id="36" w:name="_Toc53151553"/>
      <w:r w:rsidRPr="00D22310">
        <w:rPr>
          <w:rStyle w:val="Heading3Char"/>
          <w:rFonts w:ascii="Tahoma" w:hAnsi="Tahoma" w:cs="Tahoma"/>
          <w:sz w:val="24"/>
          <w:szCs w:val="24"/>
        </w:rPr>
        <w:t>Sustainability</w:t>
      </w:r>
      <w:bookmarkEnd w:id="35"/>
      <w:bookmarkEnd w:id="36"/>
      <w:r w:rsidRPr="00D22310">
        <w:rPr>
          <w:rStyle w:val="Heading3Char"/>
          <w:rFonts w:ascii="Tahoma" w:hAnsi="Tahoma" w:cs="Tahoma"/>
          <w:sz w:val="24"/>
          <w:szCs w:val="24"/>
        </w:rPr>
        <w:t xml:space="preserve"> </w:t>
      </w:r>
      <w:r w:rsidRPr="00D22310">
        <w:rPr>
          <w:rFonts w:ascii="Tahoma" w:hAnsi="Tahoma" w:cs="Tahoma"/>
          <w:color w:val="000000"/>
          <w:sz w:val="24"/>
          <w:szCs w:val="24"/>
        </w:rPr>
        <w:t>–</w:t>
      </w:r>
      <w:r w:rsidR="00D22310" w:rsidRPr="00D22310">
        <w:rPr>
          <w:rFonts w:ascii="Tahoma" w:hAnsi="Tahoma" w:cs="Tahoma"/>
          <w:color w:val="000000"/>
          <w:sz w:val="24"/>
          <w:szCs w:val="24"/>
        </w:rPr>
        <w:t xml:space="preserve"> </w:t>
      </w:r>
      <w:r w:rsidR="00D22310" w:rsidRPr="00D22310">
        <w:rPr>
          <w:rFonts w:ascii="Tahoma" w:hAnsi="Tahoma" w:cs="Tahoma"/>
          <w:sz w:val="24"/>
          <w:szCs w:val="24"/>
        </w:rPr>
        <w:t xml:space="preserve">enhance our position as a sustainable and environmentally conscious Housing Association </w:t>
      </w:r>
    </w:p>
    <w:p w14:paraId="644ACE89" w14:textId="741A2960" w:rsidR="00DD03AC" w:rsidRDefault="00DD03AC" w:rsidP="00C2572F">
      <w:pPr>
        <w:pStyle w:val="ListParagraph"/>
        <w:numPr>
          <w:ilvl w:val="0"/>
          <w:numId w:val="6"/>
        </w:numPr>
        <w:spacing w:line="281" w:lineRule="auto"/>
        <w:jc w:val="both"/>
        <w:rPr>
          <w:rFonts w:ascii="Tahoma" w:hAnsi="Tahoma" w:cs="Tahoma"/>
          <w:color w:val="000000"/>
          <w:sz w:val="24"/>
          <w:szCs w:val="24"/>
        </w:rPr>
      </w:pPr>
      <w:bookmarkStart w:id="37" w:name="_Toc2668927"/>
      <w:bookmarkStart w:id="38" w:name="_Toc53151554"/>
      <w:r w:rsidRPr="00D93E3E">
        <w:rPr>
          <w:rStyle w:val="Heading3Char"/>
          <w:rFonts w:ascii="Tahoma" w:hAnsi="Tahoma" w:cs="Tahoma"/>
          <w:sz w:val="24"/>
          <w:szCs w:val="24"/>
        </w:rPr>
        <w:t>Empower</w:t>
      </w:r>
      <w:bookmarkEnd w:id="37"/>
      <w:bookmarkEnd w:id="38"/>
      <w:r w:rsidRPr="00D93E3E">
        <w:rPr>
          <w:rFonts w:ascii="Tahoma" w:hAnsi="Tahoma" w:cs="Tahoma"/>
          <w:color w:val="000000"/>
          <w:sz w:val="24"/>
          <w:szCs w:val="24"/>
        </w:rPr>
        <w:t xml:space="preserve"> – do the right thing, in the righ</w:t>
      </w:r>
      <w:r w:rsidR="00D22310">
        <w:rPr>
          <w:rFonts w:ascii="Tahoma" w:hAnsi="Tahoma" w:cs="Tahoma"/>
          <w:color w:val="000000"/>
          <w:sz w:val="24"/>
          <w:szCs w:val="24"/>
        </w:rPr>
        <w:t>t way at the right time</w:t>
      </w:r>
    </w:p>
    <w:p w14:paraId="2AB24874" w14:textId="7A2C7DFD" w:rsidR="007F065E" w:rsidRPr="00D93E3E" w:rsidRDefault="007F065E" w:rsidP="00C2572F">
      <w:pPr>
        <w:pStyle w:val="ListParagraph"/>
        <w:numPr>
          <w:ilvl w:val="0"/>
          <w:numId w:val="6"/>
        </w:numPr>
        <w:spacing w:line="281" w:lineRule="auto"/>
        <w:jc w:val="both"/>
        <w:rPr>
          <w:rFonts w:ascii="Tahoma" w:hAnsi="Tahoma" w:cs="Tahoma"/>
          <w:color w:val="000000"/>
          <w:sz w:val="24"/>
          <w:szCs w:val="24"/>
        </w:rPr>
      </w:pPr>
      <w:bookmarkStart w:id="39" w:name="_Toc53151555"/>
      <w:r>
        <w:rPr>
          <w:rStyle w:val="Heading3Char"/>
          <w:rFonts w:ascii="Tahoma" w:hAnsi="Tahoma" w:cs="Tahoma"/>
          <w:sz w:val="24"/>
          <w:szCs w:val="24"/>
        </w:rPr>
        <w:t>Inclusion</w:t>
      </w:r>
      <w:bookmarkEnd w:id="39"/>
      <w:r>
        <w:rPr>
          <w:rStyle w:val="Heading3Char"/>
          <w:rFonts w:ascii="Tahoma" w:hAnsi="Tahoma" w:cs="Tahoma"/>
          <w:sz w:val="24"/>
          <w:szCs w:val="24"/>
        </w:rPr>
        <w:t xml:space="preserve"> </w:t>
      </w:r>
      <w:r w:rsidRPr="00D93E3E">
        <w:rPr>
          <w:rFonts w:ascii="Tahoma" w:hAnsi="Tahoma" w:cs="Tahoma"/>
          <w:color w:val="000000"/>
          <w:sz w:val="24"/>
          <w:szCs w:val="24"/>
        </w:rPr>
        <w:t>–</w:t>
      </w:r>
      <w:r>
        <w:rPr>
          <w:rFonts w:ascii="Tahoma" w:hAnsi="Tahoma" w:cs="Tahoma"/>
          <w:color w:val="000000"/>
          <w:sz w:val="24"/>
          <w:szCs w:val="24"/>
        </w:rPr>
        <w:t xml:space="preserve"> being as inclusive as we can in what we do</w:t>
      </w:r>
    </w:p>
    <w:p w14:paraId="58D6320C" w14:textId="389E7F34" w:rsidR="00304F6B" w:rsidRDefault="00944CF5" w:rsidP="00C2572F">
      <w:pPr>
        <w:spacing w:after="0" w:line="281" w:lineRule="auto"/>
        <w:jc w:val="both"/>
        <w:rPr>
          <w:rFonts w:ascii="Tahoma" w:hAnsi="Tahoma" w:cs="Tahoma"/>
          <w:color w:val="000000"/>
          <w:sz w:val="24"/>
          <w:szCs w:val="24"/>
        </w:rPr>
      </w:pPr>
      <w:r>
        <w:rPr>
          <w:rFonts w:ascii="Tahoma" w:hAnsi="Tahoma" w:cs="Tahoma"/>
          <w:color w:val="000000"/>
          <w:sz w:val="24"/>
          <w:szCs w:val="24"/>
        </w:rPr>
        <w:t>T</w:t>
      </w:r>
      <w:r w:rsidR="00DD03AC" w:rsidRPr="00D93E3E">
        <w:rPr>
          <w:rFonts w:ascii="Tahoma" w:hAnsi="Tahoma" w:cs="Tahoma"/>
          <w:color w:val="000000"/>
          <w:sz w:val="24"/>
          <w:szCs w:val="24"/>
        </w:rPr>
        <w:t xml:space="preserve">he Group’s </w:t>
      </w:r>
      <w:r w:rsidR="002F03E4">
        <w:rPr>
          <w:rFonts w:ascii="Tahoma" w:hAnsi="Tahoma" w:cs="Tahoma"/>
          <w:color w:val="000000"/>
          <w:sz w:val="24"/>
          <w:szCs w:val="24"/>
        </w:rPr>
        <w:t>detailed</w:t>
      </w:r>
      <w:r w:rsidR="00DD03AC" w:rsidRPr="00D93E3E">
        <w:rPr>
          <w:rFonts w:ascii="Tahoma" w:hAnsi="Tahoma" w:cs="Tahoma"/>
          <w:color w:val="000000"/>
          <w:sz w:val="24"/>
          <w:szCs w:val="24"/>
        </w:rPr>
        <w:t xml:space="preserve"> </w:t>
      </w:r>
      <w:r w:rsidR="001A0D6C">
        <w:rPr>
          <w:rFonts w:ascii="Tahoma" w:hAnsi="Tahoma" w:cs="Tahoma"/>
          <w:color w:val="000000"/>
          <w:sz w:val="24"/>
          <w:szCs w:val="24"/>
        </w:rPr>
        <w:t>30</w:t>
      </w:r>
      <w:r>
        <w:rPr>
          <w:rFonts w:ascii="Tahoma" w:hAnsi="Tahoma" w:cs="Tahoma"/>
          <w:color w:val="000000"/>
          <w:sz w:val="24"/>
          <w:szCs w:val="24"/>
        </w:rPr>
        <w:t>-year</w:t>
      </w:r>
      <w:r w:rsidR="002F03E4">
        <w:rPr>
          <w:rFonts w:ascii="Tahoma" w:hAnsi="Tahoma" w:cs="Tahoma"/>
          <w:color w:val="000000"/>
          <w:sz w:val="24"/>
          <w:szCs w:val="24"/>
        </w:rPr>
        <w:t xml:space="preserve"> </w:t>
      </w:r>
      <w:r>
        <w:rPr>
          <w:rFonts w:ascii="Tahoma" w:hAnsi="Tahoma" w:cs="Tahoma"/>
          <w:color w:val="000000"/>
          <w:sz w:val="24"/>
          <w:szCs w:val="24"/>
        </w:rPr>
        <w:t>f</w:t>
      </w:r>
      <w:r w:rsidR="00C26053">
        <w:rPr>
          <w:rFonts w:ascii="Tahoma" w:hAnsi="Tahoma" w:cs="Tahoma"/>
          <w:color w:val="000000"/>
          <w:sz w:val="24"/>
          <w:szCs w:val="24"/>
        </w:rPr>
        <w:t xml:space="preserve">inancial </w:t>
      </w:r>
      <w:r>
        <w:rPr>
          <w:rFonts w:ascii="Tahoma" w:hAnsi="Tahoma" w:cs="Tahoma"/>
          <w:color w:val="000000"/>
          <w:sz w:val="24"/>
          <w:szCs w:val="24"/>
        </w:rPr>
        <w:t>p</w:t>
      </w:r>
      <w:r w:rsidR="00C26053">
        <w:rPr>
          <w:rFonts w:ascii="Tahoma" w:hAnsi="Tahoma" w:cs="Tahoma"/>
          <w:color w:val="000000"/>
          <w:sz w:val="24"/>
          <w:szCs w:val="24"/>
        </w:rPr>
        <w:t>rojections</w:t>
      </w:r>
      <w:r>
        <w:rPr>
          <w:rFonts w:ascii="Tahoma" w:hAnsi="Tahoma" w:cs="Tahoma"/>
          <w:color w:val="000000"/>
          <w:sz w:val="24"/>
          <w:szCs w:val="24"/>
        </w:rPr>
        <w:t xml:space="preserve"> underpin the Strategic Business Plan</w:t>
      </w:r>
      <w:r w:rsidR="001A0D6C">
        <w:rPr>
          <w:rFonts w:ascii="Tahoma" w:hAnsi="Tahoma" w:cs="Tahoma"/>
          <w:color w:val="000000"/>
          <w:sz w:val="24"/>
          <w:szCs w:val="24"/>
        </w:rPr>
        <w:t xml:space="preserve"> and</w:t>
      </w:r>
      <w:r w:rsidR="00571AC6">
        <w:rPr>
          <w:rFonts w:ascii="Tahoma" w:hAnsi="Tahoma" w:cs="Tahoma"/>
          <w:color w:val="000000"/>
          <w:sz w:val="24"/>
          <w:szCs w:val="24"/>
        </w:rPr>
        <w:t xml:space="preserve"> w</w:t>
      </w:r>
      <w:r>
        <w:rPr>
          <w:rFonts w:ascii="Tahoma" w:hAnsi="Tahoma" w:cs="Tahoma"/>
          <w:color w:val="000000"/>
          <w:sz w:val="24"/>
          <w:szCs w:val="24"/>
        </w:rPr>
        <w:t>e carry out a</w:t>
      </w:r>
      <w:r w:rsidR="00DD03AC" w:rsidRPr="00D93E3E">
        <w:rPr>
          <w:rFonts w:ascii="Tahoma" w:hAnsi="Tahoma" w:cs="Tahoma"/>
          <w:color w:val="000000"/>
          <w:sz w:val="24"/>
          <w:szCs w:val="24"/>
        </w:rPr>
        <w:t xml:space="preserve"> full review of </w:t>
      </w:r>
      <w:r w:rsidR="00C53922">
        <w:rPr>
          <w:rFonts w:ascii="Tahoma" w:hAnsi="Tahoma" w:cs="Tahoma"/>
          <w:color w:val="000000"/>
          <w:sz w:val="24"/>
          <w:szCs w:val="24"/>
        </w:rPr>
        <w:t xml:space="preserve">the </w:t>
      </w:r>
      <w:r w:rsidR="009A5F22">
        <w:rPr>
          <w:rFonts w:ascii="Tahoma" w:hAnsi="Tahoma" w:cs="Tahoma"/>
          <w:color w:val="000000"/>
          <w:sz w:val="24"/>
          <w:szCs w:val="24"/>
        </w:rPr>
        <w:t>projections</w:t>
      </w:r>
      <w:r w:rsidR="00DD03AC" w:rsidRPr="00D93E3E">
        <w:rPr>
          <w:rFonts w:ascii="Tahoma" w:hAnsi="Tahoma" w:cs="Tahoma"/>
          <w:color w:val="000000"/>
          <w:sz w:val="24"/>
          <w:szCs w:val="24"/>
        </w:rPr>
        <w:t xml:space="preserve"> annually. </w:t>
      </w:r>
      <w:r w:rsidR="001A0D6C" w:rsidRPr="00D93E3E">
        <w:rPr>
          <w:rFonts w:ascii="Tahoma" w:hAnsi="Tahoma" w:cs="Tahoma"/>
          <w:color w:val="000000"/>
          <w:sz w:val="24"/>
          <w:szCs w:val="24"/>
        </w:rPr>
        <w:t xml:space="preserve">The </w:t>
      </w:r>
      <w:r w:rsidR="001A0D6C">
        <w:rPr>
          <w:rFonts w:ascii="Tahoma" w:hAnsi="Tahoma" w:cs="Tahoma"/>
          <w:color w:val="000000"/>
          <w:sz w:val="24"/>
          <w:szCs w:val="24"/>
        </w:rPr>
        <w:t>Strategic</w:t>
      </w:r>
      <w:r w:rsidR="002F03E4">
        <w:rPr>
          <w:rFonts w:ascii="Tahoma" w:hAnsi="Tahoma" w:cs="Tahoma"/>
          <w:color w:val="000000"/>
          <w:sz w:val="24"/>
          <w:szCs w:val="24"/>
        </w:rPr>
        <w:t xml:space="preserve"> Business </w:t>
      </w:r>
      <w:r w:rsidR="00DD03AC" w:rsidRPr="00D93E3E">
        <w:rPr>
          <w:rFonts w:ascii="Tahoma" w:hAnsi="Tahoma" w:cs="Tahoma"/>
          <w:color w:val="000000"/>
          <w:sz w:val="24"/>
          <w:szCs w:val="24"/>
        </w:rPr>
        <w:t>Plan should</w:t>
      </w:r>
      <w:r w:rsidR="00571AC6">
        <w:rPr>
          <w:rFonts w:ascii="Tahoma" w:hAnsi="Tahoma" w:cs="Tahoma"/>
          <w:color w:val="000000"/>
          <w:sz w:val="24"/>
          <w:szCs w:val="24"/>
        </w:rPr>
        <w:t xml:space="preserve"> </w:t>
      </w:r>
      <w:r w:rsidR="00DD03AC" w:rsidRPr="00D93E3E">
        <w:rPr>
          <w:rFonts w:ascii="Tahoma" w:hAnsi="Tahoma" w:cs="Tahoma"/>
          <w:color w:val="000000"/>
          <w:sz w:val="24"/>
          <w:szCs w:val="24"/>
        </w:rPr>
        <w:t xml:space="preserve">be </w:t>
      </w:r>
      <w:r w:rsidR="009A5F22" w:rsidRPr="00D93E3E">
        <w:rPr>
          <w:rFonts w:ascii="Tahoma" w:hAnsi="Tahoma" w:cs="Tahoma"/>
          <w:color w:val="000000"/>
          <w:sz w:val="24"/>
          <w:szCs w:val="24"/>
        </w:rPr>
        <w:t>cross-referenced</w:t>
      </w:r>
      <w:r w:rsidR="00DD03AC" w:rsidRPr="00D93E3E">
        <w:rPr>
          <w:rFonts w:ascii="Tahoma" w:hAnsi="Tahoma" w:cs="Tahoma"/>
          <w:color w:val="000000"/>
          <w:sz w:val="24"/>
          <w:szCs w:val="24"/>
        </w:rPr>
        <w:t xml:space="preserve"> with th</w:t>
      </w:r>
      <w:r w:rsidR="009A5F22">
        <w:rPr>
          <w:rFonts w:ascii="Tahoma" w:hAnsi="Tahoma" w:cs="Tahoma"/>
          <w:color w:val="000000"/>
          <w:sz w:val="24"/>
          <w:szCs w:val="24"/>
        </w:rPr>
        <w:t>e financial p</w:t>
      </w:r>
      <w:r w:rsidR="003061ED">
        <w:rPr>
          <w:rFonts w:ascii="Tahoma" w:hAnsi="Tahoma" w:cs="Tahoma"/>
          <w:color w:val="000000"/>
          <w:sz w:val="24"/>
          <w:szCs w:val="24"/>
        </w:rPr>
        <w:t>rojections</w:t>
      </w:r>
      <w:r w:rsidR="00DD03AC" w:rsidRPr="00D93E3E">
        <w:rPr>
          <w:rFonts w:ascii="Tahoma" w:hAnsi="Tahoma" w:cs="Tahoma"/>
          <w:color w:val="000000"/>
          <w:sz w:val="24"/>
          <w:szCs w:val="24"/>
        </w:rPr>
        <w:t xml:space="preserve"> and other </w:t>
      </w:r>
      <w:r w:rsidR="009A5F22">
        <w:rPr>
          <w:rFonts w:ascii="Tahoma" w:hAnsi="Tahoma" w:cs="Tahoma"/>
          <w:color w:val="000000"/>
          <w:sz w:val="24"/>
          <w:szCs w:val="24"/>
        </w:rPr>
        <w:t xml:space="preserve">relevant </w:t>
      </w:r>
      <w:r w:rsidR="00571AC6">
        <w:rPr>
          <w:rFonts w:ascii="Tahoma" w:hAnsi="Tahoma" w:cs="Tahoma"/>
          <w:color w:val="000000"/>
          <w:sz w:val="24"/>
          <w:szCs w:val="24"/>
        </w:rPr>
        <w:t>s</w:t>
      </w:r>
      <w:r w:rsidR="00DD03AC" w:rsidRPr="00D93E3E">
        <w:rPr>
          <w:rFonts w:ascii="Tahoma" w:hAnsi="Tahoma" w:cs="Tahoma"/>
          <w:color w:val="000000"/>
          <w:sz w:val="24"/>
          <w:szCs w:val="24"/>
        </w:rPr>
        <w:t xml:space="preserve">trategic </w:t>
      </w:r>
      <w:r w:rsidR="00571AC6">
        <w:rPr>
          <w:rFonts w:ascii="Tahoma" w:hAnsi="Tahoma" w:cs="Tahoma"/>
          <w:color w:val="000000"/>
          <w:sz w:val="24"/>
          <w:szCs w:val="24"/>
        </w:rPr>
        <w:t>p</w:t>
      </w:r>
      <w:r w:rsidR="00DD03AC" w:rsidRPr="00D93E3E">
        <w:rPr>
          <w:rFonts w:ascii="Tahoma" w:hAnsi="Tahoma" w:cs="Tahoma"/>
          <w:color w:val="000000"/>
          <w:sz w:val="24"/>
          <w:szCs w:val="24"/>
        </w:rPr>
        <w:t>lans</w:t>
      </w:r>
      <w:r w:rsidR="00571AC6">
        <w:rPr>
          <w:rFonts w:ascii="Tahoma" w:hAnsi="Tahoma" w:cs="Tahoma"/>
          <w:color w:val="000000"/>
          <w:sz w:val="24"/>
          <w:szCs w:val="24"/>
        </w:rPr>
        <w:t xml:space="preserve"> highlighted in Section 12</w:t>
      </w:r>
      <w:r w:rsidR="00DD03AC" w:rsidRPr="00D93E3E">
        <w:rPr>
          <w:rFonts w:ascii="Tahoma" w:hAnsi="Tahoma" w:cs="Tahoma"/>
          <w:color w:val="000000"/>
          <w:sz w:val="24"/>
          <w:szCs w:val="24"/>
        </w:rPr>
        <w:t>.</w:t>
      </w:r>
    </w:p>
    <w:p w14:paraId="3382AF87" w14:textId="77777777" w:rsidR="00304F6B" w:rsidRDefault="00304F6B">
      <w:pPr>
        <w:rPr>
          <w:rFonts w:ascii="Tahoma" w:hAnsi="Tahoma" w:cs="Tahoma"/>
          <w:color w:val="000000"/>
          <w:sz w:val="24"/>
          <w:szCs w:val="24"/>
        </w:rPr>
      </w:pPr>
      <w:r>
        <w:rPr>
          <w:rFonts w:ascii="Tahoma" w:hAnsi="Tahoma" w:cs="Tahoma"/>
          <w:color w:val="000000"/>
          <w:sz w:val="24"/>
          <w:szCs w:val="24"/>
        </w:rPr>
        <w:br w:type="page"/>
      </w:r>
    </w:p>
    <w:p w14:paraId="194D8160" w14:textId="3A0A647C" w:rsidR="00B82F3D" w:rsidRDefault="00B82F3D" w:rsidP="003547CC">
      <w:pPr>
        <w:pStyle w:val="Heading1"/>
        <w:spacing w:line="281" w:lineRule="auto"/>
        <w:jc w:val="both"/>
        <w:rPr>
          <w:rFonts w:ascii="Tahoma" w:hAnsi="Tahoma" w:cs="Tahoma"/>
        </w:rPr>
      </w:pPr>
      <w:bookmarkStart w:id="40" w:name="_Toc53151556"/>
      <w:bookmarkEnd w:id="9"/>
      <w:r w:rsidRPr="008A2ED0">
        <w:rPr>
          <w:rFonts w:ascii="Tahoma" w:hAnsi="Tahoma" w:cs="Tahoma"/>
        </w:rPr>
        <w:lastRenderedPageBreak/>
        <w:t>SWOT Analysis</w:t>
      </w:r>
      <w:bookmarkEnd w:id="40"/>
      <w:r w:rsidRPr="008A2ED0">
        <w:rPr>
          <w:rFonts w:ascii="Tahoma" w:hAnsi="Tahoma" w:cs="Tahoma"/>
        </w:rPr>
        <w:t xml:space="preserve"> </w:t>
      </w:r>
    </w:p>
    <w:p w14:paraId="50F8B696" w14:textId="525E0CAD" w:rsidR="007D120D" w:rsidRDefault="007D120D" w:rsidP="00F23B09">
      <w:pPr>
        <w:spacing w:line="281" w:lineRule="auto"/>
        <w:jc w:val="both"/>
        <w:rPr>
          <w:rFonts w:ascii="Tahoma" w:hAnsi="Tahoma" w:cs="Tahoma"/>
          <w:sz w:val="24"/>
          <w:szCs w:val="24"/>
        </w:rPr>
      </w:pPr>
      <w:r>
        <w:rPr>
          <w:rFonts w:ascii="Tahoma" w:hAnsi="Tahoma" w:cs="Tahoma"/>
          <w:sz w:val="24"/>
          <w:szCs w:val="24"/>
        </w:rPr>
        <w:t xml:space="preserve">A full </w:t>
      </w:r>
      <w:r w:rsidR="0057614A">
        <w:rPr>
          <w:rFonts w:ascii="Tahoma" w:hAnsi="Tahoma" w:cs="Tahoma"/>
          <w:sz w:val="24"/>
          <w:szCs w:val="24"/>
        </w:rPr>
        <w:t xml:space="preserve">Group </w:t>
      </w:r>
      <w:r>
        <w:rPr>
          <w:rFonts w:ascii="Tahoma" w:hAnsi="Tahoma" w:cs="Tahoma"/>
          <w:sz w:val="24"/>
          <w:szCs w:val="24"/>
        </w:rPr>
        <w:t>a</w:t>
      </w:r>
      <w:r w:rsidR="00F23B09" w:rsidRPr="00D93E3E">
        <w:rPr>
          <w:rFonts w:ascii="Tahoma" w:hAnsi="Tahoma" w:cs="Tahoma"/>
          <w:sz w:val="24"/>
          <w:szCs w:val="24"/>
        </w:rPr>
        <w:t>nalysis</w:t>
      </w:r>
      <w:r>
        <w:rPr>
          <w:rFonts w:ascii="Tahoma" w:hAnsi="Tahoma" w:cs="Tahoma"/>
          <w:sz w:val="24"/>
          <w:szCs w:val="24"/>
        </w:rPr>
        <w:t xml:space="preserve"> of Strengths Weaknesses Opportunities and Threats</w:t>
      </w:r>
      <w:r w:rsidR="0057614A">
        <w:rPr>
          <w:rFonts w:ascii="Tahoma" w:hAnsi="Tahoma" w:cs="Tahoma"/>
          <w:sz w:val="24"/>
          <w:szCs w:val="24"/>
        </w:rPr>
        <w:t xml:space="preserve"> (SWOT)</w:t>
      </w:r>
      <w:r w:rsidR="00F23B09" w:rsidRPr="00D93E3E">
        <w:rPr>
          <w:rFonts w:ascii="Tahoma" w:hAnsi="Tahoma" w:cs="Tahoma"/>
          <w:sz w:val="24"/>
          <w:szCs w:val="24"/>
        </w:rPr>
        <w:t xml:space="preserve"> to inform the development of this Plan </w:t>
      </w:r>
      <w:r w:rsidR="0057614A">
        <w:rPr>
          <w:rFonts w:ascii="Tahoma" w:hAnsi="Tahoma" w:cs="Tahoma"/>
          <w:sz w:val="24"/>
          <w:szCs w:val="24"/>
        </w:rPr>
        <w:t>has been undertaken.</w:t>
      </w:r>
      <w:r w:rsidR="00F23B09" w:rsidRPr="00D93E3E">
        <w:rPr>
          <w:rFonts w:ascii="Tahoma" w:hAnsi="Tahoma" w:cs="Tahoma"/>
          <w:sz w:val="24"/>
          <w:szCs w:val="24"/>
        </w:rPr>
        <w:t xml:space="preserve"> SWOT outcomes </w:t>
      </w:r>
      <w:r w:rsidR="00571AC6">
        <w:rPr>
          <w:rFonts w:ascii="Tahoma" w:hAnsi="Tahoma" w:cs="Tahoma"/>
          <w:sz w:val="24"/>
          <w:szCs w:val="24"/>
        </w:rPr>
        <w:t xml:space="preserve">are </w:t>
      </w:r>
      <w:r w:rsidR="0057614A">
        <w:rPr>
          <w:rFonts w:ascii="Tahoma" w:hAnsi="Tahoma" w:cs="Tahoma"/>
          <w:sz w:val="24"/>
          <w:szCs w:val="24"/>
        </w:rPr>
        <w:t>kept under</w:t>
      </w:r>
      <w:r w:rsidR="00F23B09" w:rsidRPr="00D93E3E">
        <w:rPr>
          <w:rFonts w:ascii="Tahoma" w:hAnsi="Tahoma" w:cs="Tahoma"/>
          <w:sz w:val="24"/>
          <w:szCs w:val="24"/>
        </w:rPr>
        <w:t xml:space="preserve"> review</w:t>
      </w:r>
      <w:r w:rsidR="0057614A">
        <w:rPr>
          <w:rFonts w:ascii="Tahoma" w:hAnsi="Tahoma" w:cs="Tahoma"/>
          <w:sz w:val="24"/>
          <w:szCs w:val="24"/>
        </w:rPr>
        <w:t xml:space="preserve"> particularly given the current uncertain political climate and position relating to funding post 2021.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4910"/>
      </w:tblGrid>
      <w:tr w:rsidR="007D120D" w:rsidRPr="00DC3CF0" w14:paraId="0196056A" w14:textId="77777777" w:rsidTr="00DC3CF0">
        <w:trPr>
          <w:trHeight w:val="1266"/>
        </w:trPr>
        <w:tc>
          <w:tcPr>
            <w:tcW w:w="4106" w:type="dxa"/>
            <w:tcBorders>
              <w:top w:val="single" w:sz="4" w:space="0" w:color="auto"/>
              <w:bottom w:val="single" w:sz="4" w:space="0" w:color="auto"/>
            </w:tcBorders>
            <w:shd w:val="clear" w:color="auto" w:fill="auto"/>
          </w:tcPr>
          <w:p w14:paraId="70818283" w14:textId="77777777" w:rsidR="007D120D" w:rsidRPr="00DC3CF0" w:rsidRDefault="007D120D" w:rsidP="003061ED">
            <w:pPr>
              <w:spacing w:after="120" w:line="240" w:lineRule="auto"/>
              <w:rPr>
                <w:rFonts w:ascii="Tahoma" w:hAnsi="Tahoma" w:cs="Tahoma"/>
                <w:b/>
                <w:color w:val="000000"/>
                <w:sz w:val="24"/>
                <w:szCs w:val="24"/>
              </w:rPr>
            </w:pPr>
            <w:r w:rsidRPr="00DC3CF0">
              <w:rPr>
                <w:rFonts w:ascii="Tahoma" w:hAnsi="Tahoma" w:cs="Tahoma"/>
                <w:b/>
                <w:color w:val="000000"/>
                <w:sz w:val="24"/>
                <w:szCs w:val="24"/>
              </w:rPr>
              <w:t>Strengths</w:t>
            </w:r>
          </w:p>
          <w:p w14:paraId="3378DC9E"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Good Reputation</w:t>
            </w:r>
            <w:r w:rsidR="004A27E6" w:rsidRPr="00DC3CF0">
              <w:rPr>
                <w:rFonts w:ascii="Tahoma" w:hAnsi="Tahoma" w:cs="Tahoma"/>
                <w:color w:val="000000"/>
                <w:sz w:val="24"/>
                <w:szCs w:val="24"/>
              </w:rPr>
              <w:t xml:space="preserve"> &amp; strong performance</w:t>
            </w:r>
          </w:p>
          <w:p w14:paraId="3EB46B25"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 xml:space="preserve">Effectiveness &amp; Quality </w:t>
            </w:r>
            <w:r w:rsidR="00202BB7" w:rsidRPr="00DC3CF0">
              <w:rPr>
                <w:rFonts w:ascii="Tahoma" w:hAnsi="Tahoma" w:cs="Tahoma"/>
                <w:color w:val="000000"/>
                <w:sz w:val="24"/>
                <w:szCs w:val="24"/>
              </w:rPr>
              <w:t>of Governing</w:t>
            </w:r>
            <w:r w:rsidRPr="00DC3CF0">
              <w:rPr>
                <w:rFonts w:ascii="Tahoma" w:hAnsi="Tahoma" w:cs="Tahoma"/>
                <w:color w:val="000000"/>
                <w:sz w:val="24"/>
                <w:szCs w:val="24"/>
              </w:rPr>
              <w:t xml:space="preserve"> bodies / staff</w:t>
            </w:r>
          </w:p>
          <w:p w14:paraId="2A7F4ACD"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Quality / type of stock</w:t>
            </w:r>
          </w:p>
          <w:p w14:paraId="70656493"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Financial health</w:t>
            </w:r>
            <w:r w:rsidR="00091111" w:rsidRPr="00DC3CF0">
              <w:rPr>
                <w:rFonts w:ascii="Tahoma" w:hAnsi="Tahoma" w:cs="Tahoma"/>
                <w:color w:val="000000"/>
                <w:sz w:val="24"/>
                <w:szCs w:val="24"/>
              </w:rPr>
              <w:t xml:space="preserve"> – excellent plan &amp; projections</w:t>
            </w:r>
          </w:p>
          <w:p w14:paraId="7CD04DE4"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Tenants / customers first</w:t>
            </w:r>
            <w:r w:rsidR="004A27E6" w:rsidRPr="00DC3CF0">
              <w:rPr>
                <w:rFonts w:ascii="Tahoma" w:hAnsi="Tahoma" w:cs="Tahoma"/>
                <w:color w:val="000000"/>
                <w:sz w:val="24"/>
                <w:szCs w:val="24"/>
              </w:rPr>
              <w:t>/</w:t>
            </w:r>
            <w:r w:rsidR="00091111" w:rsidRPr="00DC3CF0">
              <w:rPr>
                <w:rFonts w:ascii="Tahoma" w:hAnsi="Tahoma" w:cs="Tahoma"/>
                <w:color w:val="000000"/>
                <w:sz w:val="24"/>
                <w:szCs w:val="24"/>
              </w:rPr>
              <w:t>good tenant satisfaction</w:t>
            </w:r>
          </w:p>
          <w:p w14:paraId="5E4912A5"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 xml:space="preserve">Effective Governance / </w:t>
            </w:r>
            <w:r w:rsidR="004A27E6" w:rsidRPr="00DC3CF0">
              <w:rPr>
                <w:rFonts w:ascii="Tahoma" w:hAnsi="Tahoma" w:cs="Tahoma"/>
                <w:color w:val="000000"/>
                <w:sz w:val="24"/>
                <w:szCs w:val="24"/>
              </w:rPr>
              <w:t>risk aware</w:t>
            </w:r>
          </w:p>
          <w:p w14:paraId="345D36A8"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Single approach to development</w:t>
            </w:r>
          </w:p>
          <w:p w14:paraId="7706A864"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Commitment to Partnerships</w:t>
            </w:r>
          </w:p>
          <w:p w14:paraId="5576EA9B"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Agility</w:t>
            </w:r>
          </w:p>
          <w:p w14:paraId="4E1313E6" w14:textId="12AA0415" w:rsidR="003061ED" w:rsidRPr="00DC3CF0" w:rsidRDefault="007D120D" w:rsidP="00DC3CF0">
            <w:pPr>
              <w:pStyle w:val="ListParagraph"/>
              <w:numPr>
                <w:ilvl w:val="0"/>
                <w:numId w:val="11"/>
              </w:numPr>
              <w:spacing w:line="240" w:lineRule="auto"/>
              <w:ind w:left="447"/>
              <w:rPr>
                <w:rFonts w:ascii="Tahoma" w:hAnsi="Tahoma" w:cs="Tahoma"/>
                <w:color w:val="000000"/>
                <w:sz w:val="24"/>
                <w:szCs w:val="24"/>
              </w:rPr>
            </w:pPr>
            <w:r w:rsidRPr="00DC3CF0">
              <w:rPr>
                <w:rFonts w:ascii="Tahoma" w:hAnsi="Tahoma" w:cs="Tahoma"/>
                <w:color w:val="000000"/>
                <w:sz w:val="24"/>
                <w:szCs w:val="24"/>
              </w:rPr>
              <w:t>Regulatory profile</w:t>
            </w:r>
          </w:p>
        </w:tc>
        <w:tc>
          <w:tcPr>
            <w:tcW w:w="4910" w:type="dxa"/>
            <w:tcBorders>
              <w:top w:val="single" w:sz="4" w:space="0" w:color="auto"/>
              <w:bottom w:val="single" w:sz="4" w:space="0" w:color="auto"/>
            </w:tcBorders>
            <w:shd w:val="clear" w:color="auto" w:fill="auto"/>
          </w:tcPr>
          <w:p w14:paraId="4CEF455B" w14:textId="77777777" w:rsidR="007D120D" w:rsidRPr="00DC3CF0" w:rsidRDefault="007D120D" w:rsidP="003061ED">
            <w:pPr>
              <w:spacing w:after="120" w:line="240" w:lineRule="auto"/>
              <w:rPr>
                <w:rFonts w:ascii="Tahoma" w:hAnsi="Tahoma" w:cs="Tahoma"/>
                <w:b/>
                <w:color w:val="000000"/>
                <w:sz w:val="24"/>
                <w:szCs w:val="24"/>
              </w:rPr>
            </w:pPr>
            <w:r w:rsidRPr="00DC3CF0">
              <w:rPr>
                <w:rFonts w:ascii="Tahoma" w:hAnsi="Tahoma" w:cs="Tahoma"/>
                <w:b/>
                <w:color w:val="000000"/>
                <w:sz w:val="24"/>
                <w:szCs w:val="24"/>
              </w:rPr>
              <w:t>Weaknesses</w:t>
            </w:r>
          </w:p>
          <w:p w14:paraId="124495FE"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Not merging</w:t>
            </w:r>
            <w:r w:rsidR="0057614A" w:rsidRPr="00DC3CF0">
              <w:rPr>
                <w:rFonts w:ascii="Tahoma" w:hAnsi="Tahoma" w:cs="Tahoma"/>
                <w:color w:val="000000"/>
                <w:sz w:val="24"/>
                <w:szCs w:val="24"/>
              </w:rPr>
              <w:t>/consolidating</w:t>
            </w:r>
          </w:p>
          <w:p w14:paraId="6C3AF442"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Age profile of Governing Bodies and some staff</w:t>
            </w:r>
          </w:p>
          <w:p w14:paraId="2CB970A7"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Lack of tenants on Governing Bodies</w:t>
            </w:r>
          </w:p>
          <w:p w14:paraId="61238710"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Widespread geographical distribution of houses</w:t>
            </w:r>
          </w:p>
          <w:p w14:paraId="2B016D32"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Depreciating office assets</w:t>
            </w:r>
          </w:p>
          <w:p w14:paraId="70C6DEB8"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Land purchase</w:t>
            </w:r>
            <w:r w:rsidR="009378E1" w:rsidRPr="00DC3CF0">
              <w:rPr>
                <w:rFonts w:ascii="Tahoma" w:hAnsi="Tahoma" w:cs="Tahoma"/>
                <w:color w:val="000000"/>
                <w:sz w:val="24"/>
                <w:szCs w:val="24"/>
              </w:rPr>
              <w:t xml:space="preserve"> opportunities</w:t>
            </w:r>
            <w:r w:rsidRPr="00DC3CF0">
              <w:rPr>
                <w:rFonts w:ascii="Tahoma" w:hAnsi="Tahoma" w:cs="Tahoma"/>
                <w:color w:val="000000"/>
                <w:sz w:val="24"/>
                <w:szCs w:val="24"/>
              </w:rPr>
              <w:t xml:space="preserve"> restricted</w:t>
            </w:r>
          </w:p>
          <w:p w14:paraId="185B2498"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One dimensional development strategy (S75)</w:t>
            </w:r>
          </w:p>
          <w:p w14:paraId="7B97967C"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Loan repayments profile</w:t>
            </w:r>
          </w:p>
          <w:p w14:paraId="017506E4" w14:textId="73928423" w:rsidR="007F065E" w:rsidRPr="00DC3CF0" w:rsidRDefault="00091111"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Rent levels higher than peers</w:t>
            </w:r>
          </w:p>
          <w:p w14:paraId="56E436D0" w14:textId="77777777" w:rsidR="00091111" w:rsidRPr="00DC3CF0" w:rsidRDefault="00091111" w:rsidP="007F065E">
            <w:pPr>
              <w:rPr>
                <w:rFonts w:ascii="Tahoma" w:hAnsi="Tahoma" w:cs="Tahoma"/>
                <w:sz w:val="24"/>
                <w:szCs w:val="24"/>
              </w:rPr>
            </w:pPr>
          </w:p>
        </w:tc>
      </w:tr>
      <w:tr w:rsidR="007D120D" w:rsidRPr="00DC3CF0" w14:paraId="2CD37331" w14:textId="77777777" w:rsidTr="00DC3CF0">
        <w:trPr>
          <w:trHeight w:val="237"/>
        </w:trPr>
        <w:tc>
          <w:tcPr>
            <w:tcW w:w="4106" w:type="dxa"/>
            <w:tcBorders>
              <w:top w:val="single" w:sz="4" w:space="0" w:color="auto"/>
              <w:bottom w:val="single" w:sz="4" w:space="0" w:color="auto"/>
            </w:tcBorders>
            <w:shd w:val="clear" w:color="auto" w:fill="auto"/>
          </w:tcPr>
          <w:p w14:paraId="735A69E7" w14:textId="77777777" w:rsidR="007D120D" w:rsidRPr="00DC3CF0" w:rsidRDefault="007D120D" w:rsidP="00E52147">
            <w:pPr>
              <w:spacing w:line="240" w:lineRule="auto"/>
              <w:rPr>
                <w:rFonts w:ascii="Tahoma" w:hAnsi="Tahoma" w:cs="Tahoma"/>
                <w:b/>
                <w:color w:val="000000"/>
                <w:sz w:val="24"/>
                <w:szCs w:val="24"/>
              </w:rPr>
            </w:pPr>
            <w:r w:rsidRPr="00DC3CF0">
              <w:rPr>
                <w:rFonts w:ascii="Tahoma" w:hAnsi="Tahoma" w:cs="Tahoma"/>
                <w:b/>
                <w:color w:val="000000"/>
                <w:sz w:val="24"/>
                <w:szCs w:val="24"/>
              </w:rPr>
              <w:t>Opportunities</w:t>
            </w:r>
          </w:p>
          <w:p w14:paraId="6E9DC9AC" w14:textId="77777777" w:rsidR="007D120D" w:rsidRPr="00DC3CF0" w:rsidRDefault="0057614A"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OH &amp; OHM Consolidation</w:t>
            </w:r>
            <w:r w:rsidR="007D120D" w:rsidRPr="00DC3CF0">
              <w:rPr>
                <w:rFonts w:ascii="Tahoma" w:hAnsi="Tahoma" w:cs="Tahoma"/>
                <w:color w:val="000000"/>
                <w:sz w:val="24"/>
                <w:szCs w:val="24"/>
              </w:rPr>
              <w:t>/T</w:t>
            </w:r>
            <w:r w:rsidRPr="00DC3CF0">
              <w:rPr>
                <w:rFonts w:ascii="Tahoma" w:hAnsi="Tahoma" w:cs="Tahoma"/>
                <w:color w:val="000000"/>
                <w:sz w:val="24"/>
                <w:szCs w:val="24"/>
              </w:rPr>
              <w:t xml:space="preserve">ransfer of </w:t>
            </w:r>
            <w:r w:rsidR="007D120D" w:rsidRPr="00DC3CF0">
              <w:rPr>
                <w:rFonts w:ascii="Tahoma" w:hAnsi="Tahoma" w:cs="Tahoma"/>
                <w:color w:val="000000"/>
                <w:sz w:val="24"/>
                <w:szCs w:val="24"/>
              </w:rPr>
              <w:t>E</w:t>
            </w:r>
            <w:r w:rsidRPr="00DC3CF0">
              <w:rPr>
                <w:rFonts w:ascii="Tahoma" w:hAnsi="Tahoma" w:cs="Tahoma"/>
                <w:color w:val="000000"/>
                <w:sz w:val="24"/>
                <w:szCs w:val="24"/>
              </w:rPr>
              <w:t>ngagements</w:t>
            </w:r>
          </w:p>
          <w:p w14:paraId="364EBBA7"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Partnerships</w:t>
            </w:r>
            <w:r w:rsidR="00CE1B49" w:rsidRPr="00DC3CF0">
              <w:rPr>
                <w:rFonts w:ascii="Tahoma" w:hAnsi="Tahoma" w:cs="Tahoma"/>
                <w:color w:val="000000"/>
                <w:sz w:val="24"/>
                <w:szCs w:val="24"/>
              </w:rPr>
              <w:t>/maintain development programme</w:t>
            </w:r>
          </w:p>
          <w:p w14:paraId="0581CC5D"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Potential Brexit (Innovations)</w:t>
            </w:r>
          </w:p>
          <w:p w14:paraId="5F89C554"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Continuing need / demand for affordable housing</w:t>
            </w:r>
          </w:p>
          <w:p w14:paraId="43641489"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Increase tenant / community engagement</w:t>
            </w:r>
          </w:p>
          <w:p w14:paraId="7174B09F" w14:textId="77777777" w:rsidR="007D120D" w:rsidRPr="00DC3CF0" w:rsidRDefault="004A27E6"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 xml:space="preserve">Current level of </w:t>
            </w:r>
            <w:r w:rsidR="007D120D" w:rsidRPr="00DC3CF0">
              <w:rPr>
                <w:rFonts w:ascii="Tahoma" w:hAnsi="Tahoma" w:cs="Tahoma"/>
                <w:color w:val="000000"/>
                <w:sz w:val="24"/>
                <w:szCs w:val="24"/>
              </w:rPr>
              <w:t>Interest levels and government grants</w:t>
            </w:r>
          </w:p>
          <w:p w14:paraId="24A8B056"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Change approach to development</w:t>
            </w:r>
          </w:p>
          <w:p w14:paraId="76818E5C"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Develop digital offering</w:t>
            </w:r>
          </w:p>
          <w:p w14:paraId="633F4553" w14:textId="77777777" w:rsidR="00091111" w:rsidRPr="00DC3CF0" w:rsidRDefault="00091111"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Value for Money analysis/ statements</w:t>
            </w:r>
          </w:p>
          <w:p w14:paraId="0D535C32" w14:textId="77777777" w:rsidR="00091111" w:rsidRPr="00DC3CF0" w:rsidRDefault="00091111"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Tackling fuel poverty/energy efficiency</w:t>
            </w:r>
          </w:p>
          <w:p w14:paraId="520491E0" w14:textId="77777777" w:rsidR="00091111" w:rsidRPr="00DC3CF0" w:rsidRDefault="00091111"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Sustainment strategy</w:t>
            </w:r>
          </w:p>
          <w:p w14:paraId="145D228F" w14:textId="77777777" w:rsidR="00CE1B49" w:rsidRPr="00DC3CF0" w:rsidRDefault="00CE1B49"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lastRenderedPageBreak/>
              <w:t>Customer Service Excellence/Accreditations</w:t>
            </w:r>
          </w:p>
          <w:p w14:paraId="540375CE" w14:textId="3E8DBDA1" w:rsidR="00962685" w:rsidRPr="00DC3CF0" w:rsidRDefault="00962685"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Positive response to regulatory review/new assurance regime</w:t>
            </w:r>
          </w:p>
          <w:p w14:paraId="23CB3FF9" w14:textId="1F6B502E" w:rsidR="00962685" w:rsidRPr="00DC3CF0" w:rsidRDefault="00571AC6"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Relationships with other organisations to whom we provide services</w:t>
            </w:r>
          </w:p>
        </w:tc>
        <w:tc>
          <w:tcPr>
            <w:tcW w:w="4910" w:type="dxa"/>
            <w:tcBorders>
              <w:top w:val="single" w:sz="4" w:space="0" w:color="auto"/>
              <w:bottom w:val="single" w:sz="4" w:space="0" w:color="auto"/>
            </w:tcBorders>
            <w:shd w:val="clear" w:color="auto" w:fill="auto"/>
          </w:tcPr>
          <w:p w14:paraId="4761E8A8" w14:textId="77777777" w:rsidR="007D120D" w:rsidRPr="00DC3CF0" w:rsidRDefault="007D120D" w:rsidP="00E52147">
            <w:pPr>
              <w:spacing w:line="240" w:lineRule="auto"/>
              <w:rPr>
                <w:rFonts w:ascii="Tahoma" w:hAnsi="Tahoma" w:cs="Tahoma"/>
                <w:b/>
                <w:color w:val="000000"/>
                <w:sz w:val="24"/>
                <w:szCs w:val="24"/>
              </w:rPr>
            </w:pPr>
            <w:r w:rsidRPr="00DC3CF0">
              <w:rPr>
                <w:rFonts w:ascii="Tahoma" w:hAnsi="Tahoma" w:cs="Tahoma"/>
                <w:b/>
                <w:color w:val="000000"/>
                <w:sz w:val="24"/>
                <w:szCs w:val="24"/>
              </w:rPr>
              <w:lastRenderedPageBreak/>
              <w:t>Threats</w:t>
            </w:r>
          </w:p>
          <w:p w14:paraId="12274D86"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Governing Body Member / staff turnover</w:t>
            </w:r>
          </w:p>
          <w:p w14:paraId="08D5D504"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Stock saturation (particularly in private rented sector/Aberdeen City</w:t>
            </w:r>
            <w:r w:rsidR="00141149" w:rsidRPr="00DC3CF0">
              <w:rPr>
                <w:rFonts w:ascii="Tahoma" w:hAnsi="Tahoma" w:cs="Tahoma"/>
                <w:color w:val="000000"/>
                <w:sz w:val="24"/>
                <w:szCs w:val="24"/>
              </w:rPr>
              <w:t xml:space="preserve"> impact on MMR’s</w:t>
            </w:r>
            <w:r w:rsidRPr="00DC3CF0">
              <w:rPr>
                <w:rFonts w:ascii="Tahoma" w:hAnsi="Tahoma" w:cs="Tahoma"/>
                <w:color w:val="000000"/>
                <w:sz w:val="24"/>
                <w:szCs w:val="24"/>
              </w:rPr>
              <w:t>)</w:t>
            </w:r>
          </w:p>
          <w:p w14:paraId="0E59AAEF"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Impact of market adjustments on rents</w:t>
            </w:r>
          </w:p>
          <w:p w14:paraId="20FF5A4F"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Uncertain future of funding regime</w:t>
            </w:r>
            <w:r w:rsidR="00CE1B49" w:rsidRPr="00DC3CF0">
              <w:rPr>
                <w:rFonts w:ascii="Tahoma" w:hAnsi="Tahoma" w:cs="Tahoma"/>
                <w:color w:val="000000"/>
                <w:sz w:val="24"/>
                <w:szCs w:val="24"/>
              </w:rPr>
              <w:t>/changes in Scottish Government Priorities</w:t>
            </w:r>
            <w:r w:rsidR="00962685" w:rsidRPr="00DC3CF0">
              <w:rPr>
                <w:rFonts w:ascii="Tahoma" w:hAnsi="Tahoma" w:cs="Tahoma"/>
                <w:color w:val="000000"/>
                <w:sz w:val="24"/>
                <w:szCs w:val="24"/>
              </w:rPr>
              <w:t>/scheme viability</w:t>
            </w:r>
          </w:p>
          <w:p w14:paraId="7F38471C" w14:textId="3933315F"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Brexit</w:t>
            </w:r>
            <w:r w:rsidR="004A27E6" w:rsidRPr="00DC3CF0">
              <w:rPr>
                <w:rFonts w:ascii="Tahoma" w:hAnsi="Tahoma" w:cs="Tahoma"/>
                <w:color w:val="000000"/>
                <w:sz w:val="24"/>
                <w:szCs w:val="24"/>
              </w:rPr>
              <w:t xml:space="preserve"> (i.e. contractors/funding/Inflation</w:t>
            </w:r>
            <w:r w:rsidR="00CE1B49" w:rsidRPr="00DC3CF0">
              <w:rPr>
                <w:rFonts w:ascii="Tahoma" w:hAnsi="Tahoma" w:cs="Tahoma"/>
                <w:color w:val="000000"/>
                <w:sz w:val="24"/>
                <w:szCs w:val="24"/>
              </w:rPr>
              <w:t>/supply chain</w:t>
            </w:r>
            <w:r w:rsidR="001E680F" w:rsidRPr="00DC3CF0">
              <w:rPr>
                <w:rFonts w:ascii="Tahoma" w:hAnsi="Tahoma" w:cs="Tahoma"/>
                <w:color w:val="000000"/>
                <w:sz w:val="24"/>
                <w:szCs w:val="24"/>
              </w:rPr>
              <w:t>/workforce</w:t>
            </w:r>
            <w:r w:rsidR="004A27E6" w:rsidRPr="00DC3CF0">
              <w:rPr>
                <w:rFonts w:ascii="Tahoma" w:hAnsi="Tahoma" w:cs="Tahoma"/>
                <w:color w:val="000000"/>
                <w:sz w:val="24"/>
                <w:szCs w:val="24"/>
              </w:rPr>
              <w:t>)</w:t>
            </w:r>
          </w:p>
          <w:p w14:paraId="2D0D0924" w14:textId="77777777" w:rsidR="0058194F" w:rsidRPr="00DC3CF0" w:rsidRDefault="0058194F"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Pension fundability</w:t>
            </w:r>
          </w:p>
          <w:p w14:paraId="6824693E" w14:textId="31BA4A89"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Rent arrears increase/welfare reform (collection/cash flow</w:t>
            </w:r>
            <w:r w:rsidR="00CE1B49" w:rsidRPr="00DC3CF0">
              <w:rPr>
                <w:rFonts w:ascii="Tahoma" w:hAnsi="Tahoma" w:cs="Tahoma"/>
                <w:color w:val="000000"/>
                <w:sz w:val="24"/>
                <w:szCs w:val="24"/>
              </w:rPr>
              <w:t>/universal credit impact</w:t>
            </w:r>
            <w:r w:rsidRPr="00DC3CF0">
              <w:rPr>
                <w:rFonts w:ascii="Tahoma" w:hAnsi="Tahoma" w:cs="Tahoma"/>
                <w:color w:val="000000"/>
                <w:sz w:val="24"/>
                <w:szCs w:val="24"/>
              </w:rPr>
              <w:t>)</w:t>
            </w:r>
          </w:p>
          <w:p w14:paraId="57E64E15" w14:textId="77777777"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Possible interest rate rises</w:t>
            </w:r>
            <w:r w:rsidR="00141149" w:rsidRPr="00DC3CF0">
              <w:rPr>
                <w:rFonts w:ascii="Tahoma" w:hAnsi="Tahoma" w:cs="Tahoma"/>
                <w:color w:val="000000"/>
                <w:sz w:val="24"/>
                <w:szCs w:val="24"/>
              </w:rPr>
              <w:t>/increasing costs</w:t>
            </w:r>
          </w:p>
          <w:p w14:paraId="394E5E4F" w14:textId="77777777" w:rsidR="00141149" w:rsidRPr="00DC3CF0" w:rsidRDefault="005D435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Cybercrime</w:t>
            </w:r>
            <w:r w:rsidR="009378E1" w:rsidRPr="00DC3CF0">
              <w:rPr>
                <w:rFonts w:ascii="Tahoma" w:hAnsi="Tahoma" w:cs="Tahoma"/>
                <w:color w:val="000000"/>
                <w:sz w:val="24"/>
                <w:szCs w:val="24"/>
              </w:rPr>
              <w:t>/Fraud</w:t>
            </w:r>
          </w:p>
          <w:p w14:paraId="0E84DF02" w14:textId="77777777" w:rsidR="007D120D" w:rsidRPr="00DC3CF0" w:rsidRDefault="00962685"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 xml:space="preserve">Unfavourable </w:t>
            </w:r>
            <w:r w:rsidR="007D120D" w:rsidRPr="00DC3CF0">
              <w:rPr>
                <w:rFonts w:ascii="Tahoma" w:hAnsi="Tahoma" w:cs="Tahoma"/>
                <w:color w:val="000000"/>
                <w:sz w:val="24"/>
                <w:szCs w:val="24"/>
              </w:rPr>
              <w:t>regulatory review</w:t>
            </w:r>
            <w:r w:rsidRPr="00DC3CF0">
              <w:rPr>
                <w:rFonts w:ascii="Tahoma" w:hAnsi="Tahoma" w:cs="Tahoma"/>
                <w:color w:val="000000"/>
                <w:sz w:val="24"/>
                <w:szCs w:val="24"/>
              </w:rPr>
              <w:t xml:space="preserve"> implications</w:t>
            </w:r>
          </w:p>
          <w:p w14:paraId="1A6C0F32" w14:textId="10C7F785" w:rsidR="007D120D" w:rsidRPr="00DC3CF0" w:rsidRDefault="007D120D"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lastRenderedPageBreak/>
              <w:t>EESSH 2/ECO 3 (Funding availability)</w:t>
            </w:r>
            <w:r w:rsidR="00CE1B49" w:rsidRPr="00DC3CF0">
              <w:rPr>
                <w:rFonts w:ascii="Tahoma" w:hAnsi="Tahoma" w:cs="Tahoma"/>
                <w:color w:val="000000"/>
                <w:sz w:val="24"/>
                <w:szCs w:val="24"/>
              </w:rPr>
              <w:t>/Adaptations</w:t>
            </w:r>
          </w:p>
          <w:p w14:paraId="3E8F9EDF" w14:textId="77777777" w:rsidR="00141149" w:rsidRPr="00DC3CF0" w:rsidRDefault="00141149"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Health &amp; Social Care not delivering</w:t>
            </w:r>
          </w:p>
          <w:p w14:paraId="26CEA336" w14:textId="311DCEF7" w:rsidR="007D120D" w:rsidRPr="00DC3CF0" w:rsidRDefault="00273A83" w:rsidP="00DC3CF0">
            <w:pPr>
              <w:pStyle w:val="ListParagraph"/>
              <w:numPr>
                <w:ilvl w:val="0"/>
                <w:numId w:val="11"/>
              </w:numPr>
              <w:spacing w:after="120" w:line="240" w:lineRule="auto"/>
              <w:ind w:left="447"/>
              <w:rPr>
                <w:rFonts w:ascii="Tahoma" w:hAnsi="Tahoma" w:cs="Tahoma"/>
                <w:color w:val="000000"/>
                <w:sz w:val="24"/>
                <w:szCs w:val="24"/>
              </w:rPr>
            </w:pPr>
            <w:r w:rsidRPr="00DC3CF0">
              <w:rPr>
                <w:rFonts w:ascii="Tahoma" w:hAnsi="Tahoma" w:cs="Tahoma"/>
                <w:color w:val="000000"/>
                <w:sz w:val="24"/>
                <w:szCs w:val="24"/>
              </w:rPr>
              <w:t xml:space="preserve">Changes to homeless legislation </w:t>
            </w:r>
          </w:p>
          <w:p w14:paraId="60580C0F" w14:textId="3ACF7DBA" w:rsidR="007D120D" w:rsidRPr="00DC3CF0" w:rsidRDefault="007D120D" w:rsidP="00DC3CF0">
            <w:pPr>
              <w:pStyle w:val="ListParagraph"/>
              <w:numPr>
                <w:ilvl w:val="0"/>
                <w:numId w:val="11"/>
              </w:numPr>
              <w:spacing w:after="120" w:line="240" w:lineRule="auto"/>
              <w:ind w:left="447"/>
              <w:rPr>
                <w:color w:val="000000"/>
                <w:sz w:val="24"/>
                <w:szCs w:val="24"/>
              </w:rPr>
            </w:pPr>
            <w:r w:rsidRPr="00DC3CF0">
              <w:rPr>
                <w:rFonts w:ascii="Tahoma" w:hAnsi="Tahoma" w:cs="Tahoma"/>
                <w:color w:val="000000"/>
                <w:sz w:val="24"/>
                <w:szCs w:val="24"/>
              </w:rPr>
              <w:t xml:space="preserve">Competitive market/impact of larger RSLs now coming into </w:t>
            </w:r>
            <w:r w:rsidR="001C7052" w:rsidRPr="00DC3CF0">
              <w:rPr>
                <w:rFonts w:ascii="Tahoma" w:hAnsi="Tahoma" w:cs="Tahoma"/>
                <w:color w:val="000000"/>
                <w:sz w:val="24"/>
                <w:szCs w:val="24"/>
              </w:rPr>
              <w:t xml:space="preserve">our </w:t>
            </w:r>
            <w:r w:rsidRPr="00DC3CF0">
              <w:rPr>
                <w:rFonts w:ascii="Tahoma" w:hAnsi="Tahoma" w:cs="Tahoma"/>
                <w:color w:val="000000"/>
                <w:sz w:val="24"/>
                <w:szCs w:val="24"/>
              </w:rPr>
              <w:t>area of operation.</w:t>
            </w:r>
          </w:p>
        </w:tc>
      </w:tr>
    </w:tbl>
    <w:p w14:paraId="09F5B10A" w14:textId="27586BC3" w:rsidR="00B82F3D" w:rsidRPr="008A2ED0" w:rsidRDefault="008548CD" w:rsidP="003547CC">
      <w:pPr>
        <w:pStyle w:val="Heading1"/>
        <w:spacing w:line="281" w:lineRule="auto"/>
        <w:jc w:val="both"/>
        <w:rPr>
          <w:rFonts w:ascii="Tahoma" w:hAnsi="Tahoma" w:cs="Tahoma"/>
        </w:rPr>
      </w:pPr>
      <w:bookmarkStart w:id="41" w:name="_Toc53151557"/>
      <w:r w:rsidRPr="008A2ED0">
        <w:rPr>
          <w:rFonts w:ascii="Tahoma" w:hAnsi="Tahoma" w:cs="Tahoma"/>
        </w:rPr>
        <w:lastRenderedPageBreak/>
        <w:t xml:space="preserve">Performance/How </w:t>
      </w:r>
      <w:r w:rsidR="001B0709">
        <w:rPr>
          <w:rFonts w:ascii="Tahoma" w:hAnsi="Tahoma" w:cs="Tahoma"/>
        </w:rPr>
        <w:t>W</w:t>
      </w:r>
      <w:r w:rsidRPr="008A2ED0">
        <w:rPr>
          <w:rFonts w:ascii="Tahoma" w:hAnsi="Tahoma" w:cs="Tahoma"/>
        </w:rPr>
        <w:t>e Manage and M</w:t>
      </w:r>
      <w:r w:rsidR="00B82F3D" w:rsidRPr="008A2ED0">
        <w:rPr>
          <w:rFonts w:ascii="Tahoma" w:hAnsi="Tahoma" w:cs="Tahoma"/>
        </w:rPr>
        <w:t>onitor</w:t>
      </w:r>
      <w:bookmarkEnd w:id="41"/>
    </w:p>
    <w:p w14:paraId="51D047C7" w14:textId="16673673" w:rsidR="001B0709" w:rsidRDefault="001B0709" w:rsidP="003061ED">
      <w:pPr>
        <w:spacing w:line="281" w:lineRule="auto"/>
        <w:jc w:val="both"/>
        <w:rPr>
          <w:rFonts w:ascii="Tahoma" w:hAnsi="Tahoma" w:cs="Tahoma"/>
          <w:sz w:val="24"/>
          <w:szCs w:val="24"/>
        </w:rPr>
      </w:pPr>
      <w:r>
        <w:rPr>
          <w:rFonts w:ascii="Tahoma" w:hAnsi="Tahoma" w:cs="Tahoma"/>
          <w:sz w:val="24"/>
          <w:szCs w:val="24"/>
        </w:rPr>
        <w:t>Osprey has a</w:t>
      </w:r>
      <w:r w:rsidRPr="001B0709">
        <w:rPr>
          <w:rFonts w:ascii="Tahoma" w:hAnsi="Tahoma" w:cs="Tahoma"/>
          <w:sz w:val="24"/>
          <w:szCs w:val="24"/>
        </w:rPr>
        <w:t xml:space="preserve"> clear </w:t>
      </w:r>
      <w:r w:rsidR="005E400A">
        <w:rPr>
          <w:rFonts w:ascii="Tahoma" w:hAnsi="Tahoma" w:cs="Tahoma"/>
          <w:sz w:val="24"/>
          <w:szCs w:val="24"/>
        </w:rPr>
        <w:t>framework</w:t>
      </w:r>
      <w:r>
        <w:rPr>
          <w:rFonts w:ascii="Tahoma" w:hAnsi="Tahoma" w:cs="Tahoma"/>
          <w:sz w:val="24"/>
          <w:szCs w:val="24"/>
        </w:rPr>
        <w:t xml:space="preserve"> of Key Performance Indicators (KPIs) in </w:t>
      </w:r>
      <w:r w:rsidR="005E400A">
        <w:rPr>
          <w:rFonts w:ascii="Tahoma" w:hAnsi="Tahoma" w:cs="Tahoma"/>
          <w:sz w:val="24"/>
          <w:szCs w:val="24"/>
        </w:rPr>
        <w:t>place, which</w:t>
      </w:r>
      <w:r>
        <w:rPr>
          <w:rFonts w:ascii="Tahoma" w:hAnsi="Tahoma" w:cs="Tahoma"/>
          <w:sz w:val="24"/>
          <w:szCs w:val="24"/>
        </w:rPr>
        <w:t xml:space="preserve"> are a</w:t>
      </w:r>
      <w:r w:rsidR="005E400A">
        <w:rPr>
          <w:rFonts w:ascii="Tahoma" w:hAnsi="Tahoma" w:cs="Tahoma"/>
          <w:sz w:val="24"/>
          <w:szCs w:val="24"/>
        </w:rPr>
        <w:t>pproved annually</w:t>
      </w:r>
      <w:r>
        <w:rPr>
          <w:rFonts w:ascii="Tahoma" w:hAnsi="Tahoma" w:cs="Tahoma"/>
          <w:sz w:val="24"/>
          <w:szCs w:val="24"/>
        </w:rPr>
        <w:t xml:space="preserve"> </w:t>
      </w:r>
      <w:r w:rsidR="001D407D">
        <w:rPr>
          <w:rFonts w:ascii="Tahoma" w:hAnsi="Tahoma" w:cs="Tahoma"/>
          <w:sz w:val="24"/>
          <w:szCs w:val="24"/>
        </w:rPr>
        <w:t>through</w:t>
      </w:r>
      <w:r>
        <w:rPr>
          <w:rFonts w:ascii="Tahoma" w:hAnsi="Tahoma" w:cs="Tahoma"/>
          <w:sz w:val="24"/>
          <w:szCs w:val="24"/>
        </w:rPr>
        <w:t xml:space="preserve"> the </w:t>
      </w:r>
      <w:r w:rsidR="005E400A">
        <w:rPr>
          <w:rFonts w:ascii="Tahoma" w:hAnsi="Tahoma" w:cs="Tahoma"/>
          <w:sz w:val="24"/>
          <w:szCs w:val="24"/>
        </w:rPr>
        <w:t>governance process</w:t>
      </w:r>
      <w:r w:rsidR="001D407D">
        <w:rPr>
          <w:rFonts w:ascii="Tahoma" w:hAnsi="Tahoma" w:cs="Tahoma"/>
          <w:sz w:val="24"/>
          <w:szCs w:val="24"/>
        </w:rPr>
        <w:t xml:space="preserve">. </w:t>
      </w:r>
      <w:r w:rsidR="005E400A">
        <w:rPr>
          <w:rFonts w:ascii="Tahoma" w:hAnsi="Tahoma" w:cs="Tahoma"/>
          <w:sz w:val="24"/>
          <w:szCs w:val="24"/>
        </w:rPr>
        <w:t>K</w:t>
      </w:r>
      <w:r w:rsidR="001D407D">
        <w:rPr>
          <w:rFonts w:ascii="Tahoma" w:hAnsi="Tahoma" w:cs="Tahoma"/>
          <w:sz w:val="24"/>
          <w:szCs w:val="24"/>
        </w:rPr>
        <w:t>PIs are reported quarterly through the sub-committee structure and to the full Governing Bodies. The indicators are considered</w:t>
      </w:r>
      <w:r w:rsidR="005E400A">
        <w:rPr>
          <w:rFonts w:ascii="Tahoma" w:hAnsi="Tahoma" w:cs="Tahoma"/>
          <w:sz w:val="24"/>
          <w:szCs w:val="24"/>
        </w:rPr>
        <w:t xml:space="preserve"> to be</w:t>
      </w:r>
      <w:r w:rsidR="001D407D">
        <w:rPr>
          <w:rFonts w:ascii="Tahoma" w:hAnsi="Tahoma" w:cs="Tahoma"/>
          <w:sz w:val="24"/>
          <w:szCs w:val="24"/>
        </w:rPr>
        <w:t xml:space="preserve"> the most business critical and focus on our main operational activities. In addition</w:t>
      </w:r>
      <w:r w:rsidR="003061ED">
        <w:rPr>
          <w:rFonts w:ascii="Tahoma" w:hAnsi="Tahoma" w:cs="Tahoma"/>
          <w:sz w:val="24"/>
          <w:szCs w:val="24"/>
        </w:rPr>
        <w:t>,</w:t>
      </w:r>
      <w:r w:rsidR="001D407D">
        <w:rPr>
          <w:rFonts w:ascii="Tahoma" w:hAnsi="Tahoma" w:cs="Tahoma"/>
          <w:sz w:val="24"/>
          <w:szCs w:val="24"/>
        </w:rPr>
        <w:t xml:space="preserve"> they also provide the necessary reporting vehicle for business outcomes, key regulatory requirements and stakeholder (including funder) expectations</w:t>
      </w:r>
      <w:r w:rsidR="002102B3">
        <w:rPr>
          <w:rFonts w:ascii="Tahoma" w:hAnsi="Tahoma" w:cs="Tahoma"/>
          <w:sz w:val="24"/>
          <w:szCs w:val="24"/>
        </w:rPr>
        <w:t>.</w:t>
      </w:r>
    </w:p>
    <w:p w14:paraId="3E5E9122" w14:textId="2FAF63AC" w:rsidR="002102B3" w:rsidRDefault="00DA67B3" w:rsidP="003061ED">
      <w:pPr>
        <w:spacing w:line="281" w:lineRule="auto"/>
        <w:jc w:val="both"/>
        <w:rPr>
          <w:rFonts w:ascii="Tahoma" w:hAnsi="Tahoma" w:cs="Tahoma"/>
          <w:sz w:val="24"/>
          <w:szCs w:val="24"/>
        </w:rPr>
      </w:pPr>
      <w:r>
        <w:rPr>
          <w:rFonts w:ascii="Tahoma" w:hAnsi="Tahoma" w:cs="Tahoma"/>
          <w:sz w:val="24"/>
          <w:szCs w:val="24"/>
        </w:rPr>
        <w:t xml:space="preserve">The Senior Management Team </w:t>
      </w:r>
      <w:r w:rsidR="002102B3">
        <w:rPr>
          <w:rFonts w:ascii="Tahoma" w:hAnsi="Tahoma" w:cs="Tahoma"/>
          <w:sz w:val="24"/>
          <w:szCs w:val="24"/>
        </w:rPr>
        <w:t>monitor</w:t>
      </w:r>
      <w:r>
        <w:rPr>
          <w:rFonts w:ascii="Tahoma" w:hAnsi="Tahoma" w:cs="Tahoma"/>
          <w:sz w:val="24"/>
          <w:szCs w:val="24"/>
        </w:rPr>
        <w:t xml:space="preserve"> KPI’s</w:t>
      </w:r>
      <w:r w:rsidR="002102B3">
        <w:rPr>
          <w:rFonts w:ascii="Tahoma" w:hAnsi="Tahoma" w:cs="Tahoma"/>
          <w:sz w:val="24"/>
          <w:szCs w:val="24"/>
        </w:rPr>
        <w:t xml:space="preserve"> on a monthly basis</w:t>
      </w:r>
      <w:r>
        <w:rPr>
          <w:rFonts w:ascii="Tahoma" w:hAnsi="Tahoma" w:cs="Tahoma"/>
          <w:sz w:val="24"/>
          <w:szCs w:val="24"/>
        </w:rPr>
        <w:t>.</w:t>
      </w:r>
      <w:r w:rsidR="002102B3">
        <w:rPr>
          <w:rFonts w:ascii="Tahoma" w:hAnsi="Tahoma" w:cs="Tahoma"/>
          <w:sz w:val="24"/>
          <w:szCs w:val="24"/>
        </w:rPr>
        <w:t xml:space="preserve"> In </w:t>
      </w:r>
      <w:r w:rsidR="001C7052">
        <w:rPr>
          <w:rFonts w:ascii="Tahoma" w:hAnsi="Tahoma" w:cs="Tahoma"/>
          <w:sz w:val="24"/>
          <w:szCs w:val="24"/>
        </w:rPr>
        <w:t>turn,</w:t>
      </w:r>
      <w:r w:rsidR="002102B3">
        <w:rPr>
          <w:rFonts w:ascii="Tahoma" w:hAnsi="Tahoma" w:cs="Tahoma"/>
          <w:sz w:val="24"/>
          <w:szCs w:val="24"/>
        </w:rPr>
        <w:t xml:space="preserve"> </w:t>
      </w:r>
      <w:r w:rsidR="003C7AB5">
        <w:rPr>
          <w:rFonts w:ascii="Tahoma" w:hAnsi="Tahoma" w:cs="Tahoma"/>
          <w:sz w:val="24"/>
          <w:szCs w:val="24"/>
        </w:rPr>
        <w:t>performance indicators</w:t>
      </w:r>
      <w:r w:rsidR="002102B3">
        <w:rPr>
          <w:rFonts w:ascii="Tahoma" w:hAnsi="Tahoma" w:cs="Tahoma"/>
          <w:sz w:val="24"/>
          <w:szCs w:val="24"/>
        </w:rPr>
        <w:t xml:space="preserve"> are monitored by individual teams within </w:t>
      </w:r>
      <w:r w:rsidR="003C7AB5">
        <w:rPr>
          <w:rFonts w:ascii="Tahoma" w:hAnsi="Tahoma" w:cs="Tahoma"/>
          <w:sz w:val="24"/>
          <w:szCs w:val="24"/>
        </w:rPr>
        <w:t>the organisation</w:t>
      </w:r>
      <w:r w:rsidR="002102B3">
        <w:rPr>
          <w:rFonts w:ascii="Tahoma" w:hAnsi="Tahoma" w:cs="Tahoma"/>
          <w:sz w:val="24"/>
          <w:szCs w:val="24"/>
        </w:rPr>
        <w:t xml:space="preserve"> and</w:t>
      </w:r>
      <w:r>
        <w:rPr>
          <w:rFonts w:ascii="Tahoma" w:hAnsi="Tahoma" w:cs="Tahoma"/>
          <w:sz w:val="24"/>
          <w:szCs w:val="24"/>
        </w:rPr>
        <w:t>,</w:t>
      </w:r>
      <w:r w:rsidR="002102B3">
        <w:rPr>
          <w:rFonts w:ascii="Tahoma" w:hAnsi="Tahoma" w:cs="Tahoma"/>
          <w:sz w:val="24"/>
          <w:szCs w:val="24"/>
        </w:rPr>
        <w:t xml:space="preserve"> translated</w:t>
      </w:r>
      <w:r w:rsidR="00520D5A">
        <w:rPr>
          <w:rFonts w:ascii="Tahoma" w:hAnsi="Tahoma" w:cs="Tahoma"/>
          <w:sz w:val="24"/>
          <w:szCs w:val="24"/>
        </w:rPr>
        <w:t xml:space="preserve"> as appropriate</w:t>
      </w:r>
      <w:r w:rsidR="002102B3">
        <w:rPr>
          <w:rFonts w:ascii="Tahoma" w:hAnsi="Tahoma" w:cs="Tahoma"/>
          <w:sz w:val="24"/>
          <w:szCs w:val="24"/>
        </w:rPr>
        <w:t xml:space="preserve"> to individual team member</w:t>
      </w:r>
      <w:r w:rsidR="003C7AB5">
        <w:rPr>
          <w:rFonts w:ascii="Tahoma" w:hAnsi="Tahoma" w:cs="Tahoma"/>
          <w:sz w:val="24"/>
          <w:szCs w:val="24"/>
        </w:rPr>
        <w:t xml:space="preserve"> responsibilities and targets</w:t>
      </w:r>
      <w:r w:rsidR="00520D5A">
        <w:rPr>
          <w:rFonts w:ascii="Tahoma" w:hAnsi="Tahoma" w:cs="Tahoma"/>
          <w:sz w:val="24"/>
          <w:szCs w:val="24"/>
        </w:rPr>
        <w:t>.</w:t>
      </w:r>
    </w:p>
    <w:p w14:paraId="11C3B8A2" w14:textId="6F39FC92" w:rsidR="00A0708B" w:rsidRDefault="00A0708B" w:rsidP="00C2572F">
      <w:pPr>
        <w:spacing w:line="281" w:lineRule="auto"/>
        <w:rPr>
          <w:rFonts w:ascii="Tahoma" w:hAnsi="Tahoma" w:cs="Tahoma"/>
          <w:sz w:val="24"/>
          <w:szCs w:val="24"/>
        </w:rPr>
      </w:pPr>
      <w:r>
        <w:rPr>
          <w:rFonts w:ascii="Tahoma" w:hAnsi="Tahoma" w:cs="Tahoma"/>
          <w:sz w:val="24"/>
          <w:szCs w:val="24"/>
        </w:rPr>
        <w:t>Our KPI monitoring is closely aligned with the</w:t>
      </w:r>
      <w:r w:rsidR="003C7AB5">
        <w:rPr>
          <w:rFonts w:ascii="Tahoma" w:hAnsi="Tahoma" w:cs="Tahoma"/>
          <w:sz w:val="24"/>
          <w:szCs w:val="24"/>
        </w:rPr>
        <w:t xml:space="preserve"> data required for the</w:t>
      </w:r>
      <w:r>
        <w:rPr>
          <w:rFonts w:ascii="Tahoma" w:hAnsi="Tahoma" w:cs="Tahoma"/>
          <w:sz w:val="24"/>
          <w:szCs w:val="24"/>
        </w:rPr>
        <w:t xml:space="preserve"> Annual Return on Charter</w:t>
      </w:r>
      <w:r w:rsidR="003C7AB5">
        <w:rPr>
          <w:rFonts w:ascii="Tahoma" w:hAnsi="Tahoma" w:cs="Tahoma"/>
          <w:sz w:val="24"/>
          <w:szCs w:val="24"/>
        </w:rPr>
        <w:t xml:space="preserve"> (ARC)</w:t>
      </w:r>
      <w:r>
        <w:rPr>
          <w:rFonts w:ascii="Tahoma" w:hAnsi="Tahoma" w:cs="Tahoma"/>
          <w:sz w:val="24"/>
          <w:szCs w:val="24"/>
        </w:rPr>
        <w:t>. This return is a requirement of the SHR submitted annually and summarised through an annual report to tenants published in October of each year.</w:t>
      </w:r>
    </w:p>
    <w:p w14:paraId="1C8ED5A0" w14:textId="7D675DC3" w:rsidR="00A0708B" w:rsidRPr="001B0709" w:rsidRDefault="00A0708B" w:rsidP="00C2572F">
      <w:pPr>
        <w:spacing w:line="281" w:lineRule="auto"/>
        <w:rPr>
          <w:rFonts w:ascii="Tahoma" w:hAnsi="Tahoma" w:cs="Tahoma"/>
          <w:sz w:val="24"/>
          <w:szCs w:val="24"/>
        </w:rPr>
      </w:pPr>
      <w:r>
        <w:rPr>
          <w:rFonts w:ascii="Tahoma" w:hAnsi="Tahoma" w:cs="Tahoma"/>
          <w:sz w:val="24"/>
          <w:szCs w:val="24"/>
        </w:rPr>
        <w:t>The KPI reporting of performance will also form an important source of evidence</w:t>
      </w:r>
      <w:r w:rsidR="003061ED">
        <w:rPr>
          <w:rFonts w:ascii="Tahoma" w:hAnsi="Tahoma" w:cs="Tahoma"/>
          <w:sz w:val="24"/>
          <w:szCs w:val="24"/>
        </w:rPr>
        <w:t xml:space="preserve"> for the new Annual A</w:t>
      </w:r>
      <w:r w:rsidR="008D5758">
        <w:rPr>
          <w:rFonts w:ascii="Tahoma" w:hAnsi="Tahoma" w:cs="Tahoma"/>
          <w:sz w:val="24"/>
          <w:szCs w:val="24"/>
        </w:rPr>
        <w:t>ssurance Statement to be agreed and signed off by the Governing Bodies with effect from October 2019.</w:t>
      </w:r>
    </w:p>
    <w:p w14:paraId="2EA62C80" w14:textId="77777777" w:rsidR="00FB7F44" w:rsidRPr="008A2ED0" w:rsidRDefault="00B82F3D" w:rsidP="003547CC">
      <w:pPr>
        <w:pStyle w:val="Heading1"/>
        <w:spacing w:line="281" w:lineRule="auto"/>
        <w:jc w:val="both"/>
        <w:rPr>
          <w:rFonts w:ascii="Tahoma" w:hAnsi="Tahoma" w:cs="Tahoma"/>
        </w:rPr>
      </w:pPr>
      <w:bookmarkStart w:id="42" w:name="_Toc53151558"/>
      <w:r w:rsidRPr="008A2ED0">
        <w:rPr>
          <w:rFonts w:ascii="Tahoma" w:hAnsi="Tahoma" w:cs="Tahoma"/>
        </w:rPr>
        <w:t>Managing Risk</w:t>
      </w:r>
      <w:bookmarkEnd w:id="42"/>
    </w:p>
    <w:p w14:paraId="55A2C029" w14:textId="35FC027B" w:rsidR="00E52147" w:rsidRDefault="00E52147" w:rsidP="00C2572F">
      <w:pPr>
        <w:spacing w:line="281" w:lineRule="auto"/>
        <w:jc w:val="both"/>
        <w:rPr>
          <w:rFonts w:ascii="Tahoma" w:hAnsi="Tahoma" w:cs="Tahoma"/>
          <w:sz w:val="24"/>
          <w:szCs w:val="24"/>
        </w:rPr>
      </w:pPr>
      <w:r>
        <w:rPr>
          <w:rFonts w:ascii="Tahoma" w:hAnsi="Tahoma" w:cs="Tahoma"/>
          <w:sz w:val="24"/>
          <w:szCs w:val="24"/>
        </w:rPr>
        <w:t>Business plannin</w:t>
      </w:r>
      <w:r w:rsidR="00520D5A">
        <w:rPr>
          <w:rFonts w:ascii="Tahoma" w:hAnsi="Tahoma" w:cs="Tahoma"/>
          <w:sz w:val="24"/>
          <w:szCs w:val="24"/>
        </w:rPr>
        <w:t>g and risk assessment are comple</w:t>
      </w:r>
      <w:r>
        <w:rPr>
          <w:rFonts w:ascii="Tahoma" w:hAnsi="Tahoma" w:cs="Tahoma"/>
          <w:sz w:val="24"/>
          <w:szCs w:val="24"/>
        </w:rPr>
        <w:t>mentary. It is vital to assess risks that affect the organisation</w:t>
      </w:r>
      <w:r w:rsidR="00520D5A">
        <w:rPr>
          <w:rFonts w:ascii="Tahoma" w:hAnsi="Tahoma" w:cs="Tahoma"/>
          <w:sz w:val="24"/>
          <w:szCs w:val="24"/>
        </w:rPr>
        <w:t>’</w:t>
      </w:r>
      <w:r>
        <w:rPr>
          <w:rFonts w:ascii="Tahoma" w:hAnsi="Tahoma" w:cs="Tahoma"/>
          <w:sz w:val="24"/>
          <w:szCs w:val="24"/>
        </w:rPr>
        <w:t>s ability to meet its key objectives. It is important that objectives and risks are clear, current, relevant and set at a strategic level with</w:t>
      </w:r>
      <w:r w:rsidR="00202BB7">
        <w:rPr>
          <w:rFonts w:ascii="Tahoma" w:hAnsi="Tahoma" w:cs="Tahoma"/>
          <w:sz w:val="24"/>
          <w:szCs w:val="24"/>
        </w:rPr>
        <w:t xml:space="preserve"> Governing Body</w:t>
      </w:r>
      <w:r>
        <w:rPr>
          <w:rFonts w:ascii="Tahoma" w:hAnsi="Tahoma" w:cs="Tahoma"/>
          <w:sz w:val="24"/>
          <w:szCs w:val="24"/>
        </w:rPr>
        <w:t xml:space="preserve"> approval.</w:t>
      </w:r>
    </w:p>
    <w:p w14:paraId="5FB2D583" w14:textId="7BCC65DC" w:rsidR="00E52147" w:rsidRDefault="00E52147" w:rsidP="00C2572F">
      <w:pPr>
        <w:spacing w:line="281" w:lineRule="auto"/>
        <w:jc w:val="both"/>
        <w:rPr>
          <w:rFonts w:ascii="Tahoma" w:hAnsi="Tahoma" w:cs="Tahoma"/>
          <w:sz w:val="24"/>
          <w:szCs w:val="24"/>
        </w:rPr>
      </w:pPr>
      <w:r w:rsidRPr="00A635AA">
        <w:rPr>
          <w:rFonts w:ascii="Tahoma" w:hAnsi="Tahoma" w:cs="Tahoma"/>
          <w:sz w:val="24"/>
          <w:szCs w:val="24"/>
        </w:rPr>
        <w:t>The Group has a risk awareness culture</w:t>
      </w:r>
      <w:r w:rsidR="00010723" w:rsidRPr="00A635AA">
        <w:rPr>
          <w:rFonts w:ascii="Tahoma" w:hAnsi="Tahoma" w:cs="Tahoma"/>
          <w:sz w:val="24"/>
          <w:szCs w:val="24"/>
        </w:rPr>
        <w:t xml:space="preserve"> but</w:t>
      </w:r>
      <w:r w:rsidR="00107E74" w:rsidRPr="00A635AA">
        <w:rPr>
          <w:rFonts w:ascii="Tahoma" w:hAnsi="Tahoma" w:cs="Tahoma"/>
          <w:sz w:val="24"/>
          <w:szCs w:val="24"/>
        </w:rPr>
        <w:t xml:space="preserve"> we are not risk averse.</w:t>
      </w:r>
      <w:r w:rsidR="00107E74">
        <w:rPr>
          <w:rFonts w:ascii="Tahoma" w:hAnsi="Tahoma" w:cs="Tahoma"/>
          <w:sz w:val="24"/>
          <w:szCs w:val="24"/>
        </w:rPr>
        <w:t xml:space="preserve"> </w:t>
      </w:r>
      <w:r w:rsidR="00961E0F">
        <w:rPr>
          <w:rFonts w:ascii="Tahoma" w:hAnsi="Tahoma" w:cs="Tahoma"/>
          <w:sz w:val="24"/>
          <w:szCs w:val="24"/>
        </w:rPr>
        <w:t>We</w:t>
      </w:r>
      <w:r w:rsidR="00010723">
        <w:rPr>
          <w:rFonts w:ascii="Tahoma" w:hAnsi="Tahoma" w:cs="Tahoma"/>
          <w:sz w:val="24"/>
          <w:szCs w:val="24"/>
        </w:rPr>
        <w:t xml:space="preserve"> review and revi</w:t>
      </w:r>
      <w:r w:rsidR="00107E74">
        <w:rPr>
          <w:rFonts w:ascii="Tahoma" w:hAnsi="Tahoma" w:cs="Tahoma"/>
          <w:sz w:val="24"/>
          <w:szCs w:val="24"/>
        </w:rPr>
        <w:t>se</w:t>
      </w:r>
      <w:r w:rsidR="00961E0F">
        <w:rPr>
          <w:rFonts w:ascii="Tahoma" w:hAnsi="Tahoma" w:cs="Tahoma"/>
          <w:sz w:val="24"/>
          <w:szCs w:val="24"/>
        </w:rPr>
        <w:t xml:space="preserve"> risks</w:t>
      </w:r>
      <w:r w:rsidR="00107E74">
        <w:rPr>
          <w:rFonts w:ascii="Tahoma" w:hAnsi="Tahoma" w:cs="Tahoma"/>
          <w:sz w:val="24"/>
          <w:szCs w:val="24"/>
        </w:rPr>
        <w:t xml:space="preserve"> on a revolving basis</w:t>
      </w:r>
      <w:r w:rsidR="005A15A6">
        <w:rPr>
          <w:rFonts w:ascii="Tahoma" w:hAnsi="Tahoma" w:cs="Tahoma"/>
          <w:sz w:val="24"/>
          <w:szCs w:val="24"/>
        </w:rPr>
        <w:t xml:space="preserve"> </w:t>
      </w:r>
      <w:r w:rsidR="00107E74">
        <w:rPr>
          <w:rFonts w:ascii="Tahoma" w:hAnsi="Tahoma" w:cs="Tahoma"/>
          <w:sz w:val="24"/>
          <w:szCs w:val="24"/>
        </w:rPr>
        <w:t xml:space="preserve">at least every 6 months through the </w:t>
      </w:r>
      <w:r w:rsidR="00DC032E">
        <w:rPr>
          <w:rFonts w:ascii="Tahoma" w:hAnsi="Tahoma" w:cs="Tahoma"/>
          <w:sz w:val="24"/>
          <w:szCs w:val="24"/>
        </w:rPr>
        <w:t>g</w:t>
      </w:r>
      <w:r w:rsidR="00107E74">
        <w:rPr>
          <w:rFonts w:ascii="Tahoma" w:hAnsi="Tahoma" w:cs="Tahoma"/>
          <w:sz w:val="24"/>
          <w:szCs w:val="24"/>
        </w:rPr>
        <w:t>overnance cycle and monthly</w:t>
      </w:r>
      <w:r w:rsidR="005A15A6">
        <w:rPr>
          <w:rFonts w:ascii="Tahoma" w:hAnsi="Tahoma" w:cs="Tahoma"/>
          <w:sz w:val="24"/>
          <w:szCs w:val="24"/>
        </w:rPr>
        <w:t xml:space="preserve"> at Management Team level.</w:t>
      </w:r>
    </w:p>
    <w:p w14:paraId="6AB5DCA7" w14:textId="1CEA30B0" w:rsidR="005A15A6" w:rsidRDefault="00FB7F44" w:rsidP="00C2572F">
      <w:pPr>
        <w:spacing w:line="281" w:lineRule="auto"/>
        <w:jc w:val="both"/>
        <w:rPr>
          <w:rFonts w:ascii="Tahoma" w:hAnsi="Tahoma" w:cs="Tahoma"/>
          <w:sz w:val="24"/>
          <w:szCs w:val="24"/>
        </w:rPr>
      </w:pPr>
      <w:r w:rsidRPr="00D93E3E">
        <w:rPr>
          <w:rFonts w:ascii="Tahoma" w:hAnsi="Tahoma" w:cs="Tahoma"/>
          <w:sz w:val="24"/>
          <w:szCs w:val="24"/>
        </w:rPr>
        <w:t>The</w:t>
      </w:r>
      <w:r w:rsidR="005D435D">
        <w:rPr>
          <w:rFonts w:ascii="Tahoma" w:hAnsi="Tahoma" w:cs="Tahoma"/>
          <w:sz w:val="24"/>
          <w:szCs w:val="24"/>
        </w:rPr>
        <w:t xml:space="preserve"> Osprey Group faces</w:t>
      </w:r>
      <w:r w:rsidR="009110F5">
        <w:rPr>
          <w:rFonts w:ascii="Tahoma" w:hAnsi="Tahoma" w:cs="Tahoma"/>
          <w:sz w:val="24"/>
          <w:szCs w:val="24"/>
        </w:rPr>
        <w:t xml:space="preserve"> </w:t>
      </w:r>
      <w:r w:rsidR="005D435D">
        <w:rPr>
          <w:rFonts w:ascii="Tahoma" w:hAnsi="Tahoma" w:cs="Tahoma"/>
          <w:sz w:val="24"/>
          <w:szCs w:val="24"/>
        </w:rPr>
        <w:t>a broad range</w:t>
      </w:r>
      <w:r w:rsidR="009110F5">
        <w:rPr>
          <w:rFonts w:ascii="Tahoma" w:hAnsi="Tahoma" w:cs="Tahoma"/>
          <w:sz w:val="24"/>
          <w:szCs w:val="24"/>
        </w:rPr>
        <w:t xml:space="preserve"> of risks reflecting its responsibilities as a Registered Social Landlord including those in the areas of financial viability, customers, </w:t>
      </w:r>
      <w:r w:rsidR="009110F5">
        <w:rPr>
          <w:rFonts w:ascii="Tahoma" w:hAnsi="Tahoma" w:cs="Tahoma"/>
          <w:sz w:val="24"/>
          <w:szCs w:val="24"/>
        </w:rPr>
        <w:lastRenderedPageBreak/>
        <w:t xml:space="preserve">governance and </w:t>
      </w:r>
      <w:r w:rsidR="000018F9">
        <w:rPr>
          <w:rFonts w:ascii="Tahoma" w:hAnsi="Tahoma" w:cs="Tahoma"/>
          <w:sz w:val="24"/>
          <w:szCs w:val="24"/>
        </w:rPr>
        <w:t>policy change</w:t>
      </w:r>
      <w:r w:rsidR="009110F5">
        <w:rPr>
          <w:rFonts w:ascii="Tahoma" w:hAnsi="Tahoma" w:cs="Tahoma"/>
          <w:sz w:val="24"/>
          <w:szCs w:val="24"/>
        </w:rPr>
        <w:t>.</w:t>
      </w:r>
      <w:r w:rsidR="006935ED">
        <w:rPr>
          <w:rFonts w:ascii="Tahoma" w:hAnsi="Tahoma" w:cs="Tahoma"/>
          <w:sz w:val="24"/>
          <w:szCs w:val="24"/>
        </w:rPr>
        <w:t xml:space="preserve"> </w:t>
      </w:r>
      <w:r w:rsidR="007D3B15">
        <w:rPr>
          <w:rFonts w:ascii="Tahoma" w:hAnsi="Tahoma" w:cs="Tahoma"/>
          <w:sz w:val="24"/>
          <w:szCs w:val="24"/>
        </w:rPr>
        <w:t>In addition</w:t>
      </w:r>
      <w:r w:rsidR="00A635AA">
        <w:rPr>
          <w:rFonts w:ascii="Tahoma" w:hAnsi="Tahoma" w:cs="Tahoma"/>
          <w:sz w:val="24"/>
          <w:szCs w:val="24"/>
        </w:rPr>
        <w:t>,</w:t>
      </w:r>
      <w:r w:rsidR="007D3B15">
        <w:rPr>
          <w:rFonts w:ascii="Tahoma" w:hAnsi="Tahoma" w:cs="Tahoma"/>
          <w:sz w:val="24"/>
          <w:szCs w:val="24"/>
        </w:rPr>
        <w:t xml:space="preserve"> the political</w:t>
      </w:r>
      <w:r w:rsidR="000018F9">
        <w:rPr>
          <w:rFonts w:ascii="Tahoma" w:hAnsi="Tahoma" w:cs="Tahoma"/>
          <w:sz w:val="24"/>
          <w:szCs w:val="24"/>
        </w:rPr>
        <w:t>, statutory and regulatory</w:t>
      </w:r>
      <w:r w:rsidR="007D3B15">
        <w:rPr>
          <w:rFonts w:ascii="Tahoma" w:hAnsi="Tahoma" w:cs="Tahoma"/>
          <w:sz w:val="24"/>
          <w:szCs w:val="24"/>
        </w:rPr>
        <w:t xml:space="preserve"> environment a</w:t>
      </w:r>
      <w:r w:rsidR="000018F9">
        <w:rPr>
          <w:rFonts w:ascii="Tahoma" w:hAnsi="Tahoma" w:cs="Tahoma"/>
          <w:sz w:val="24"/>
          <w:szCs w:val="24"/>
        </w:rPr>
        <w:t>longside potential for significant</w:t>
      </w:r>
      <w:r w:rsidR="007D3B15">
        <w:rPr>
          <w:rFonts w:ascii="Tahoma" w:hAnsi="Tahoma" w:cs="Tahoma"/>
          <w:sz w:val="24"/>
          <w:szCs w:val="24"/>
        </w:rPr>
        <w:t xml:space="preserve"> economic</w:t>
      </w:r>
      <w:r w:rsidR="00A57B0C">
        <w:rPr>
          <w:rFonts w:ascii="Tahoma" w:hAnsi="Tahoma" w:cs="Tahoma"/>
          <w:sz w:val="24"/>
          <w:szCs w:val="24"/>
        </w:rPr>
        <w:t xml:space="preserve"> volatility</w:t>
      </w:r>
      <w:r w:rsidR="00520D5A">
        <w:rPr>
          <w:rFonts w:ascii="Tahoma" w:hAnsi="Tahoma" w:cs="Tahoma"/>
          <w:sz w:val="24"/>
          <w:szCs w:val="24"/>
        </w:rPr>
        <w:t>,</w:t>
      </w:r>
      <w:r w:rsidR="00A57B0C">
        <w:rPr>
          <w:rFonts w:ascii="Tahoma" w:hAnsi="Tahoma" w:cs="Tahoma"/>
          <w:sz w:val="24"/>
          <w:szCs w:val="24"/>
        </w:rPr>
        <w:t xml:space="preserve"> create wider risks.</w:t>
      </w:r>
    </w:p>
    <w:p w14:paraId="5DDED93E" w14:textId="77777777" w:rsidR="009110F5" w:rsidRDefault="006935ED" w:rsidP="00C2572F">
      <w:pPr>
        <w:spacing w:line="281" w:lineRule="auto"/>
        <w:jc w:val="both"/>
        <w:rPr>
          <w:rFonts w:ascii="Tahoma" w:hAnsi="Tahoma" w:cs="Tahoma"/>
          <w:sz w:val="24"/>
          <w:szCs w:val="24"/>
        </w:rPr>
      </w:pPr>
      <w:r>
        <w:rPr>
          <w:rFonts w:ascii="Tahoma" w:hAnsi="Tahoma" w:cs="Tahoma"/>
          <w:sz w:val="24"/>
          <w:szCs w:val="24"/>
        </w:rPr>
        <w:t>We</w:t>
      </w:r>
      <w:r w:rsidR="009110F5">
        <w:rPr>
          <w:rFonts w:ascii="Tahoma" w:hAnsi="Tahoma" w:cs="Tahoma"/>
          <w:sz w:val="24"/>
          <w:szCs w:val="24"/>
        </w:rPr>
        <w:t xml:space="preserve"> manage</w:t>
      </w:r>
      <w:r>
        <w:rPr>
          <w:rFonts w:ascii="Tahoma" w:hAnsi="Tahoma" w:cs="Tahoma"/>
          <w:sz w:val="24"/>
          <w:szCs w:val="24"/>
        </w:rPr>
        <w:t xml:space="preserve"> risks</w:t>
      </w:r>
      <w:r w:rsidR="009110F5">
        <w:rPr>
          <w:rFonts w:ascii="Tahoma" w:hAnsi="Tahoma" w:cs="Tahoma"/>
          <w:sz w:val="24"/>
          <w:szCs w:val="24"/>
        </w:rPr>
        <w:t xml:space="preserve"> through processes that focus on integrity, intelligent inquiry, maintaining high quality staff and customer accountability.</w:t>
      </w:r>
    </w:p>
    <w:p w14:paraId="494112EA" w14:textId="77777777" w:rsidR="009110F5" w:rsidRDefault="009110F5" w:rsidP="00C2572F">
      <w:pPr>
        <w:spacing w:line="281" w:lineRule="auto"/>
        <w:jc w:val="both"/>
        <w:rPr>
          <w:rFonts w:ascii="Tahoma" w:hAnsi="Tahoma" w:cs="Tahoma"/>
          <w:sz w:val="24"/>
          <w:szCs w:val="24"/>
        </w:rPr>
      </w:pPr>
      <w:r>
        <w:rPr>
          <w:rFonts w:ascii="Tahoma" w:hAnsi="Tahoma" w:cs="Tahoma"/>
          <w:sz w:val="24"/>
          <w:szCs w:val="24"/>
        </w:rPr>
        <w:t xml:space="preserve">In </w:t>
      </w:r>
      <w:r w:rsidR="00202BB7">
        <w:rPr>
          <w:rFonts w:ascii="Tahoma" w:hAnsi="Tahoma" w:cs="Tahoma"/>
          <w:sz w:val="24"/>
          <w:szCs w:val="24"/>
        </w:rPr>
        <w:t>relation to</w:t>
      </w:r>
      <w:r>
        <w:rPr>
          <w:rFonts w:ascii="Tahoma" w:hAnsi="Tahoma" w:cs="Tahoma"/>
          <w:sz w:val="24"/>
          <w:szCs w:val="24"/>
        </w:rPr>
        <w:t xml:space="preserve"> </w:t>
      </w:r>
      <w:r w:rsidR="006935ED">
        <w:rPr>
          <w:rFonts w:ascii="Tahoma" w:hAnsi="Tahoma" w:cs="Tahoma"/>
          <w:sz w:val="24"/>
          <w:szCs w:val="24"/>
        </w:rPr>
        <w:t>operations,</w:t>
      </w:r>
      <w:r>
        <w:rPr>
          <w:rFonts w:ascii="Tahoma" w:hAnsi="Tahoma" w:cs="Tahoma"/>
          <w:sz w:val="24"/>
          <w:szCs w:val="24"/>
        </w:rPr>
        <w:t xml:space="preserve"> the Group has no more than a cautious tolerance</w:t>
      </w:r>
      <w:r w:rsidR="006935ED">
        <w:rPr>
          <w:rFonts w:ascii="Tahoma" w:hAnsi="Tahoma" w:cs="Tahoma"/>
          <w:sz w:val="24"/>
          <w:szCs w:val="24"/>
        </w:rPr>
        <w:t xml:space="preserve"> for risk.</w:t>
      </w:r>
    </w:p>
    <w:p w14:paraId="607F6A5B" w14:textId="04F86839" w:rsidR="0010083D" w:rsidRDefault="006935ED" w:rsidP="004504D2">
      <w:pPr>
        <w:spacing w:line="281" w:lineRule="auto"/>
        <w:jc w:val="both"/>
        <w:rPr>
          <w:rFonts w:ascii="Tahoma" w:hAnsi="Tahoma" w:cs="Tahoma"/>
          <w:b/>
          <w:sz w:val="24"/>
          <w:szCs w:val="24"/>
        </w:rPr>
      </w:pPr>
      <w:r>
        <w:rPr>
          <w:rFonts w:ascii="Tahoma" w:hAnsi="Tahoma" w:cs="Tahoma"/>
          <w:sz w:val="24"/>
          <w:szCs w:val="24"/>
        </w:rPr>
        <w:t>We</w:t>
      </w:r>
      <w:r w:rsidR="005D435D">
        <w:rPr>
          <w:rFonts w:ascii="Tahoma" w:hAnsi="Tahoma" w:cs="Tahoma"/>
          <w:sz w:val="24"/>
          <w:szCs w:val="24"/>
        </w:rPr>
        <w:t xml:space="preserve"> introduced a new Risk Management Policy</w:t>
      </w:r>
      <w:r>
        <w:rPr>
          <w:rFonts w:ascii="Tahoma" w:hAnsi="Tahoma" w:cs="Tahoma"/>
          <w:sz w:val="24"/>
          <w:szCs w:val="24"/>
        </w:rPr>
        <w:t xml:space="preserve"> during 2018</w:t>
      </w:r>
      <w:r w:rsidR="005D435D">
        <w:rPr>
          <w:rFonts w:ascii="Tahoma" w:hAnsi="Tahoma" w:cs="Tahoma"/>
          <w:sz w:val="24"/>
          <w:szCs w:val="24"/>
        </w:rPr>
        <w:t xml:space="preserve"> and</w:t>
      </w:r>
      <w:r w:rsidR="00FB7F44" w:rsidRPr="00D93E3E">
        <w:rPr>
          <w:rFonts w:ascii="Tahoma" w:hAnsi="Tahoma" w:cs="Tahoma"/>
          <w:sz w:val="24"/>
          <w:szCs w:val="24"/>
        </w:rPr>
        <w:t xml:space="preserve"> </w:t>
      </w:r>
      <w:r w:rsidR="005D435D">
        <w:rPr>
          <w:rFonts w:ascii="Tahoma" w:hAnsi="Tahoma" w:cs="Tahoma"/>
          <w:sz w:val="24"/>
          <w:szCs w:val="24"/>
        </w:rPr>
        <w:t xml:space="preserve">revised </w:t>
      </w:r>
      <w:r>
        <w:rPr>
          <w:rFonts w:ascii="Tahoma" w:hAnsi="Tahoma" w:cs="Tahoma"/>
          <w:sz w:val="24"/>
          <w:szCs w:val="24"/>
        </w:rPr>
        <w:t>our</w:t>
      </w:r>
      <w:r w:rsidR="00FB7F44" w:rsidRPr="00D93E3E">
        <w:rPr>
          <w:rFonts w:ascii="Tahoma" w:hAnsi="Tahoma" w:cs="Tahoma"/>
          <w:sz w:val="24"/>
          <w:szCs w:val="24"/>
        </w:rPr>
        <w:t xml:space="preserve"> approach to reviewing both strategic and operational risk</w:t>
      </w:r>
      <w:r w:rsidR="005D435D">
        <w:rPr>
          <w:rFonts w:ascii="Tahoma" w:hAnsi="Tahoma" w:cs="Tahoma"/>
          <w:sz w:val="24"/>
          <w:szCs w:val="24"/>
        </w:rPr>
        <w:t xml:space="preserve"> through a new framework.</w:t>
      </w:r>
      <w:r w:rsidR="00353DFB">
        <w:rPr>
          <w:rFonts w:ascii="Tahoma" w:hAnsi="Tahoma" w:cs="Tahoma"/>
          <w:sz w:val="24"/>
          <w:szCs w:val="24"/>
        </w:rPr>
        <w:t xml:space="preserve"> Risks are assessed using a matrix and scoring format with mitigatin</w:t>
      </w:r>
      <w:r w:rsidR="00A635AA">
        <w:rPr>
          <w:rFonts w:ascii="Tahoma" w:hAnsi="Tahoma" w:cs="Tahoma"/>
          <w:sz w:val="24"/>
          <w:szCs w:val="24"/>
        </w:rPr>
        <w:t>g</w:t>
      </w:r>
      <w:r w:rsidR="00353DFB">
        <w:rPr>
          <w:rFonts w:ascii="Tahoma" w:hAnsi="Tahoma" w:cs="Tahoma"/>
          <w:sz w:val="24"/>
          <w:szCs w:val="24"/>
        </w:rPr>
        <w:t xml:space="preserve"> actions clearly identified.</w:t>
      </w:r>
      <w:r w:rsidR="005D435D">
        <w:rPr>
          <w:rFonts w:ascii="Tahoma" w:hAnsi="Tahoma" w:cs="Tahoma"/>
          <w:sz w:val="24"/>
          <w:szCs w:val="24"/>
        </w:rPr>
        <w:t xml:space="preserve"> </w:t>
      </w:r>
      <w:r w:rsidR="00FB7F44" w:rsidRPr="00D93E3E">
        <w:rPr>
          <w:rFonts w:ascii="Tahoma" w:hAnsi="Tahoma" w:cs="Tahoma"/>
          <w:b/>
          <w:sz w:val="24"/>
          <w:szCs w:val="24"/>
        </w:rPr>
        <w:t xml:space="preserve"> </w:t>
      </w:r>
    </w:p>
    <w:p w14:paraId="13200C9D" w14:textId="77777777" w:rsidR="00FB7F44" w:rsidRPr="00D93E3E" w:rsidRDefault="00FB7F44" w:rsidP="00C2572F">
      <w:pPr>
        <w:spacing w:line="281" w:lineRule="auto"/>
        <w:jc w:val="both"/>
        <w:rPr>
          <w:rFonts w:ascii="Tahoma" w:hAnsi="Tahoma" w:cs="Tahoma"/>
          <w:sz w:val="24"/>
          <w:szCs w:val="24"/>
        </w:rPr>
      </w:pPr>
      <w:r w:rsidRPr="00D93E3E">
        <w:rPr>
          <w:rFonts w:ascii="Tahoma" w:hAnsi="Tahoma" w:cs="Tahoma"/>
          <w:sz w:val="24"/>
          <w:szCs w:val="24"/>
        </w:rPr>
        <w:t>The key strategic risks are:</w:t>
      </w:r>
    </w:p>
    <w:p w14:paraId="4F90978F" w14:textId="77777777" w:rsidR="00FB7F44" w:rsidRPr="00D93E3E" w:rsidRDefault="00FB7F44" w:rsidP="00154199">
      <w:pPr>
        <w:pStyle w:val="Default"/>
        <w:numPr>
          <w:ilvl w:val="0"/>
          <w:numId w:val="35"/>
        </w:numPr>
        <w:jc w:val="both"/>
        <w:rPr>
          <w:rFonts w:ascii="Tahoma" w:hAnsi="Tahoma" w:cs="Tahoma"/>
        </w:rPr>
      </w:pPr>
      <w:r w:rsidRPr="00D93E3E">
        <w:rPr>
          <w:rFonts w:ascii="Tahoma" w:hAnsi="Tahoma" w:cs="Tahoma"/>
        </w:rPr>
        <w:t>Welfare Reform</w:t>
      </w:r>
    </w:p>
    <w:p w14:paraId="79132F73" w14:textId="77777777" w:rsidR="00FB7F44" w:rsidRPr="00D93E3E" w:rsidRDefault="00FB7F44" w:rsidP="00154199">
      <w:pPr>
        <w:pStyle w:val="Default"/>
        <w:numPr>
          <w:ilvl w:val="0"/>
          <w:numId w:val="35"/>
        </w:numPr>
        <w:jc w:val="both"/>
        <w:rPr>
          <w:rFonts w:ascii="Tahoma" w:hAnsi="Tahoma" w:cs="Tahoma"/>
        </w:rPr>
      </w:pPr>
      <w:r w:rsidRPr="00D93E3E">
        <w:rPr>
          <w:rFonts w:ascii="Tahoma" w:hAnsi="Tahoma" w:cs="Tahoma"/>
        </w:rPr>
        <w:t>Financial Viability</w:t>
      </w:r>
    </w:p>
    <w:p w14:paraId="70103B32" w14:textId="77777777" w:rsidR="00FB7F44" w:rsidRPr="00D93E3E" w:rsidRDefault="00FB7F44" w:rsidP="00154199">
      <w:pPr>
        <w:pStyle w:val="Default"/>
        <w:numPr>
          <w:ilvl w:val="0"/>
          <w:numId w:val="35"/>
        </w:numPr>
        <w:jc w:val="both"/>
        <w:rPr>
          <w:rFonts w:ascii="Tahoma" w:hAnsi="Tahoma" w:cs="Tahoma"/>
        </w:rPr>
      </w:pPr>
      <w:r w:rsidRPr="00D93E3E">
        <w:rPr>
          <w:rFonts w:ascii="Tahoma" w:hAnsi="Tahoma" w:cs="Tahoma"/>
        </w:rPr>
        <w:t>Asset Management Failures</w:t>
      </w:r>
    </w:p>
    <w:p w14:paraId="39BBE713" w14:textId="77777777" w:rsidR="00A12F51" w:rsidRPr="00D93E3E" w:rsidRDefault="00A12F51" w:rsidP="00154199">
      <w:pPr>
        <w:pStyle w:val="Default"/>
        <w:numPr>
          <w:ilvl w:val="0"/>
          <w:numId w:val="35"/>
        </w:numPr>
        <w:jc w:val="both"/>
        <w:rPr>
          <w:rFonts w:ascii="Tahoma" w:hAnsi="Tahoma" w:cs="Tahoma"/>
        </w:rPr>
      </w:pPr>
      <w:r w:rsidRPr="00D93E3E">
        <w:rPr>
          <w:rFonts w:ascii="Tahoma" w:hAnsi="Tahoma" w:cs="Tahoma"/>
        </w:rPr>
        <w:t>Housing Management Failures</w:t>
      </w:r>
    </w:p>
    <w:p w14:paraId="789C8BC1" w14:textId="77777777" w:rsidR="00FB7F44" w:rsidRPr="00D93E3E" w:rsidRDefault="00FB7F44" w:rsidP="00154199">
      <w:pPr>
        <w:pStyle w:val="Default"/>
        <w:numPr>
          <w:ilvl w:val="0"/>
          <w:numId w:val="35"/>
        </w:numPr>
        <w:jc w:val="both"/>
        <w:rPr>
          <w:rFonts w:ascii="Tahoma" w:hAnsi="Tahoma" w:cs="Tahoma"/>
        </w:rPr>
      </w:pPr>
      <w:r w:rsidRPr="00D93E3E">
        <w:rPr>
          <w:rFonts w:ascii="Tahoma" w:hAnsi="Tahoma" w:cs="Tahoma"/>
        </w:rPr>
        <w:t>Governance Failures</w:t>
      </w:r>
    </w:p>
    <w:p w14:paraId="28AA72BC" w14:textId="77777777" w:rsidR="00A12F51" w:rsidRPr="00D93E3E" w:rsidRDefault="00FB7F44" w:rsidP="00154199">
      <w:pPr>
        <w:pStyle w:val="Default"/>
        <w:numPr>
          <w:ilvl w:val="0"/>
          <w:numId w:val="35"/>
        </w:numPr>
        <w:jc w:val="both"/>
        <w:rPr>
          <w:rFonts w:ascii="Tahoma" w:hAnsi="Tahoma" w:cs="Tahoma"/>
        </w:rPr>
      </w:pPr>
      <w:r w:rsidRPr="00D93E3E">
        <w:rPr>
          <w:rFonts w:ascii="Tahoma" w:hAnsi="Tahoma" w:cs="Tahoma"/>
        </w:rPr>
        <w:t>Corporate Failures</w:t>
      </w:r>
    </w:p>
    <w:p w14:paraId="2E006772" w14:textId="26228A56" w:rsidR="00B82F3D" w:rsidRDefault="00B82F3D" w:rsidP="003547CC">
      <w:pPr>
        <w:pStyle w:val="Heading1"/>
        <w:spacing w:line="281" w:lineRule="auto"/>
        <w:jc w:val="both"/>
        <w:rPr>
          <w:rFonts w:ascii="Tahoma" w:hAnsi="Tahoma" w:cs="Tahoma"/>
        </w:rPr>
      </w:pPr>
      <w:bookmarkStart w:id="43" w:name="_Toc53151559"/>
      <w:r w:rsidRPr="00773AAD">
        <w:rPr>
          <w:rFonts w:ascii="Tahoma" w:hAnsi="Tahoma" w:cs="Tahoma"/>
        </w:rPr>
        <w:t>Value for Money</w:t>
      </w:r>
      <w:bookmarkEnd w:id="43"/>
    </w:p>
    <w:p w14:paraId="608D4F63" w14:textId="77777777" w:rsidR="002C5BF2" w:rsidRDefault="002C5BF2" w:rsidP="00632C90">
      <w:pPr>
        <w:pStyle w:val="Default"/>
        <w:spacing w:line="281" w:lineRule="auto"/>
        <w:jc w:val="both"/>
        <w:rPr>
          <w:rFonts w:ascii="Tahoma" w:hAnsi="Tahoma" w:cs="Tahoma"/>
        </w:rPr>
      </w:pPr>
      <w:r>
        <w:rPr>
          <w:rFonts w:ascii="Tahoma" w:hAnsi="Tahoma" w:cs="Tahoma"/>
        </w:rPr>
        <w:t>The Osprey Housing Group has</w:t>
      </w:r>
      <w:r w:rsidRPr="009C424E">
        <w:rPr>
          <w:rFonts w:ascii="Tahoma" w:hAnsi="Tahoma" w:cs="Tahoma"/>
        </w:rPr>
        <w:t xml:space="preserve"> </w:t>
      </w:r>
      <w:r>
        <w:rPr>
          <w:rFonts w:ascii="Tahoma" w:hAnsi="Tahoma" w:cs="Tahoma"/>
        </w:rPr>
        <w:t>finite</w:t>
      </w:r>
      <w:r w:rsidRPr="009C424E">
        <w:rPr>
          <w:rFonts w:ascii="Tahoma" w:hAnsi="Tahoma" w:cs="Tahoma"/>
        </w:rPr>
        <w:t xml:space="preserve"> resources and it is important that we</w:t>
      </w:r>
      <w:r>
        <w:rPr>
          <w:rFonts w:ascii="Tahoma" w:hAnsi="Tahoma" w:cs="Tahoma"/>
        </w:rPr>
        <w:t xml:space="preserve"> operate within our means and</w:t>
      </w:r>
      <w:r w:rsidRPr="009C424E">
        <w:rPr>
          <w:rFonts w:ascii="Tahoma" w:hAnsi="Tahoma" w:cs="Tahoma"/>
        </w:rPr>
        <w:t xml:space="preserve"> derive maximum benefit from </w:t>
      </w:r>
      <w:r>
        <w:rPr>
          <w:rFonts w:ascii="Tahoma" w:hAnsi="Tahoma" w:cs="Tahoma"/>
        </w:rPr>
        <w:t>what is available to us</w:t>
      </w:r>
      <w:r w:rsidRPr="009C424E">
        <w:rPr>
          <w:rFonts w:ascii="Tahoma" w:hAnsi="Tahoma" w:cs="Tahoma"/>
        </w:rPr>
        <w:t>. Value for Money (“</w:t>
      </w:r>
      <w:proofErr w:type="spellStart"/>
      <w:r w:rsidRPr="009C424E">
        <w:rPr>
          <w:rFonts w:ascii="Tahoma" w:hAnsi="Tahoma" w:cs="Tahoma"/>
        </w:rPr>
        <w:t>VfM</w:t>
      </w:r>
      <w:proofErr w:type="spellEnd"/>
      <w:r w:rsidRPr="009C424E">
        <w:rPr>
          <w:rFonts w:ascii="Tahoma" w:hAnsi="Tahoma" w:cs="Tahoma"/>
        </w:rPr>
        <w:t xml:space="preserve">”) is about getting the most from the resources at our disposal to achieve our desired outcomes. This is more than simply reducing costs; it is also about improving efficiency and effectiveness of the services we deliver. </w:t>
      </w:r>
    </w:p>
    <w:p w14:paraId="282B740A" w14:textId="77777777" w:rsidR="002C5BF2" w:rsidRDefault="002C5BF2" w:rsidP="00632C90">
      <w:pPr>
        <w:pStyle w:val="Default"/>
        <w:spacing w:line="281" w:lineRule="auto"/>
        <w:jc w:val="both"/>
        <w:rPr>
          <w:rFonts w:ascii="Tahoma" w:hAnsi="Tahoma" w:cs="Tahoma"/>
        </w:rPr>
      </w:pPr>
    </w:p>
    <w:p w14:paraId="260F6CC4" w14:textId="77777777" w:rsidR="002C5BF2" w:rsidRPr="009C424E" w:rsidRDefault="002C5BF2" w:rsidP="00632C90">
      <w:pPr>
        <w:pStyle w:val="Default"/>
        <w:spacing w:line="281" w:lineRule="auto"/>
        <w:jc w:val="both"/>
        <w:rPr>
          <w:rFonts w:ascii="Tahoma" w:hAnsi="Tahoma" w:cs="Tahoma"/>
        </w:rPr>
      </w:pPr>
      <w:r w:rsidRPr="009C424E">
        <w:rPr>
          <w:rFonts w:ascii="Tahoma" w:hAnsi="Tahoma" w:cs="Tahoma"/>
        </w:rPr>
        <w:t xml:space="preserve">We </w:t>
      </w:r>
      <w:r>
        <w:rPr>
          <w:rFonts w:ascii="Tahoma" w:hAnsi="Tahoma" w:cs="Tahoma"/>
        </w:rPr>
        <w:t>do this in three ways</w:t>
      </w:r>
      <w:r w:rsidRPr="009C424E">
        <w:rPr>
          <w:rFonts w:ascii="Tahoma" w:hAnsi="Tahoma" w:cs="Tahoma"/>
        </w:rPr>
        <w:t xml:space="preserve">: </w:t>
      </w:r>
    </w:p>
    <w:p w14:paraId="38CC5978" w14:textId="77777777" w:rsidR="002C5BF2" w:rsidRPr="009C424E" w:rsidRDefault="002C5BF2" w:rsidP="00632C90">
      <w:pPr>
        <w:pStyle w:val="Default"/>
        <w:numPr>
          <w:ilvl w:val="0"/>
          <w:numId w:val="33"/>
        </w:numPr>
        <w:spacing w:line="281" w:lineRule="auto"/>
        <w:jc w:val="both"/>
        <w:rPr>
          <w:rFonts w:ascii="Tahoma" w:hAnsi="Tahoma" w:cs="Tahoma"/>
        </w:rPr>
      </w:pPr>
      <w:r w:rsidRPr="009C424E">
        <w:rPr>
          <w:rFonts w:ascii="Tahoma" w:hAnsi="Tahoma" w:cs="Tahoma"/>
        </w:rPr>
        <w:t xml:space="preserve">Economy (spending less) = reducing the cost of purchasing </w:t>
      </w:r>
    </w:p>
    <w:p w14:paraId="12912843" w14:textId="77777777" w:rsidR="002C5BF2" w:rsidRPr="009C424E" w:rsidRDefault="002C5BF2" w:rsidP="00632C90">
      <w:pPr>
        <w:pStyle w:val="Default"/>
        <w:numPr>
          <w:ilvl w:val="0"/>
          <w:numId w:val="33"/>
        </w:numPr>
        <w:spacing w:line="281" w:lineRule="auto"/>
        <w:jc w:val="both"/>
        <w:rPr>
          <w:rFonts w:ascii="Tahoma" w:hAnsi="Tahoma" w:cs="Tahoma"/>
        </w:rPr>
      </w:pPr>
      <w:r w:rsidRPr="009C424E">
        <w:rPr>
          <w:rFonts w:ascii="Tahoma" w:hAnsi="Tahoma" w:cs="Tahoma"/>
        </w:rPr>
        <w:t xml:space="preserve">Efficiency (spending well) = measure of productivity and performance </w:t>
      </w:r>
    </w:p>
    <w:p w14:paraId="65C259BF" w14:textId="77777777" w:rsidR="002C5BF2" w:rsidRPr="009C424E" w:rsidRDefault="002C5BF2" w:rsidP="00632C90">
      <w:pPr>
        <w:pStyle w:val="Default"/>
        <w:numPr>
          <w:ilvl w:val="0"/>
          <w:numId w:val="33"/>
        </w:numPr>
        <w:spacing w:line="281" w:lineRule="auto"/>
        <w:jc w:val="both"/>
        <w:rPr>
          <w:rFonts w:ascii="Tahoma" w:hAnsi="Tahoma" w:cs="Tahoma"/>
        </w:rPr>
      </w:pPr>
      <w:r w:rsidRPr="009C424E">
        <w:rPr>
          <w:rFonts w:ascii="Tahoma" w:hAnsi="Tahoma" w:cs="Tahoma"/>
        </w:rPr>
        <w:t xml:space="preserve">Effectiveness (spending wisely) = maximising the impact that can be achieved </w:t>
      </w:r>
    </w:p>
    <w:p w14:paraId="6BF9D232" w14:textId="77777777" w:rsidR="002C5BF2" w:rsidRPr="009C424E" w:rsidRDefault="002C5BF2" w:rsidP="00632C90">
      <w:pPr>
        <w:pStyle w:val="Default"/>
        <w:spacing w:line="281" w:lineRule="auto"/>
        <w:jc w:val="both"/>
        <w:rPr>
          <w:rFonts w:ascii="Tahoma" w:hAnsi="Tahoma" w:cs="Tahoma"/>
        </w:rPr>
      </w:pPr>
    </w:p>
    <w:p w14:paraId="6A01B1E3" w14:textId="77777777" w:rsidR="002C5BF2" w:rsidRPr="009C424E" w:rsidRDefault="002C5BF2" w:rsidP="00632C90">
      <w:pPr>
        <w:pStyle w:val="Default"/>
        <w:spacing w:line="281" w:lineRule="auto"/>
        <w:jc w:val="both"/>
        <w:rPr>
          <w:rFonts w:ascii="Tahoma" w:hAnsi="Tahoma" w:cs="Tahoma"/>
        </w:rPr>
      </w:pPr>
      <w:proofErr w:type="spellStart"/>
      <w:r w:rsidRPr="009C424E">
        <w:rPr>
          <w:rFonts w:ascii="Tahoma" w:hAnsi="Tahoma" w:cs="Tahoma"/>
        </w:rPr>
        <w:t>VfM</w:t>
      </w:r>
      <w:proofErr w:type="spellEnd"/>
      <w:r w:rsidRPr="009C424E">
        <w:rPr>
          <w:rFonts w:ascii="Tahoma" w:hAnsi="Tahoma" w:cs="Tahoma"/>
        </w:rPr>
        <w:t xml:space="preserve"> is highest when there is an optimum balance between these three components: </w:t>
      </w:r>
    </w:p>
    <w:p w14:paraId="5E1236B1" w14:textId="77777777" w:rsidR="002C5BF2" w:rsidRPr="009C424E" w:rsidRDefault="002C5BF2" w:rsidP="00632C90">
      <w:pPr>
        <w:pStyle w:val="Default"/>
        <w:numPr>
          <w:ilvl w:val="0"/>
          <w:numId w:val="33"/>
        </w:numPr>
        <w:spacing w:line="281" w:lineRule="auto"/>
        <w:jc w:val="both"/>
        <w:rPr>
          <w:rFonts w:ascii="Tahoma" w:hAnsi="Tahoma" w:cs="Tahoma"/>
        </w:rPr>
      </w:pPr>
      <w:r w:rsidRPr="009C424E">
        <w:rPr>
          <w:rFonts w:ascii="Tahoma" w:hAnsi="Tahoma" w:cs="Tahoma"/>
        </w:rPr>
        <w:t xml:space="preserve">Low costs; </w:t>
      </w:r>
    </w:p>
    <w:p w14:paraId="7BC90D59" w14:textId="77777777" w:rsidR="002C5BF2" w:rsidRPr="009C424E" w:rsidRDefault="002C5BF2" w:rsidP="00632C90">
      <w:pPr>
        <w:pStyle w:val="Default"/>
        <w:numPr>
          <w:ilvl w:val="0"/>
          <w:numId w:val="33"/>
        </w:numPr>
        <w:spacing w:line="281" w:lineRule="auto"/>
        <w:jc w:val="both"/>
        <w:rPr>
          <w:rFonts w:ascii="Tahoma" w:hAnsi="Tahoma" w:cs="Tahoma"/>
        </w:rPr>
      </w:pPr>
      <w:r w:rsidRPr="009C424E">
        <w:rPr>
          <w:rFonts w:ascii="Tahoma" w:hAnsi="Tahoma" w:cs="Tahoma"/>
        </w:rPr>
        <w:t xml:space="preserve">High productivity; and </w:t>
      </w:r>
    </w:p>
    <w:p w14:paraId="6B12027F" w14:textId="77777777" w:rsidR="002C5BF2" w:rsidRPr="009C424E" w:rsidRDefault="002C5BF2" w:rsidP="00632C90">
      <w:pPr>
        <w:pStyle w:val="Default"/>
        <w:numPr>
          <w:ilvl w:val="0"/>
          <w:numId w:val="33"/>
        </w:numPr>
        <w:spacing w:line="281" w:lineRule="auto"/>
        <w:jc w:val="both"/>
        <w:rPr>
          <w:rFonts w:ascii="Tahoma" w:hAnsi="Tahoma" w:cs="Tahoma"/>
        </w:rPr>
      </w:pPr>
      <w:r w:rsidRPr="009C424E">
        <w:rPr>
          <w:rFonts w:ascii="Tahoma" w:hAnsi="Tahoma" w:cs="Tahoma"/>
        </w:rPr>
        <w:t xml:space="preserve">Successful outcomes </w:t>
      </w:r>
    </w:p>
    <w:p w14:paraId="2CF6A305" w14:textId="77777777" w:rsidR="002C5BF2" w:rsidRDefault="002C5BF2" w:rsidP="00632C90">
      <w:pPr>
        <w:pStyle w:val="Default"/>
        <w:spacing w:line="281" w:lineRule="auto"/>
        <w:jc w:val="both"/>
        <w:rPr>
          <w:rFonts w:ascii="Tahoma" w:hAnsi="Tahoma" w:cs="Tahoma"/>
        </w:rPr>
      </w:pPr>
    </w:p>
    <w:p w14:paraId="0CD8CB6A" w14:textId="77777777" w:rsidR="002C5BF2" w:rsidRDefault="002C5BF2" w:rsidP="00632C90">
      <w:pPr>
        <w:pStyle w:val="Default"/>
        <w:spacing w:line="281" w:lineRule="auto"/>
        <w:jc w:val="both"/>
        <w:rPr>
          <w:rFonts w:ascii="Tahoma" w:hAnsi="Tahoma" w:cs="Tahoma"/>
        </w:rPr>
      </w:pPr>
      <w:r w:rsidRPr="009C424E">
        <w:rPr>
          <w:rFonts w:ascii="Tahoma" w:hAnsi="Tahoma" w:cs="Tahoma"/>
        </w:rPr>
        <w:t>Through adherence</w:t>
      </w:r>
      <w:r>
        <w:rPr>
          <w:rFonts w:ascii="Tahoma" w:hAnsi="Tahoma" w:cs="Tahoma"/>
        </w:rPr>
        <w:t xml:space="preserve"> to</w:t>
      </w:r>
      <w:r w:rsidRPr="009C424E">
        <w:rPr>
          <w:rFonts w:ascii="Tahoma" w:hAnsi="Tahoma" w:cs="Tahoma"/>
        </w:rPr>
        <w:t xml:space="preserve"> t</w:t>
      </w:r>
      <w:r>
        <w:rPr>
          <w:rFonts w:ascii="Tahoma" w:hAnsi="Tahoma" w:cs="Tahoma"/>
        </w:rPr>
        <w:t>hese key</w:t>
      </w:r>
      <w:r w:rsidRPr="009C424E">
        <w:rPr>
          <w:rFonts w:ascii="Tahoma" w:hAnsi="Tahoma" w:cs="Tahoma"/>
        </w:rPr>
        <w:t xml:space="preserve"> </w:t>
      </w:r>
      <w:proofErr w:type="spellStart"/>
      <w:r w:rsidRPr="009C424E">
        <w:rPr>
          <w:rFonts w:ascii="Tahoma" w:hAnsi="Tahoma" w:cs="Tahoma"/>
        </w:rPr>
        <w:t>VfM</w:t>
      </w:r>
      <w:proofErr w:type="spellEnd"/>
      <w:r>
        <w:rPr>
          <w:rFonts w:ascii="Tahoma" w:hAnsi="Tahoma" w:cs="Tahoma"/>
        </w:rPr>
        <w:t xml:space="preserve"> principles,</w:t>
      </w:r>
      <w:r w:rsidRPr="009C424E">
        <w:rPr>
          <w:rFonts w:ascii="Tahoma" w:hAnsi="Tahoma" w:cs="Tahoma"/>
        </w:rPr>
        <w:t xml:space="preserve"> we </w:t>
      </w:r>
      <w:r>
        <w:rPr>
          <w:rFonts w:ascii="Tahoma" w:hAnsi="Tahoma" w:cs="Tahoma"/>
        </w:rPr>
        <w:t>aim to</w:t>
      </w:r>
      <w:r w:rsidRPr="009C424E">
        <w:rPr>
          <w:rFonts w:ascii="Tahoma" w:hAnsi="Tahoma" w:cs="Tahoma"/>
        </w:rPr>
        <w:t xml:space="preserve"> ensure </w:t>
      </w:r>
      <w:r>
        <w:rPr>
          <w:rFonts w:ascii="Tahoma" w:hAnsi="Tahoma" w:cs="Tahoma"/>
        </w:rPr>
        <w:t>the Group continues to achieve</w:t>
      </w:r>
      <w:r w:rsidRPr="009C424E">
        <w:rPr>
          <w:rFonts w:ascii="Tahoma" w:hAnsi="Tahoma" w:cs="Tahoma"/>
        </w:rPr>
        <w:t xml:space="preserve"> sustainable financial strength</w:t>
      </w:r>
      <w:r w:rsidR="00870B2E">
        <w:rPr>
          <w:rFonts w:ascii="Tahoma" w:hAnsi="Tahoma" w:cs="Tahoma"/>
        </w:rPr>
        <w:t xml:space="preserve"> and deliver high quality homes and services.</w:t>
      </w:r>
    </w:p>
    <w:p w14:paraId="740057C1" w14:textId="77777777" w:rsidR="002C5BF2" w:rsidRPr="009C424E" w:rsidRDefault="002C5BF2" w:rsidP="00632C90">
      <w:pPr>
        <w:pStyle w:val="Default"/>
        <w:spacing w:line="281" w:lineRule="auto"/>
        <w:jc w:val="both"/>
        <w:rPr>
          <w:rFonts w:ascii="Tahoma" w:hAnsi="Tahoma" w:cs="Tahoma"/>
        </w:rPr>
      </w:pPr>
    </w:p>
    <w:p w14:paraId="4C33746F" w14:textId="3D1A167E" w:rsidR="002C5BF2" w:rsidRPr="009C424E" w:rsidRDefault="00870B2E" w:rsidP="00632C90">
      <w:pPr>
        <w:pStyle w:val="Default"/>
        <w:spacing w:line="281" w:lineRule="auto"/>
        <w:jc w:val="both"/>
        <w:rPr>
          <w:rFonts w:ascii="Tahoma" w:hAnsi="Tahoma" w:cs="Tahoma"/>
        </w:rPr>
      </w:pPr>
      <w:r>
        <w:rPr>
          <w:rFonts w:ascii="Tahoma" w:hAnsi="Tahoma" w:cs="Tahoma"/>
        </w:rPr>
        <w:t>Osprey’s Governing Bodies agree an</w:t>
      </w:r>
      <w:r w:rsidR="002C5BF2" w:rsidRPr="009C424E">
        <w:rPr>
          <w:rFonts w:ascii="Tahoma" w:hAnsi="Tahoma" w:cs="Tahoma"/>
        </w:rPr>
        <w:t xml:space="preserve"> </w:t>
      </w:r>
      <w:r w:rsidR="00DC032E">
        <w:rPr>
          <w:rFonts w:ascii="Tahoma" w:hAnsi="Tahoma" w:cs="Tahoma"/>
        </w:rPr>
        <w:t>A</w:t>
      </w:r>
      <w:r w:rsidR="002C5BF2" w:rsidRPr="009C424E">
        <w:rPr>
          <w:rFonts w:ascii="Tahoma" w:hAnsi="Tahoma" w:cs="Tahoma"/>
        </w:rPr>
        <w:t xml:space="preserve">nnual </w:t>
      </w:r>
      <w:r w:rsidR="002C5BF2">
        <w:rPr>
          <w:rFonts w:ascii="Tahoma" w:hAnsi="Tahoma" w:cs="Tahoma"/>
        </w:rPr>
        <w:t>Efficiency</w:t>
      </w:r>
      <w:r w:rsidR="002C5BF2" w:rsidRPr="009C424E">
        <w:rPr>
          <w:rFonts w:ascii="Tahoma" w:hAnsi="Tahoma" w:cs="Tahoma"/>
        </w:rPr>
        <w:t xml:space="preserve"> </w:t>
      </w:r>
      <w:r w:rsidR="001C7052" w:rsidRPr="009C424E">
        <w:rPr>
          <w:rFonts w:ascii="Tahoma" w:hAnsi="Tahoma" w:cs="Tahoma"/>
        </w:rPr>
        <w:t>statement, which</w:t>
      </w:r>
      <w:r w:rsidR="002C5BF2">
        <w:rPr>
          <w:rFonts w:ascii="Tahoma" w:hAnsi="Tahoma" w:cs="Tahoma"/>
        </w:rPr>
        <w:t xml:space="preserve"> is an integral part of the assurance</w:t>
      </w:r>
      <w:r w:rsidR="002C5BF2" w:rsidRPr="009C424E">
        <w:rPr>
          <w:rFonts w:ascii="Tahoma" w:hAnsi="Tahoma" w:cs="Tahoma"/>
        </w:rPr>
        <w:t xml:space="preserve"> </w:t>
      </w:r>
      <w:r w:rsidR="002C5BF2">
        <w:rPr>
          <w:rFonts w:ascii="Tahoma" w:hAnsi="Tahoma" w:cs="Tahoma"/>
        </w:rPr>
        <w:t xml:space="preserve">process. It </w:t>
      </w:r>
      <w:r w:rsidR="002C5BF2" w:rsidRPr="009C424E">
        <w:rPr>
          <w:rFonts w:ascii="Tahoma" w:hAnsi="Tahoma" w:cs="Tahoma"/>
        </w:rPr>
        <w:t xml:space="preserve">provides information on: </w:t>
      </w:r>
    </w:p>
    <w:p w14:paraId="6D06A0C3" w14:textId="77777777" w:rsidR="002C5BF2" w:rsidRPr="009C424E" w:rsidRDefault="002C5BF2" w:rsidP="00632C90">
      <w:pPr>
        <w:pStyle w:val="Default"/>
        <w:numPr>
          <w:ilvl w:val="0"/>
          <w:numId w:val="33"/>
        </w:numPr>
        <w:spacing w:line="281" w:lineRule="auto"/>
        <w:jc w:val="both"/>
        <w:rPr>
          <w:rFonts w:ascii="Tahoma" w:hAnsi="Tahoma" w:cs="Tahoma"/>
        </w:rPr>
      </w:pPr>
      <w:r w:rsidRPr="009C424E">
        <w:rPr>
          <w:rFonts w:ascii="Tahoma" w:hAnsi="Tahoma" w:cs="Tahoma"/>
        </w:rPr>
        <w:lastRenderedPageBreak/>
        <w:t xml:space="preserve">Our approach to achieving value for money; </w:t>
      </w:r>
    </w:p>
    <w:p w14:paraId="32523BE5" w14:textId="77777777" w:rsidR="002C5BF2" w:rsidRPr="009C424E" w:rsidRDefault="002C5BF2" w:rsidP="00632C90">
      <w:pPr>
        <w:pStyle w:val="Default"/>
        <w:numPr>
          <w:ilvl w:val="0"/>
          <w:numId w:val="33"/>
        </w:numPr>
        <w:spacing w:line="281" w:lineRule="auto"/>
        <w:jc w:val="both"/>
        <w:rPr>
          <w:rFonts w:ascii="Tahoma" w:hAnsi="Tahoma" w:cs="Tahoma"/>
        </w:rPr>
      </w:pPr>
      <w:r w:rsidRPr="009C424E">
        <w:rPr>
          <w:rFonts w:ascii="Tahoma" w:hAnsi="Tahoma" w:cs="Tahoma"/>
        </w:rPr>
        <w:t>W</w:t>
      </w:r>
      <w:r>
        <w:rPr>
          <w:rFonts w:ascii="Tahoma" w:hAnsi="Tahoma" w:cs="Tahoma"/>
        </w:rPr>
        <w:t>hat we have achieved in the previous twelve months</w:t>
      </w:r>
      <w:r w:rsidRPr="009C424E">
        <w:rPr>
          <w:rFonts w:ascii="Tahoma" w:hAnsi="Tahoma" w:cs="Tahoma"/>
        </w:rPr>
        <w:t xml:space="preserve">; and </w:t>
      </w:r>
    </w:p>
    <w:p w14:paraId="17D09F21" w14:textId="77777777" w:rsidR="002C5BF2" w:rsidRPr="009C424E" w:rsidRDefault="002C5BF2" w:rsidP="00632C90">
      <w:pPr>
        <w:pStyle w:val="Default"/>
        <w:numPr>
          <w:ilvl w:val="0"/>
          <w:numId w:val="33"/>
        </w:numPr>
        <w:spacing w:line="281" w:lineRule="auto"/>
        <w:jc w:val="both"/>
        <w:rPr>
          <w:rFonts w:ascii="Tahoma" w:hAnsi="Tahoma" w:cs="Tahoma"/>
        </w:rPr>
      </w:pPr>
      <w:r w:rsidRPr="009C424E">
        <w:rPr>
          <w:rFonts w:ascii="Tahoma" w:hAnsi="Tahoma" w:cs="Tahoma"/>
        </w:rPr>
        <w:t>O</w:t>
      </w:r>
      <w:r>
        <w:rPr>
          <w:rFonts w:ascii="Tahoma" w:hAnsi="Tahoma" w:cs="Tahoma"/>
        </w:rPr>
        <w:t>ur</w:t>
      </w:r>
      <w:r w:rsidRPr="009C424E">
        <w:rPr>
          <w:rFonts w:ascii="Tahoma" w:hAnsi="Tahoma" w:cs="Tahoma"/>
        </w:rPr>
        <w:t xml:space="preserve"> plans for the future. </w:t>
      </w:r>
    </w:p>
    <w:p w14:paraId="735B1D47" w14:textId="3035E1F0" w:rsidR="00273CA2" w:rsidRDefault="00273CA2" w:rsidP="003547CC">
      <w:pPr>
        <w:pStyle w:val="Heading1"/>
        <w:spacing w:line="281" w:lineRule="auto"/>
        <w:jc w:val="both"/>
        <w:rPr>
          <w:rFonts w:ascii="Tahoma" w:hAnsi="Tahoma" w:cs="Tahoma"/>
        </w:rPr>
      </w:pPr>
      <w:bookmarkStart w:id="44" w:name="_Toc53151560"/>
      <w:r>
        <w:rPr>
          <w:rFonts w:ascii="Tahoma" w:hAnsi="Tahoma" w:cs="Tahoma"/>
        </w:rPr>
        <w:t>Governance</w:t>
      </w:r>
      <w:r w:rsidR="00E74FF1">
        <w:rPr>
          <w:rFonts w:ascii="Tahoma" w:hAnsi="Tahoma" w:cs="Tahoma"/>
        </w:rPr>
        <w:t xml:space="preserve"> and </w:t>
      </w:r>
      <w:r w:rsidR="00E46229">
        <w:rPr>
          <w:rFonts w:ascii="Tahoma" w:hAnsi="Tahoma" w:cs="Tahoma"/>
        </w:rPr>
        <w:t>how</w:t>
      </w:r>
      <w:r w:rsidR="00E74FF1">
        <w:rPr>
          <w:rFonts w:ascii="Tahoma" w:hAnsi="Tahoma" w:cs="Tahoma"/>
        </w:rPr>
        <w:t xml:space="preserve"> we </w:t>
      </w:r>
      <w:r w:rsidR="0084328A">
        <w:rPr>
          <w:rFonts w:ascii="Tahoma" w:hAnsi="Tahoma" w:cs="Tahoma"/>
        </w:rPr>
        <w:t>meet</w:t>
      </w:r>
      <w:r w:rsidR="00E74FF1">
        <w:rPr>
          <w:rFonts w:ascii="Tahoma" w:hAnsi="Tahoma" w:cs="Tahoma"/>
        </w:rPr>
        <w:t xml:space="preserve"> Regulatory Standards</w:t>
      </w:r>
      <w:bookmarkEnd w:id="44"/>
    </w:p>
    <w:p w14:paraId="19F99B0C" w14:textId="2A47BDBD" w:rsidR="00273CA2" w:rsidRPr="00E74FF1" w:rsidRDefault="00273CA2" w:rsidP="00273CA2">
      <w:pPr>
        <w:rPr>
          <w:rFonts w:ascii="Tahoma" w:hAnsi="Tahoma" w:cs="Tahoma"/>
          <w:sz w:val="24"/>
          <w:szCs w:val="24"/>
        </w:rPr>
      </w:pPr>
      <w:r w:rsidRPr="00E74FF1">
        <w:rPr>
          <w:rFonts w:ascii="Tahoma" w:hAnsi="Tahoma" w:cs="Tahoma"/>
          <w:sz w:val="24"/>
          <w:szCs w:val="24"/>
        </w:rPr>
        <w:t xml:space="preserve">The </w:t>
      </w:r>
      <w:r w:rsidR="00E74FF1">
        <w:rPr>
          <w:rFonts w:ascii="Tahoma" w:hAnsi="Tahoma" w:cs="Tahoma"/>
          <w:sz w:val="24"/>
          <w:szCs w:val="24"/>
        </w:rPr>
        <w:t>Governing Bodies ensure</w:t>
      </w:r>
      <w:r w:rsidRPr="00E74FF1">
        <w:rPr>
          <w:rFonts w:ascii="Tahoma" w:hAnsi="Tahoma" w:cs="Tahoma"/>
          <w:sz w:val="24"/>
          <w:szCs w:val="24"/>
        </w:rPr>
        <w:t xml:space="preserve"> that comprehensive evidence</w:t>
      </w:r>
      <w:r w:rsidR="00E74FF1">
        <w:rPr>
          <w:rFonts w:ascii="Tahoma" w:hAnsi="Tahoma" w:cs="Tahoma"/>
          <w:sz w:val="24"/>
          <w:szCs w:val="24"/>
        </w:rPr>
        <w:t xml:space="preserve"> is</w:t>
      </w:r>
      <w:r w:rsidRPr="00E74FF1">
        <w:rPr>
          <w:rFonts w:ascii="Tahoma" w:hAnsi="Tahoma" w:cs="Tahoma"/>
          <w:sz w:val="24"/>
          <w:szCs w:val="24"/>
        </w:rPr>
        <w:t xml:space="preserve"> available to </w:t>
      </w:r>
      <w:r w:rsidR="00002511">
        <w:rPr>
          <w:rFonts w:ascii="Tahoma" w:hAnsi="Tahoma" w:cs="Tahoma"/>
          <w:sz w:val="24"/>
          <w:szCs w:val="24"/>
        </w:rPr>
        <w:t xml:space="preserve">them and </w:t>
      </w:r>
      <w:r w:rsidR="00002511" w:rsidRPr="00E74FF1">
        <w:rPr>
          <w:rFonts w:ascii="Tahoma" w:hAnsi="Tahoma" w:cs="Tahoma"/>
          <w:sz w:val="24"/>
          <w:szCs w:val="24"/>
        </w:rPr>
        <w:t>scrutinised</w:t>
      </w:r>
      <w:r w:rsidRPr="00E74FF1">
        <w:rPr>
          <w:rFonts w:ascii="Tahoma" w:hAnsi="Tahoma" w:cs="Tahoma"/>
          <w:sz w:val="24"/>
          <w:szCs w:val="24"/>
        </w:rPr>
        <w:t xml:space="preserve"> throughout </w:t>
      </w:r>
      <w:r w:rsidR="00002511">
        <w:rPr>
          <w:rFonts w:ascii="Tahoma" w:hAnsi="Tahoma" w:cs="Tahoma"/>
          <w:sz w:val="24"/>
          <w:szCs w:val="24"/>
        </w:rPr>
        <w:t>each year. By</w:t>
      </w:r>
      <w:r w:rsidR="0084328A">
        <w:rPr>
          <w:rFonts w:ascii="Tahoma" w:hAnsi="Tahoma" w:cs="Tahoma"/>
          <w:sz w:val="24"/>
          <w:szCs w:val="24"/>
        </w:rPr>
        <w:t xml:space="preserve"> so</w:t>
      </w:r>
      <w:r w:rsidR="00002511">
        <w:rPr>
          <w:rFonts w:ascii="Tahoma" w:hAnsi="Tahoma" w:cs="Tahoma"/>
          <w:sz w:val="24"/>
          <w:szCs w:val="24"/>
        </w:rPr>
        <w:t xml:space="preserve"> doing the Governing Bodies are assured</w:t>
      </w:r>
      <w:r w:rsidRPr="00E74FF1">
        <w:rPr>
          <w:rFonts w:ascii="Tahoma" w:hAnsi="Tahoma" w:cs="Tahoma"/>
          <w:sz w:val="24"/>
          <w:szCs w:val="24"/>
        </w:rPr>
        <w:t xml:space="preserve"> the Osprey Group complies with the regulatory requirements and standards set out in Chapter 3 of the</w:t>
      </w:r>
      <w:r w:rsidR="00002511">
        <w:rPr>
          <w:rFonts w:ascii="Tahoma" w:hAnsi="Tahoma" w:cs="Tahoma"/>
          <w:sz w:val="24"/>
          <w:szCs w:val="24"/>
        </w:rPr>
        <w:t xml:space="preserve"> SHR’s</w:t>
      </w:r>
      <w:r w:rsidRPr="00E74FF1">
        <w:rPr>
          <w:rFonts w:ascii="Tahoma" w:hAnsi="Tahoma" w:cs="Tahoma"/>
          <w:sz w:val="24"/>
          <w:szCs w:val="24"/>
        </w:rPr>
        <w:t xml:space="preserve"> Regulatory Framework.</w:t>
      </w:r>
    </w:p>
    <w:p w14:paraId="620F7590" w14:textId="18966CD7" w:rsidR="00E46229" w:rsidRDefault="00002511" w:rsidP="00273CA2">
      <w:pPr>
        <w:rPr>
          <w:rFonts w:ascii="Tahoma" w:hAnsi="Tahoma" w:cs="Tahoma"/>
          <w:sz w:val="24"/>
          <w:szCs w:val="24"/>
        </w:rPr>
      </w:pPr>
      <w:r>
        <w:rPr>
          <w:rFonts w:ascii="Tahoma" w:hAnsi="Tahoma" w:cs="Tahoma"/>
          <w:sz w:val="24"/>
          <w:szCs w:val="24"/>
        </w:rPr>
        <w:t>In August 2019 and in accordance with new regulatory requirements</w:t>
      </w:r>
      <w:r w:rsidR="00E46229">
        <w:rPr>
          <w:rFonts w:ascii="Tahoma" w:hAnsi="Tahoma" w:cs="Tahoma"/>
          <w:sz w:val="24"/>
          <w:szCs w:val="24"/>
        </w:rPr>
        <w:t xml:space="preserve"> introduced during the year</w:t>
      </w:r>
      <w:r>
        <w:rPr>
          <w:rFonts w:ascii="Tahoma" w:hAnsi="Tahoma" w:cs="Tahoma"/>
          <w:sz w:val="24"/>
          <w:szCs w:val="24"/>
        </w:rPr>
        <w:t xml:space="preserve"> t</w:t>
      </w:r>
      <w:r w:rsidR="00273CA2" w:rsidRPr="00E74FF1">
        <w:rPr>
          <w:rFonts w:ascii="Tahoma" w:hAnsi="Tahoma" w:cs="Tahoma"/>
          <w:sz w:val="24"/>
          <w:szCs w:val="24"/>
        </w:rPr>
        <w:t>h</w:t>
      </w:r>
      <w:r>
        <w:rPr>
          <w:rFonts w:ascii="Tahoma" w:hAnsi="Tahoma" w:cs="Tahoma"/>
          <w:sz w:val="24"/>
          <w:szCs w:val="24"/>
        </w:rPr>
        <w:t xml:space="preserve">e OH Board approved its first </w:t>
      </w:r>
      <w:r w:rsidR="00273CA2" w:rsidRPr="00E74FF1">
        <w:rPr>
          <w:rFonts w:ascii="Tahoma" w:hAnsi="Tahoma" w:cs="Tahoma"/>
          <w:sz w:val="24"/>
          <w:szCs w:val="24"/>
        </w:rPr>
        <w:t>Assurance Statement on behalf of the Governing Bodies of Osprey Housing and Osprey Housing Moray.</w:t>
      </w:r>
      <w:r w:rsidR="00E46229">
        <w:rPr>
          <w:rFonts w:ascii="Tahoma" w:hAnsi="Tahoma" w:cs="Tahoma"/>
          <w:sz w:val="24"/>
          <w:szCs w:val="24"/>
        </w:rPr>
        <w:t xml:space="preserve"> This </w:t>
      </w:r>
      <w:r w:rsidR="0084328A">
        <w:rPr>
          <w:rFonts w:ascii="Tahoma" w:hAnsi="Tahoma" w:cs="Tahoma"/>
          <w:sz w:val="24"/>
          <w:szCs w:val="24"/>
        </w:rPr>
        <w:t>is</w:t>
      </w:r>
      <w:r w:rsidR="00E46229">
        <w:rPr>
          <w:rFonts w:ascii="Tahoma" w:hAnsi="Tahoma" w:cs="Tahoma"/>
          <w:sz w:val="24"/>
          <w:szCs w:val="24"/>
        </w:rPr>
        <w:t xml:space="preserve"> submitted to the SHR before the 31 October and will be an annual </w:t>
      </w:r>
      <w:r w:rsidR="0084328A">
        <w:rPr>
          <w:rFonts w:ascii="Tahoma" w:hAnsi="Tahoma" w:cs="Tahoma"/>
          <w:sz w:val="24"/>
          <w:szCs w:val="24"/>
        </w:rPr>
        <w:t>requirement</w:t>
      </w:r>
      <w:r w:rsidR="00E46229">
        <w:rPr>
          <w:rFonts w:ascii="Tahoma" w:hAnsi="Tahoma" w:cs="Tahoma"/>
          <w:sz w:val="24"/>
          <w:szCs w:val="24"/>
        </w:rPr>
        <w:t>.</w:t>
      </w:r>
      <w:r w:rsidR="00273CA2" w:rsidRPr="00E74FF1">
        <w:rPr>
          <w:rFonts w:ascii="Tahoma" w:hAnsi="Tahoma" w:cs="Tahoma"/>
          <w:sz w:val="24"/>
          <w:szCs w:val="24"/>
        </w:rPr>
        <w:t xml:space="preserve"> </w:t>
      </w:r>
    </w:p>
    <w:p w14:paraId="17BDE5D7" w14:textId="14666BB1" w:rsidR="00273CA2" w:rsidRPr="00E74FF1" w:rsidRDefault="00273CA2" w:rsidP="00273CA2">
      <w:pPr>
        <w:rPr>
          <w:rFonts w:ascii="Tahoma" w:hAnsi="Tahoma" w:cs="Tahoma"/>
          <w:sz w:val="24"/>
          <w:szCs w:val="24"/>
        </w:rPr>
      </w:pPr>
      <w:r w:rsidRPr="00E74FF1">
        <w:rPr>
          <w:rFonts w:ascii="Tahoma" w:hAnsi="Tahoma" w:cs="Tahoma"/>
          <w:sz w:val="24"/>
          <w:szCs w:val="24"/>
        </w:rPr>
        <w:t>The</w:t>
      </w:r>
      <w:r w:rsidR="00E46229">
        <w:rPr>
          <w:rFonts w:ascii="Tahoma" w:hAnsi="Tahoma" w:cs="Tahoma"/>
          <w:sz w:val="24"/>
          <w:szCs w:val="24"/>
        </w:rPr>
        <w:t xml:space="preserve"> Group’s</w:t>
      </w:r>
      <w:r w:rsidRPr="00E74FF1">
        <w:rPr>
          <w:rFonts w:ascii="Tahoma" w:hAnsi="Tahoma" w:cs="Tahoma"/>
          <w:sz w:val="24"/>
          <w:szCs w:val="24"/>
        </w:rPr>
        <w:t xml:space="preserve"> Governing Body meeting structure is such that the sources and level of assurance in relation to compliance is clear to each individual RSL body. Governing Body members are directly involved in the ongoing development and monitoring of the evidence base that provides the</w:t>
      </w:r>
      <w:r w:rsidR="00E46229">
        <w:rPr>
          <w:rFonts w:ascii="Tahoma" w:hAnsi="Tahoma" w:cs="Tahoma"/>
          <w:sz w:val="24"/>
          <w:szCs w:val="24"/>
        </w:rPr>
        <w:t xml:space="preserve"> necessary</w:t>
      </w:r>
      <w:r w:rsidRPr="00E74FF1">
        <w:rPr>
          <w:rFonts w:ascii="Tahoma" w:hAnsi="Tahoma" w:cs="Tahoma"/>
          <w:sz w:val="24"/>
          <w:szCs w:val="24"/>
        </w:rPr>
        <w:t xml:space="preserve"> level of assurance</w:t>
      </w:r>
      <w:r w:rsidR="00E46229">
        <w:rPr>
          <w:rFonts w:ascii="Tahoma" w:hAnsi="Tahoma" w:cs="Tahoma"/>
          <w:sz w:val="24"/>
          <w:szCs w:val="24"/>
        </w:rPr>
        <w:t>.</w:t>
      </w:r>
    </w:p>
    <w:p w14:paraId="6B2731B5" w14:textId="77777777" w:rsidR="00273CA2" w:rsidRPr="00E74FF1" w:rsidRDefault="00273CA2" w:rsidP="00273CA2">
      <w:pPr>
        <w:rPr>
          <w:rFonts w:ascii="Tahoma" w:hAnsi="Tahoma" w:cs="Tahoma"/>
          <w:sz w:val="24"/>
          <w:szCs w:val="24"/>
        </w:rPr>
      </w:pPr>
      <w:r w:rsidRPr="00E74FF1">
        <w:rPr>
          <w:rFonts w:ascii="Tahoma" w:hAnsi="Tahoma" w:cs="Tahoma"/>
          <w:sz w:val="24"/>
          <w:szCs w:val="24"/>
        </w:rPr>
        <w:t>Sources of assurance are mapped against regulatory requirements and standards in a detailed compliance register reviewed at each Governing Body meeting. Evidence of those sources of assurance include:</w:t>
      </w:r>
    </w:p>
    <w:p w14:paraId="59AAED54" w14:textId="77777777" w:rsidR="00273CA2" w:rsidRPr="00E74FF1" w:rsidRDefault="00273CA2" w:rsidP="00273CA2">
      <w:pPr>
        <w:pStyle w:val="ListParagraph"/>
        <w:numPr>
          <w:ilvl w:val="0"/>
          <w:numId w:val="41"/>
        </w:numPr>
        <w:spacing w:after="160" w:line="256" w:lineRule="auto"/>
        <w:rPr>
          <w:rFonts w:ascii="Tahoma" w:hAnsi="Tahoma" w:cs="Tahoma"/>
          <w:sz w:val="24"/>
          <w:szCs w:val="24"/>
        </w:rPr>
      </w:pPr>
      <w:r w:rsidRPr="00E74FF1">
        <w:rPr>
          <w:rFonts w:ascii="Tahoma" w:hAnsi="Tahoma" w:cs="Tahoma"/>
          <w:sz w:val="24"/>
          <w:szCs w:val="24"/>
        </w:rPr>
        <w:t>Performance monitoring reports on key business areas such as finance, asset management, housing management, service delivery, development and risk management</w:t>
      </w:r>
    </w:p>
    <w:p w14:paraId="0D5FA408" w14:textId="77777777" w:rsidR="00273CA2" w:rsidRPr="00E74FF1" w:rsidRDefault="00273CA2" w:rsidP="00273CA2">
      <w:pPr>
        <w:pStyle w:val="ListParagraph"/>
        <w:numPr>
          <w:ilvl w:val="0"/>
          <w:numId w:val="41"/>
        </w:numPr>
        <w:spacing w:after="160" w:line="256" w:lineRule="auto"/>
        <w:rPr>
          <w:rFonts w:ascii="Tahoma" w:hAnsi="Tahoma" w:cs="Tahoma"/>
          <w:sz w:val="24"/>
          <w:szCs w:val="24"/>
        </w:rPr>
      </w:pPr>
      <w:r w:rsidRPr="00E74FF1">
        <w:rPr>
          <w:rFonts w:ascii="Tahoma" w:hAnsi="Tahoma" w:cs="Tahoma"/>
          <w:sz w:val="24"/>
          <w:szCs w:val="24"/>
        </w:rPr>
        <w:t>Detailed  reports and updates from the Chief Executive and Senior Management team</w:t>
      </w:r>
    </w:p>
    <w:p w14:paraId="29248BB1" w14:textId="77777777" w:rsidR="00273CA2" w:rsidRPr="00E74FF1" w:rsidRDefault="00273CA2" w:rsidP="00273CA2">
      <w:pPr>
        <w:pStyle w:val="ListParagraph"/>
        <w:numPr>
          <w:ilvl w:val="0"/>
          <w:numId w:val="41"/>
        </w:numPr>
        <w:spacing w:after="160" w:line="256" w:lineRule="auto"/>
        <w:rPr>
          <w:rFonts w:ascii="Tahoma" w:hAnsi="Tahoma" w:cs="Tahoma"/>
          <w:sz w:val="24"/>
          <w:szCs w:val="24"/>
        </w:rPr>
      </w:pPr>
      <w:r w:rsidRPr="00E74FF1">
        <w:rPr>
          <w:rFonts w:ascii="Tahoma" w:hAnsi="Tahoma" w:cs="Tahoma"/>
          <w:sz w:val="24"/>
          <w:szCs w:val="24"/>
        </w:rPr>
        <w:t>Internal audit reports</w:t>
      </w:r>
    </w:p>
    <w:p w14:paraId="7A0FD565" w14:textId="77777777" w:rsidR="00273CA2" w:rsidRPr="00E74FF1" w:rsidRDefault="00273CA2" w:rsidP="00273CA2">
      <w:pPr>
        <w:pStyle w:val="ListParagraph"/>
        <w:numPr>
          <w:ilvl w:val="0"/>
          <w:numId w:val="41"/>
        </w:numPr>
        <w:spacing w:after="160" w:line="256" w:lineRule="auto"/>
        <w:rPr>
          <w:rFonts w:ascii="Tahoma" w:hAnsi="Tahoma" w:cs="Tahoma"/>
          <w:sz w:val="24"/>
          <w:szCs w:val="24"/>
        </w:rPr>
      </w:pPr>
      <w:r w:rsidRPr="00E74FF1">
        <w:rPr>
          <w:rFonts w:ascii="Tahoma" w:hAnsi="Tahoma" w:cs="Tahoma"/>
          <w:sz w:val="24"/>
          <w:szCs w:val="24"/>
        </w:rPr>
        <w:t>Reports and analysis from external auditors,  appointed advisers and specialist consultant advisers all of whom provide external independent evaluation, feedback and validation</w:t>
      </w:r>
    </w:p>
    <w:p w14:paraId="4C7A8A90" w14:textId="26CF5FCD" w:rsidR="00273CA2" w:rsidRDefault="00273CA2" w:rsidP="00273CA2">
      <w:pPr>
        <w:pStyle w:val="ListParagraph"/>
        <w:numPr>
          <w:ilvl w:val="0"/>
          <w:numId w:val="41"/>
        </w:numPr>
        <w:spacing w:after="160" w:line="256" w:lineRule="auto"/>
        <w:rPr>
          <w:rFonts w:ascii="Tahoma" w:hAnsi="Tahoma" w:cs="Tahoma"/>
          <w:sz w:val="24"/>
          <w:szCs w:val="24"/>
        </w:rPr>
      </w:pPr>
      <w:r w:rsidRPr="00E74FF1">
        <w:rPr>
          <w:rFonts w:ascii="Tahoma" w:hAnsi="Tahoma" w:cs="Tahoma"/>
          <w:sz w:val="24"/>
          <w:szCs w:val="24"/>
        </w:rPr>
        <w:t xml:space="preserve">Consultation with Osprey Tenants and Residents Association and outcomes of scrutiny projects undertaken by the Association’s Scrutiny Panel. </w:t>
      </w:r>
    </w:p>
    <w:p w14:paraId="7C9AF683" w14:textId="67776257" w:rsidR="0084328A" w:rsidRPr="00E74FF1" w:rsidRDefault="0084328A" w:rsidP="00273CA2">
      <w:pPr>
        <w:pStyle w:val="ListParagraph"/>
        <w:numPr>
          <w:ilvl w:val="0"/>
          <w:numId w:val="41"/>
        </w:numPr>
        <w:spacing w:after="160" w:line="256" w:lineRule="auto"/>
        <w:rPr>
          <w:rFonts w:ascii="Tahoma" w:hAnsi="Tahoma" w:cs="Tahoma"/>
          <w:sz w:val="24"/>
          <w:szCs w:val="24"/>
        </w:rPr>
      </w:pPr>
      <w:r>
        <w:rPr>
          <w:rFonts w:ascii="Tahoma" w:hAnsi="Tahoma" w:cs="Tahoma"/>
          <w:sz w:val="24"/>
          <w:szCs w:val="24"/>
        </w:rPr>
        <w:t>Assessment of information submitted to regulatory bodies</w:t>
      </w:r>
    </w:p>
    <w:p w14:paraId="14228E5B" w14:textId="77777777" w:rsidR="00273CA2" w:rsidRPr="00E74FF1" w:rsidRDefault="00273CA2" w:rsidP="00273CA2">
      <w:pPr>
        <w:rPr>
          <w:rFonts w:ascii="Tahoma" w:hAnsi="Tahoma" w:cs="Tahoma"/>
          <w:sz w:val="24"/>
          <w:szCs w:val="24"/>
        </w:rPr>
      </w:pPr>
      <w:r w:rsidRPr="00E74FF1">
        <w:rPr>
          <w:rFonts w:ascii="Tahoma" w:hAnsi="Tahoma" w:cs="Tahoma"/>
          <w:sz w:val="24"/>
          <w:szCs w:val="24"/>
        </w:rPr>
        <w:t>Our level of compliance remains subject to constant review and scrutiny with a view to trying to achieve continuous improvement.</w:t>
      </w:r>
    </w:p>
    <w:p w14:paraId="3685AFF5" w14:textId="77777777" w:rsidR="00273CA2" w:rsidRPr="00E74FF1" w:rsidRDefault="00273CA2" w:rsidP="003547CC">
      <w:pPr>
        <w:pStyle w:val="Heading1"/>
        <w:spacing w:line="281" w:lineRule="auto"/>
        <w:jc w:val="both"/>
        <w:rPr>
          <w:rFonts w:ascii="Tahoma" w:hAnsi="Tahoma" w:cs="Tahoma"/>
          <w:sz w:val="24"/>
          <w:szCs w:val="24"/>
        </w:rPr>
      </w:pPr>
    </w:p>
    <w:p w14:paraId="7A73CB8B" w14:textId="5496C162" w:rsidR="00FB7F44" w:rsidRDefault="00AE17DB" w:rsidP="003547CC">
      <w:pPr>
        <w:pStyle w:val="Heading1"/>
        <w:spacing w:line="281" w:lineRule="auto"/>
        <w:jc w:val="both"/>
        <w:rPr>
          <w:rFonts w:ascii="Tahoma" w:hAnsi="Tahoma" w:cs="Tahoma"/>
        </w:rPr>
      </w:pPr>
      <w:bookmarkStart w:id="45" w:name="_Toc53151561"/>
      <w:r w:rsidRPr="008A2ED0">
        <w:rPr>
          <w:rFonts w:ascii="Tahoma" w:hAnsi="Tahoma" w:cs="Tahoma"/>
        </w:rPr>
        <w:t xml:space="preserve">Reviewing </w:t>
      </w:r>
      <w:r w:rsidR="00FB7F44" w:rsidRPr="008A2ED0">
        <w:rPr>
          <w:rFonts w:ascii="Tahoma" w:hAnsi="Tahoma" w:cs="Tahoma"/>
        </w:rPr>
        <w:t>the Plan</w:t>
      </w:r>
      <w:bookmarkEnd w:id="45"/>
    </w:p>
    <w:p w14:paraId="47547C52" w14:textId="40201700" w:rsidR="00AE17DB" w:rsidRDefault="00AE17DB" w:rsidP="00C2572F">
      <w:pPr>
        <w:spacing w:line="281" w:lineRule="auto"/>
        <w:jc w:val="both"/>
        <w:rPr>
          <w:rFonts w:ascii="Tahoma" w:hAnsi="Tahoma" w:cs="Tahoma"/>
          <w:sz w:val="24"/>
          <w:szCs w:val="24"/>
        </w:rPr>
      </w:pPr>
      <w:r w:rsidRPr="00D93E3E">
        <w:rPr>
          <w:rFonts w:ascii="Tahoma" w:hAnsi="Tahoma" w:cs="Tahoma"/>
          <w:sz w:val="24"/>
          <w:szCs w:val="24"/>
        </w:rPr>
        <w:t xml:space="preserve">The </w:t>
      </w:r>
      <w:r w:rsidR="00202BB7">
        <w:rPr>
          <w:rFonts w:ascii="Tahoma" w:hAnsi="Tahoma" w:cs="Tahoma"/>
          <w:sz w:val="24"/>
          <w:szCs w:val="24"/>
        </w:rPr>
        <w:t>Strategic Business</w:t>
      </w:r>
      <w:r w:rsidRPr="00D93E3E">
        <w:rPr>
          <w:rFonts w:ascii="Tahoma" w:hAnsi="Tahoma" w:cs="Tahoma"/>
          <w:sz w:val="24"/>
          <w:szCs w:val="24"/>
        </w:rPr>
        <w:t xml:space="preserve"> Plan is a living document – used throughout its life to ensure th</w:t>
      </w:r>
      <w:r w:rsidR="00A635AA">
        <w:rPr>
          <w:rFonts w:ascii="Tahoma" w:hAnsi="Tahoma" w:cs="Tahoma"/>
          <w:sz w:val="24"/>
          <w:szCs w:val="24"/>
        </w:rPr>
        <w:t>at</w:t>
      </w:r>
      <w:r w:rsidRPr="00D93E3E">
        <w:rPr>
          <w:rFonts w:ascii="Tahoma" w:hAnsi="Tahoma" w:cs="Tahoma"/>
          <w:sz w:val="24"/>
          <w:szCs w:val="24"/>
        </w:rPr>
        <w:t xml:space="preserve"> </w:t>
      </w:r>
      <w:r w:rsidR="00C81907">
        <w:rPr>
          <w:rFonts w:ascii="Tahoma" w:hAnsi="Tahoma" w:cs="Tahoma"/>
          <w:sz w:val="24"/>
          <w:szCs w:val="24"/>
        </w:rPr>
        <w:t>OH, OHM and OI</w:t>
      </w:r>
      <w:r w:rsidR="00AA065C">
        <w:rPr>
          <w:rFonts w:ascii="Tahoma" w:hAnsi="Tahoma" w:cs="Tahoma"/>
          <w:sz w:val="24"/>
          <w:szCs w:val="24"/>
        </w:rPr>
        <w:t xml:space="preserve"> focus</w:t>
      </w:r>
      <w:r w:rsidR="001D59C9" w:rsidRPr="00D93E3E">
        <w:rPr>
          <w:rFonts w:ascii="Tahoma" w:hAnsi="Tahoma" w:cs="Tahoma"/>
          <w:sz w:val="24"/>
          <w:szCs w:val="24"/>
        </w:rPr>
        <w:t xml:space="preserve"> on delivering our</w:t>
      </w:r>
      <w:r w:rsidRPr="00D93E3E">
        <w:rPr>
          <w:rFonts w:ascii="Tahoma" w:hAnsi="Tahoma" w:cs="Tahoma"/>
          <w:sz w:val="24"/>
          <w:szCs w:val="24"/>
        </w:rPr>
        <w:t xml:space="preserve"> ambitions. </w:t>
      </w:r>
      <w:r w:rsidR="00C81907" w:rsidRPr="00D93E3E">
        <w:rPr>
          <w:rFonts w:ascii="Tahoma" w:hAnsi="Tahoma" w:cs="Tahoma"/>
          <w:sz w:val="24"/>
          <w:szCs w:val="24"/>
        </w:rPr>
        <w:t>Inevitably,</w:t>
      </w:r>
      <w:r w:rsidRPr="00D93E3E">
        <w:rPr>
          <w:rFonts w:ascii="Tahoma" w:hAnsi="Tahoma" w:cs="Tahoma"/>
          <w:sz w:val="24"/>
          <w:szCs w:val="24"/>
        </w:rPr>
        <w:t xml:space="preserve"> circumstances change, opportunities arise</w:t>
      </w:r>
      <w:r w:rsidR="00C81907">
        <w:rPr>
          <w:rFonts w:ascii="Tahoma" w:hAnsi="Tahoma" w:cs="Tahoma"/>
          <w:sz w:val="24"/>
          <w:szCs w:val="24"/>
        </w:rPr>
        <w:t xml:space="preserve"> and unseen</w:t>
      </w:r>
      <w:r w:rsidRPr="00D93E3E">
        <w:rPr>
          <w:rFonts w:ascii="Tahoma" w:hAnsi="Tahoma" w:cs="Tahoma"/>
          <w:sz w:val="24"/>
          <w:szCs w:val="24"/>
        </w:rPr>
        <w:t xml:space="preserve"> threats emerge. We will </w:t>
      </w:r>
      <w:r w:rsidR="001D59C9" w:rsidRPr="00D93E3E">
        <w:rPr>
          <w:rFonts w:ascii="Tahoma" w:hAnsi="Tahoma" w:cs="Tahoma"/>
          <w:sz w:val="24"/>
          <w:szCs w:val="24"/>
        </w:rPr>
        <w:t xml:space="preserve">be </w:t>
      </w:r>
      <w:r w:rsidRPr="00D93E3E">
        <w:rPr>
          <w:rFonts w:ascii="Tahoma" w:hAnsi="Tahoma" w:cs="Tahoma"/>
          <w:sz w:val="24"/>
          <w:szCs w:val="24"/>
        </w:rPr>
        <w:t>alert to these changes and adapt as we always have</w:t>
      </w:r>
      <w:r w:rsidR="001D59C9" w:rsidRPr="00D93E3E">
        <w:rPr>
          <w:rFonts w:ascii="Tahoma" w:hAnsi="Tahoma" w:cs="Tahoma"/>
          <w:sz w:val="24"/>
          <w:szCs w:val="24"/>
        </w:rPr>
        <w:t>.</w:t>
      </w:r>
    </w:p>
    <w:p w14:paraId="0F323421" w14:textId="68DEEC23" w:rsidR="005D3638" w:rsidRDefault="00C81907" w:rsidP="00C2572F">
      <w:pPr>
        <w:spacing w:line="281" w:lineRule="auto"/>
        <w:jc w:val="both"/>
        <w:rPr>
          <w:rFonts w:ascii="Tahoma" w:hAnsi="Tahoma" w:cs="Tahoma"/>
          <w:sz w:val="24"/>
          <w:szCs w:val="24"/>
        </w:rPr>
      </w:pPr>
      <w:r>
        <w:rPr>
          <w:rFonts w:ascii="Tahoma" w:hAnsi="Tahoma" w:cs="Tahoma"/>
          <w:sz w:val="24"/>
          <w:szCs w:val="24"/>
        </w:rPr>
        <w:t xml:space="preserve">The Plan will be </w:t>
      </w:r>
      <w:r w:rsidR="00AB1F39">
        <w:rPr>
          <w:rFonts w:ascii="Tahoma" w:hAnsi="Tahoma" w:cs="Tahoma"/>
          <w:sz w:val="24"/>
          <w:szCs w:val="24"/>
        </w:rPr>
        <w:t>subject to a formal</w:t>
      </w:r>
      <w:r>
        <w:rPr>
          <w:rFonts w:ascii="Tahoma" w:hAnsi="Tahoma" w:cs="Tahoma"/>
          <w:sz w:val="24"/>
          <w:szCs w:val="24"/>
        </w:rPr>
        <w:t xml:space="preserve"> review by the Governing Bod</w:t>
      </w:r>
      <w:r w:rsidR="00AB1F39">
        <w:rPr>
          <w:rFonts w:ascii="Tahoma" w:hAnsi="Tahoma" w:cs="Tahoma"/>
          <w:sz w:val="24"/>
          <w:szCs w:val="24"/>
        </w:rPr>
        <w:t>ies</w:t>
      </w:r>
      <w:r>
        <w:rPr>
          <w:rFonts w:ascii="Tahoma" w:hAnsi="Tahoma" w:cs="Tahoma"/>
          <w:sz w:val="24"/>
          <w:szCs w:val="24"/>
        </w:rPr>
        <w:t xml:space="preserve"> on at least an annual basis</w:t>
      </w:r>
      <w:r w:rsidR="00314019">
        <w:rPr>
          <w:rFonts w:ascii="Tahoma" w:hAnsi="Tahoma" w:cs="Tahoma"/>
          <w:sz w:val="24"/>
          <w:szCs w:val="24"/>
        </w:rPr>
        <w:t>,</w:t>
      </w:r>
      <w:r w:rsidR="005D3638">
        <w:rPr>
          <w:rFonts w:ascii="Tahoma" w:hAnsi="Tahoma" w:cs="Tahoma"/>
          <w:sz w:val="24"/>
          <w:szCs w:val="24"/>
        </w:rPr>
        <w:t xml:space="preserve"> </w:t>
      </w:r>
      <w:r>
        <w:rPr>
          <w:rFonts w:ascii="Tahoma" w:hAnsi="Tahoma" w:cs="Tahoma"/>
          <w:sz w:val="24"/>
          <w:szCs w:val="24"/>
        </w:rPr>
        <w:t>supp</w:t>
      </w:r>
      <w:r w:rsidR="00AB1F39">
        <w:rPr>
          <w:rFonts w:ascii="Tahoma" w:hAnsi="Tahoma" w:cs="Tahoma"/>
          <w:sz w:val="24"/>
          <w:szCs w:val="24"/>
        </w:rPr>
        <w:t>lemented</w:t>
      </w:r>
      <w:r>
        <w:rPr>
          <w:rFonts w:ascii="Tahoma" w:hAnsi="Tahoma" w:cs="Tahoma"/>
          <w:sz w:val="24"/>
          <w:szCs w:val="24"/>
        </w:rPr>
        <w:t xml:space="preserve"> </w:t>
      </w:r>
      <w:r w:rsidR="00DC032E">
        <w:rPr>
          <w:rFonts w:ascii="Tahoma" w:hAnsi="Tahoma" w:cs="Tahoma"/>
          <w:sz w:val="24"/>
          <w:szCs w:val="24"/>
        </w:rPr>
        <w:t>by</w:t>
      </w:r>
      <w:r w:rsidR="00183E65">
        <w:rPr>
          <w:rFonts w:ascii="Tahoma" w:hAnsi="Tahoma" w:cs="Tahoma"/>
          <w:sz w:val="24"/>
          <w:szCs w:val="24"/>
        </w:rPr>
        <w:t xml:space="preserve"> ongoing review at</w:t>
      </w:r>
      <w:r w:rsidR="00AB1F39">
        <w:rPr>
          <w:rFonts w:ascii="Tahoma" w:hAnsi="Tahoma" w:cs="Tahoma"/>
          <w:sz w:val="24"/>
          <w:szCs w:val="24"/>
        </w:rPr>
        <w:t xml:space="preserve"> Senior Management Team monthly strategy support meetings.</w:t>
      </w:r>
    </w:p>
    <w:p w14:paraId="14067D67" w14:textId="77777777" w:rsidR="00C81907" w:rsidRDefault="005D3638" w:rsidP="00C2572F">
      <w:pPr>
        <w:spacing w:line="281" w:lineRule="auto"/>
        <w:jc w:val="both"/>
        <w:rPr>
          <w:rFonts w:ascii="Tahoma" w:hAnsi="Tahoma" w:cs="Tahoma"/>
          <w:sz w:val="24"/>
          <w:szCs w:val="24"/>
        </w:rPr>
      </w:pPr>
      <w:r>
        <w:rPr>
          <w:rFonts w:ascii="Tahoma" w:hAnsi="Tahoma" w:cs="Tahoma"/>
          <w:sz w:val="24"/>
          <w:szCs w:val="24"/>
        </w:rPr>
        <w:t xml:space="preserve">The review process </w:t>
      </w:r>
      <w:r w:rsidR="00183E65">
        <w:rPr>
          <w:rFonts w:ascii="Tahoma" w:hAnsi="Tahoma" w:cs="Tahoma"/>
          <w:sz w:val="24"/>
          <w:szCs w:val="24"/>
        </w:rPr>
        <w:t>includes</w:t>
      </w:r>
      <w:r>
        <w:rPr>
          <w:rFonts w:ascii="Tahoma" w:hAnsi="Tahoma" w:cs="Tahoma"/>
          <w:sz w:val="24"/>
          <w:szCs w:val="24"/>
        </w:rPr>
        <w:t xml:space="preserve"> any new/emerging challenges or opportunities at both local and national level</w:t>
      </w:r>
      <w:r w:rsidR="00183E65">
        <w:rPr>
          <w:rFonts w:ascii="Tahoma" w:hAnsi="Tahoma" w:cs="Tahoma"/>
          <w:sz w:val="24"/>
          <w:szCs w:val="24"/>
        </w:rPr>
        <w:t>, appraisal of any risk to delivery of the plan, any further stress testing on financial assumptions and management of the plan’s implementation.</w:t>
      </w:r>
      <w:r w:rsidR="00C81907">
        <w:rPr>
          <w:rFonts w:ascii="Tahoma" w:hAnsi="Tahoma" w:cs="Tahoma"/>
          <w:sz w:val="24"/>
          <w:szCs w:val="24"/>
        </w:rPr>
        <w:t xml:space="preserve"> </w:t>
      </w:r>
    </w:p>
    <w:p w14:paraId="23C97248" w14:textId="55ACB708" w:rsidR="00DD580F" w:rsidRDefault="00DD580F" w:rsidP="00C2572F">
      <w:pPr>
        <w:spacing w:line="281" w:lineRule="auto"/>
        <w:jc w:val="both"/>
        <w:rPr>
          <w:rFonts w:ascii="Tahoma" w:hAnsi="Tahoma" w:cs="Tahoma"/>
          <w:sz w:val="24"/>
          <w:szCs w:val="24"/>
        </w:rPr>
      </w:pPr>
      <w:r>
        <w:rPr>
          <w:rFonts w:ascii="Tahoma" w:hAnsi="Tahoma" w:cs="Tahoma"/>
          <w:sz w:val="24"/>
          <w:szCs w:val="24"/>
        </w:rPr>
        <w:t>Review of the plan evaluates a series of key questions including:</w:t>
      </w:r>
    </w:p>
    <w:tbl>
      <w:tblPr>
        <w:tblStyle w:val="TableGrid"/>
        <w:tblW w:w="0" w:type="auto"/>
        <w:tblLook w:val="04A0" w:firstRow="1" w:lastRow="0" w:firstColumn="1" w:lastColumn="0" w:noHBand="0" w:noVBand="1"/>
      </w:tblPr>
      <w:tblGrid>
        <w:gridCol w:w="2850"/>
        <w:gridCol w:w="6166"/>
      </w:tblGrid>
      <w:tr w:rsidR="00304F6B" w14:paraId="7E280073" w14:textId="77777777" w:rsidTr="00BC5666">
        <w:tc>
          <w:tcPr>
            <w:tcW w:w="0" w:type="auto"/>
          </w:tcPr>
          <w:p w14:paraId="52781F89" w14:textId="2253B8ED" w:rsidR="00304F6B" w:rsidRDefault="00304F6B" w:rsidP="00BC5666">
            <w:pPr>
              <w:spacing w:line="281" w:lineRule="auto"/>
              <w:rPr>
                <w:rFonts w:ascii="Tahoma" w:hAnsi="Tahoma" w:cs="Tahoma"/>
                <w:b/>
                <w:sz w:val="24"/>
                <w:szCs w:val="24"/>
              </w:rPr>
            </w:pPr>
            <w:r w:rsidRPr="00DC6E9A">
              <w:rPr>
                <w:rFonts w:ascii="Tahoma" w:hAnsi="Tahoma" w:cs="Tahoma"/>
                <w:b/>
                <w:sz w:val="24"/>
                <w:szCs w:val="24"/>
              </w:rPr>
              <w:t>Financial Viability</w:t>
            </w:r>
          </w:p>
        </w:tc>
        <w:tc>
          <w:tcPr>
            <w:tcW w:w="0" w:type="auto"/>
          </w:tcPr>
          <w:p w14:paraId="345402F3" w14:textId="77777777" w:rsidR="00304F6B" w:rsidRDefault="00304F6B" w:rsidP="00304F6B">
            <w:pPr>
              <w:pStyle w:val="ListParagraph"/>
              <w:numPr>
                <w:ilvl w:val="0"/>
                <w:numId w:val="43"/>
              </w:numPr>
              <w:spacing w:line="281" w:lineRule="auto"/>
              <w:ind w:left="484"/>
              <w:jc w:val="both"/>
              <w:rPr>
                <w:rFonts w:ascii="Tahoma" w:hAnsi="Tahoma" w:cs="Tahoma"/>
                <w:sz w:val="24"/>
                <w:szCs w:val="24"/>
              </w:rPr>
            </w:pPr>
            <w:r w:rsidRPr="00304F6B">
              <w:rPr>
                <w:rFonts w:ascii="Tahoma" w:hAnsi="Tahoma" w:cs="Tahoma"/>
                <w:sz w:val="24"/>
                <w:szCs w:val="24"/>
              </w:rPr>
              <w:t xml:space="preserve">is the baseline plan sustainable in short, medium and long term? </w:t>
            </w:r>
          </w:p>
          <w:p w14:paraId="655EBA90" w14:textId="2561CF22" w:rsidR="00304F6B" w:rsidRPr="00304F6B" w:rsidRDefault="00304F6B" w:rsidP="00304F6B">
            <w:pPr>
              <w:pStyle w:val="ListParagraph"/>
              <w:numPr>
                <w:ilvl w:val="0"/>
                <w:numId w:val="43"/>
              </w:numPr>
              <w:spacing w:line="281" w:lineRule="auto"/>
              <w:ind w:left="484"/>
              <w:jc w:val="both"/>
              <w:rPr>
                <w:rFonts w:ascii="Tahoma" w:hAnsi="Tahoma" w:cs="Tahoma"/>
                <w:sz w:val="24"/>
                <w:szCs w:val="24"/>
              </w:rPr>
            </w:pPr>
            <w:r w:rsidRPr="00304F6B">
              <w:rPr>
                <w:rFonts w:ascii="Tahoma" w:hAnsi="Tahoma" w:cs="Tahoma"/>
                <w:sz w:val="24"/>
                <w:szCs w:val="24"/>
              </w:rPr>
              <w:t>are there adequate cash reserves throughout the life of the plan?</w:t>
            </w:r>
          </w:p>
        </w:tc>
      </w:tr>
      <w:tr w:rsidR="00304F6B" w14:paraId="0E6FB4EB" w14:textId="77777777" w:rsidTr="00BC5666">
        <w:tc>
          <w:tcPr>
            <w:tcW w:w="0" w:type="auto"/>
          </w:tcPr>
          <w:p w14:paraId="5FA62952" w14:textId="405627F3" w:rsidR="00304F6B" w:rsidRDefault="00304F6B" w:rsidP="00BC5666">
            <w:pPr>
              <w:spacing w:line="281" w:lineRule="auto"/>
              <w:rPr>
                <w:rFonts w:ascii="Tahoma" w:hAnsi="Tahoma" w:cs="Tahoma"/>
                <w:b/>
                <w:sz w:val="24"/>
                <w:szCs w:val="24"/>
              </w:rPr>
            </w:pPr>
            <w:r w:rsidRPr="00DC6E9A">
              <w:rPr>
                <w:rFonts w:ascii="Tahoma" w:hAnsi="Tahoma" w:cs="Tahoma"/>
                <w:b/>
                <w:sz w:val="24"/>
                <w:szCs w:val="24"/>
              </w:rPr>
              <w:t>Rent Affordability</w:t>
            </w:r>
          </w:p>
        </w:tc>
        <w:tc>
          <w:tcPr>
            <w:tcW w:w="0" w:type="auto"/>
          </w:tcPr>
          <w:p w14:paraId="28B52ACE" w14:textId="77777777" w:rsidR="00304F6B" w:rsidRDefault="00304F6B" w:rsidP="00304F6B">
            <w:pPr>
              <w:pStyle w:val="ListParagraph"/>
              <w:numPr>
                <w:ilvl w:val="0"/>
                <w:numId w:val="43"/>
              </w:numPr>
              <w:spacing w:line="281" w:lineRule="auto"/>
              <w:ind w:left="484"/>
              <w:jc w:val="both"/>
              <w:rPr>
                <w:rFonts w:ascii="Tahoma" w:hAnsi="Tahoma" w:cs="Tahoma"/>
                <w:sz w:val="24"/>
                <w:szCs w:val="24"/>
              </w:rPr>
            </w:pPr>
            <w:r w:rsidRPr="00304F6B">
              <w:rPr>
                <w:rFonts w:ascii="Tahoma" w:hAnsi="Tahoma" w:cs="Tahoma"/>
                <w:sz w:val="24"/>
                <w:szCs w:val="24"/>
              </w:rPr>
              <w:t>is the level of income generated supporting business activity?</w:t>
            </w:r>
          </w:p>
          <w:p w14:paraId="048C1E36" w14:textId="1635CAE3" w:rsidR="00304F6B" w:rsidRPr="00304F6B" w:rsidRDefault="00304F6B" w:rsidP="00304F6B">
            <w:pPr>
              <w:pStyle w:val="ListParagraph"/>
              <w:numPr>
                <w:ilvl w:val="0"/>
                <w:numId w:val="43"/>
              </w:numPr>
              <w:spacing w:line="281" w:lineRule="auto"/>
              <w:ind w:left="484"/>
              <w:jc w:val="both"/>
              <w:rPr>
                <w:rFonts w:ascii="Tahoma" w:hAnsi="Tahoma" w:cs="Tahoma"/>
                <w:sz w:val="24"/>
                <w:szCs w:val="24"/>
              </w:rPr>
            </w:pPr>
            <w:r w:rsidRPr="00304F6B">
              <w:rPr>
                <w:rFonts w:ascii="Tahoma" w:hAnsi="Tahoma" w:cs="Tahoma"/>
                <w:sz w:val="24"/>
                <w:szCs w:val="24"/>
              </w:rPr>
              <w:t>are rents affordable now and in the future?</w:t>
            </w:r>
          </w:p>
        </w:tc>
      </w:tr>
      <w:tr w:rsidR="00304F6B" w14:paraId="1FB26B6A" w14:textId="77777777" w:rsidTr="00BC5666">
        <w:tc>
          <w:tcPr>
            <w:tcW w:w="0" w:type="auto"/>
          </w:tcPr>
          <w:p w14:paraId="6E7C50CB" w14:textId="6AD8593C" w:rsidR="00304F6B" w:rsidRDefault="00304F6B" w:rsidP="00BC5666">
            <w:pPr>
              <w:spacing w:line="281" w:lineRule="auto"/>
              <w:rPr>
                <w:rFonts w:ascii="Tahoma" w:hAnsi="Tahoma" w:cs="Tahoma"/>
                <w:b/>
                <w:sz w:val="24"/>
                <w:szCs w:val="24"/>
              </w:rPr>
            </w:pPr>
            <w:r w:rsidRPr="00DC6E9A">
              <w:rPr>
                <w:rFonts w:ascii="Tahoma" w:hAnsi="Tahoma" w:cs="Tahoma"/>
                <w:b/>
                <w:sz w:val="24"/>
                <w:szCs w:val="24"/>
              </w:rPr>
              <w:t>Debt Affordability</w:t>
            </w:r>
          </w:p>
        </w:tc>
        <w:tc>
          <w:tcPr>
            <w:tcW w:w="0" w:type="auto"/>
          </w:tcPr>
          <w:p w14:paraId="07AF558D" w14:textId="77777777" w:rsidR="00304F6B" w:rsidRDefault="00304F6B" w:rsidP="00304F6B">
            <w:pPr>
              <w:pStyle w:val="ListParagraph"/>
              <w:numPr>
                <w:ilvl w:val="0"/>
                <w:numId w:val="43"/>
              </w:numPr>
              <w:spacing w:line="281" w:lineRule="auto"/>
              <w:ind w:left="484"/>
              <w:jc w:val="both"/>
              <w:rPr>
                <w:rFonts w:ascii="Tahoma" w:hAnsi="Tahoma" w:cs="Tahoma"/>
                <w:sz w:val="24"/>
                <w:szCs w:val="24"/>
              </w:rPr>
            </w:pPr>
            <w:r w:rsidRPr="00304F6B">
              <w:rPr>
                <w:rFonts w:ascii="Tahoma" w:hAnsi="Tahoma" w:cs="Tahoma"/>
                <w:sz w:val="24"/>
                <w:szCs w:val="24"/>
              </w:rPr>
              <w:t>can borrowing be financed now and in the future?</w:t>
            </w:r>
          </w:p>
          <w:p w14:paraId="32346924" w14:textId="53D75A48" w:rsidR="00304F6B" w:rsidRPr="00304F6B" w:rsidRDefault="00304F6B" w:rsidP="00304F6B">
            <w:pPr>
              <w:pStyle w:val="ListParagraph"/>
              <w:numPr>
                <w:ilvl w:val="0"/>
                <w:numId w:val="43"/>
              </w:numPr>
              <w:spacing w:line="281" w:lineRule="auto"/>
              <w:ind w:left="484"/>
              <w:jc w:val="both"/>
              <w:rPr>
                <w:rFonts w:ascii="Tahoma" w:hAnsi="Tahoma" w:cs="Tahoma"/>
                <w:sz w:val="24"/>
                <w:szCs w:val="24"/>
              </w:rPr>
            </w:pPr>
            <w:r w:rsidRPr="00304F6B">
              <w:rPr>
                <w:rFonts w:ascii="Tahoma" w:hAnsi="Tahoma" w:cs="Tahoma"/>
                <w:sz w:val="24"/>
                <w:szCs w:val="24"/>
              </w:rPr>
              <w:t>is the borrowing affordable, sustainable &amp; prudent?</w:t>
            </w:r>
          </w:p>
        </w:tc>
      </w:tr>
      <w:tr w:rsidR="00304F6B" w14:paraId="7B391B77" w14:textId="77777777" w:rsidTr="00BC5666">
        <w:tc>
          <w:tcPr>
            <w:tcW w:w="0" w:type="auto"/>
          </w:tcPr>
          <w:p w14:paraId="1ACF731D" w14:textId="408FAF0B" w:rsidR="00304F6B" w:rsidRDefault="00304F6B" w:rsidP="00BC5666">
            <w:pPr>
              <w:spacing w:line="281" w:lineRule="auto"/>
              <w:rPr>
                <w:rFonts w:ascii="Tahoma" w:hAnsi="Tahoma" w:cs="Tahoma"/>
                <w:b/>
                <w:sz w:val="24"/>
                <w:szCs w:val="24"/>
              </w:rPr>
            </w:pPr>
            <w:r w:rsidRPr="00DC6E9A">
              <w:rPr>
                <w:rFonts w:ascii="Tahoma" w:hAnsi="Tahoma" w:cs="Tahoma"/>
                <w:b/>
                <w:sz w:val="24"/>
                <w:szCs w:val="24"/>
              </w:rPr>
              <w:t>Investment</w:t>
            </w:r>
          </w:p>
        </w:tc>
        <w:tc>
          <w:tcPr>
            <w:tcW w:w="0" w:type="auto"/>
          </w:tcPr>
          <w:p w14:paraId="64A8226B" w14:textId="77777777" w:rsidR="00304F6B" w:rsidRDefault="00304F6B" w:rsidP="00304F6B">
            <w:pPr>
              <w:pStyle w:val="ListParagraph"/>
              <w:numPr>
                <w:ilvl w:val="0"/>
                <w:numId w:val="43"/>
              </w:numPr>
              <w:spacing w:line="281" w:lineRule="auto"/>
              <w:ind w:left="484"/>
              <w:jc w:val="both"/>
              <w:rPr>
                <w:rFonts w:ascii="Tahoma" w:hAnsi="Tahoma" w:cs="Tahoma"/>
                <w:sz w:val="24"/>
                <w:szCs w:val="24"/>
              </w:rPr>
            </w:pPr>
            <w:r w:rsidRPr="00304F6B">
              <w:rPr>
                <w:rFonts w:ascii="Tahoma" w:hAnsi="Tahoma" w:cs="Tahoma"/>
                <w:sz w:val="24"/>
                <w:szCs w:val="24"/>
              </w:rPr>
              <w:t>are there sufficient levels of investment in the stock?</w:t>
            </w:r>
          </w:p>
          <w:p w14:paraId="237FDC74" w14:textId="67B14B73" w:rsidR="00304F6B" w:rsidRPr="00304F6B" w:rsidRDefault="00304F6B" w:rsidP="00304F6B">
            <w:pPr>
              <w:pStyle w:val="ListParagraph"/>
              <w:numPr>
                <w:ilvl w:val="0"/>
                <w:numId w:val="43"/>
              </w:numPr>
              <w:spacing w:line="281" w:lineRule="auto"/>
              <w:ind w:left="484"/>
              <w:jc w:val="both"/>
              <w:rPr>
                <w:rFonts w:ascii="Tahoma" w:hAnsi="Tahoma" w:cs="Tahoma"/>
                <w:sz w:val="24"/>
                <w:szCs w:val="24"/>
              </w:rPr>
            </w:pPr>
            <w:r w:rsidRPr="00304F6B">
              <w:rPr>
                <w:rFonts w:ascii="Tahoma" w:hAnsi="Tahoma" w:cs="Tahoma"/>
                <w:sz w:val="24"/>
                <w:szCs w:val="24"/>
              </w:rPr>
              <w:t>are we taking an integrated approach to asset management?</w:t>
            </w:r>
          </w:p>
        </w:tc>
      </w:tr>
      <w:tr w:rsidR="00304F6B" w14:paraId="76A2A982" w14:textId="77777777" w:rsidTr="00BC5666">
        <w:tc>
          <w:tcPr>
            <w:tcW w:w="0" w:type="auto"/>
          </w:tcPr>
          <w:p w14:paraId="58DF8F74" w14:textId="7F87B097" w:rsidR="00304F6B" w:rsidRDefault="00304F6B" w:rsidP="00BC5666">
            <w:pPr>
              <w:spacing w:line="281" w:lineRule="auto"/>
              <w:rPr>
                <w:rFonts w:ascii="Tahoma" w:hAnsi="Tahoma" w:cs="Tahoma"/>
                <w:b/>
                <w:sz w:val="24"/>
                <w:szCs w:val="24"/>
              </w:rPr>
            </w:pPr>
            <w:r w:rsidRPr="00DC6E9A">
              <w:rPr>
                <w:rFonts w:ascii="Tahoma" w:hAnsi="Tahoma" w:cs="Tahoma"/>
                <w:b/>
                <w:sz w:val="24"/>
                <w:szCs w:val="24"/>
              </w:rPr>
              <w:t>Service Delivery</w:t>
            </w:r>
          </w:p>
        </w:tc>
        <w:tc>
          <w:tcPr>
            <w:tcW w:w="0" w:type="auto"/>
          </w:tcPr>
          <w:p w14:paraId="55809849" w14:textId="77777777" w:rsidR="00304F6B" w:rsidRDefault="00304F6B" w:rsidP="00304F6B">
            <w:pPr>
              <w:pStyle w:val="ListParagraph"/>
              <w:numPr>
                <w:ilvl w:val="0"/>
                <w:numId w:val="43"/>
              </w:numPr>
              <w:spacing w:line="281" w:lineRule="auto"/>
              <w:ind w:left="484"/>
              <w:jc w:val="both"/>
              <w:rPr>
                <w:rFonts w:ascii="Tahoma" w:hAnsi="Tahoma" w:cs="Tahoma"/>
                <w:sz w:val="24"/>
                <w:szCs w:val="24"/>
              </w:rPr>
            </w:pPr>
            <w:r>
              <w:rPr>
                <w:rFonts w:ascii="Tahoma" w:hAnsi="Tahoma" w:cs="Tahoma"/>
                <w:sz w:val="24"/>
                <w:szCs w:val="24"/>
              </w:rPr>
              <w:t>can service delivery be maintained at required levels?</w:t>
            </w:r>
          </w:p>
          <w:p w14:paraId="138F2C49" w14:textId="1CE058D9" w:rsidR="00304F6B" w:rsidRPr="00304F6B" w:rsidRDefault="00304F6B" w:rsidP="004504D2">
            <w:pPr>
              <w:pStyle w:val="ListParagraph"/>
              <w:numPr>
                <w:ilvl w:val="0"/>
                <w:numId w:val="43"/>
              </w:numPr>
              <w:spacing w:line="281" w:lineRule="auto"/>
              <w:ind w:left="484"/>
              <w:jc w:val="both"/>
              <w:rPr>
                <w:rFonts w:ascii="Tahoma" w:hAnsi="Tahoma" w:cs="Tahoma"/>
                <w:sz w:val="24"/>
                <w:szCs w:val="24"/>
              </w:rPr>
            </w:pPr>
            <w:r>
              <w:rPr>
                <w:rFonts w:ascii="Tahoma" w:hAnsi="Tahoma" w:cs="Tahoma"/>
                <w:sz w:val="24"/>
                <w:szCs w:val="24"/>
              </w:rPr>
              <w:t>how do we compare to our peers?</w:t>
            </w:r>
          </w:p>
        </w:tc>
      </w:tr>
      <w:tr w:rsidR="00304F6B" w14:paraId="2A653D34" w14:textId="77777777" w:rsidTr="00BC5666">
        <w:tc>
          <w:tcPr>
            <w:tcW w:w="0" w:type="auto"/>
          </w:tcPr>
          <w:p w14:paraId="594DDAE2" w14:textId="12F79056" w:rsidR="00304F6B" w:rsidRDefault="00304F6B" w:rsidP="00BC5666">
            <w:pPr>
              <w:spacing w:line="281" w:lineRule="auto"/>
              <w:rPr>
                <w:rFonts w:ascii="Tahoma" w:hAnsi="Tahoma" w:cs="Tahoma"/>
                <w:b/>
                <w:sz w:val="24"/>
                <w:szCs w:val="24"/>
              </w:rPr>
            </w:pPr>
            <w:r w:rsidRPr="00BC6846">
              <w:rPr>
                <w:rFonts w:ascii="Tahoma" w:hAnsi="Tahoma" w:cs="Tahoma"/>
                <w:b/>
                <w:sz w:val="24"/>
                <w:szCs w:val="24"/>
              </w:rPr>
              <w:t xml:space="preserve">Performance &amp; </w:t>
            </w:r>
            <w:r w:rsidRPr="00004BDD">
              <w:rPr>
                <w:rFonts w:ascii="Tahoma" w:hAnsi="Tahoma" w:cs="Tahoma"/>
                <w:b/>
                <w:sz w:val="24"/>
                <w:szCs w:val="24"/>
              </w:rPr>
              <w:t>Efficiency</w:t>
            </w:r>
          </w:p>
        </w:tc>
        <w:tc>
          <w:tcPr>
            <w:tcW w:w="0" w:type="auto"/>
          </w:tcPr>
          <w:p w14:paraId="2035D4AB" w14:textId="77777777" w:rsidR="00304F6B" w:rsidRDefault="00304F6B" w:rsidP="00304F6B">
            <w:pPr>
              <w:pStyle w:val="ListParagraph"/>
              <w:numPr>
                <w:ilvl w:val="0"/>
                <w:numId w:val="43"/>
              </w:numPr>
              <w:spacing w:line="281" w:lineRule="auto"/>
              <w:ind w:left="484"/>
              <w:jc w:val="both"/>
              <w:rPr>
                <w:rFonts w:ascii="Tahoma" w:hAnsi="Tahoma" w:cs="Tahoma"/>
                <w:sz w:val="24"/>
                <w:szCs w:val="24"/>
              </w:rPr>
            </w:pPr>
            <w:r w:rsidRPr="00BC6846">
              <w:rPr>
                <w:rFonts w:ascii="Tahoma" w:hAnsi="Tahoma" w:cs="Tahoma"/>
                <w:sz w:val="24"/>
                <w:szCs w:val="24"/>
              </w:rPr>
              <w:t>what aspects of the business work well?</w:t>
            </w:r>
          </w:p>
          <w:p w14:paraId="1AD2F748" w14:textId="78F5F5E2" w:rsidR="00304F6B" w:rsidRPr="00304F6B" w:rsidRDefault="00304F6B" w:rsidP="004504D2">
            <w:pPr>
              <w:pStyle w:val="ListParagraph"/>
              <w:numPr>
                <w:ilvl w:val="0"/>
                <w:numId w:val="43"/>
              </w:numPr>
              <w:spacing w:line="281" w:lineRule="auto"/>
              <w:ind w:left="484"/>
              <w:jc w:val="both"/>
              <w:rPr>
                <w:rFonts w:ascii="Tahoma" w:hAnsi="Tahoma" w:cs="Tahoma"/>
                <w:sz w:val="24"/>
                <w:szCs w:val="24"/>
              </w:rPr>
            </w:pPr>
            <w:r w:rsidRPr="00304F6B">
              <w:rPr>
                <w:rFonts w:ascii="Tahoma" w:hAnsi="Tahoma" w:cs="Tahoma"/>
                <w:sz w:val="24"/>
                <w:szCs w:val="24"/>
              </w:rPr>
              <w:t>how do we compare with other RSLs?</w:t>
            </w:r>
          </w:p>
        </w:tc>
      </w:tr>
      <w:tr w:rsidR="00304F6B" w14:paraId="4D1B0322" w14:textId="77777777" w:rsidTr="00BC5666">
        <w:tc>
          <w:tcPr>
            <w:tcW w:w="0" w:type="auto"/>
          </w:tcPr>
          <w:p w14:paraId="08E9C8A3" w14:textId="53F5DF70" w:rsidR="00304F6B" w:rsidRDefault="00304F6B" w:rsidP="00BC5666">
            <w:pPr>
              <w:spacing w:line="281" w:lineRule="auto"/>
              <w:rPr>
                <w:rFonts w:ascii="Tahoma" w:hAnsi="Tahoma" w:cs="Tahoma"/>
                <w:b/>
                <w:sz w:val="24"/>
                <w:szCs w:val="24"/>
              </w:rPr>
            </w:pPr>
            <w:r w:rsidRPr="00DC6E9A">
              <w:rPr>
                <w:rFonts w:ascii="Tahoma" w:hAnsi="Tahoma" w:cs="Tahoma"/>
                <w:b/>
                <w:sz w:val="24"/>
                <w:szCs w:val="24"/>
              </w:rPr>
              <w:t>Core Activity</w:t>
            </w:r>
          </w:p>
        </w:tc>
        <w:tc>
          <w:tcPr>
            <w:tcW w:w="0" w:type="auto"/>
          </w:tcPr>
          <w:p w14:paraId="2A438794" w14:textId="28B3B2ED" w:rsidR="00304F6B" w:rsidRDefault="00304F6B" w:rsidP="00304F6B">
            <w:pPr>
              <w:pStyle w:val="ListParagraph"/>
              <w:numPr>
                <w:ilvl w:val="0"/>
                <w:numId w:val="43"/>
              </w:numPr>
              <w:spacing w:line="281" w:lineRule="auto"/>
              <w:ind w:left="484"/>
              <w:jc w:val="both"/>
              <w:rPr>
                <w:rFonts w:ascii="Tahoma" w:hAnsi="Tahoma" w:cs="Tahoma"/>
                <w:sz w:val="24"/>
                <w:szCs w:val="24"/>
              </w:rPr>
            </w:pPr>
            <w:r>
              <w:rPr>
                <w:rFonts w:ascii="Tahoma" w:hAnsi="Tahoma" w:cs="Tahoma"/>
                <w:sz w:val="24"/>
                <w:szCs w:val="24"/>
              </w:rPr>
              <w:t>how is each activity contributing to the business?</w:t>
            </w:r>
          </w:p>
          <w:p w14:paraId="0BC2D967" w14:textId="693D79CB" w:rsidR="00304F6B" w:rsidRPr="00304F6B" w:rsidRDefault="00304F6B" w:rsidP="00304F6B">
            <w:pPr>
              <w:pStyle w:val="ListParagraph"/>
              <w:numPr>
                <w:ilvl w:val="0"/>
                <w:numId w:val="43"/>
              </w:numPr>
              <w:spacing w:line="281" w:lineRule="auto"/>
              <w:ind w:left="484"/>
              <w:jc w:val="both"/>
              <w:rPr>
                <w:rFonts w:ascii="Tahoma" w:hAnsi="Tahoma" w:cs="Tahoma"/>
                <w:sz w:val="24"/>
                <w:szCs w:val="24"/>
              </w:rPr>
            </w:pPr>
            <w:r>
              <w:rPr>
                <w:rFonts w:ascii="Tahoma" w:hAnsi="Tahoma" w:cs="Tahoma"/>
                <w:sz w:val="24"/>
                <w:szCs w:val="24"/>
              </w:rPr>
              <w:t xml:space="preserve"> what activities cost the organisation money?</w:t>
            </w:r>
          </w:p>
        </w:tc>
      </w:tr>
      <w:tr w:rsidR="00304F6B" w14:paraId="65D4F97C" w14:textId="77777777" w:rsidTr="00BC5666">
        <w:tc>
          <w:tcPr>
            <w:tcW w:w="0" w:type="auto"/>
          </w:tcPr>
          <w:p w14:paraId="20540A77" w14:textId="04C6D175" w:rsidR="00304F6B" w:rsidRDefault="00304F6B" w:rsidP="00BC5666">
            <w:pPr>
              <w:spacing w:line="281" w:lineRule="auto"/>
              <w:rPr>
                <w:rFonts w:ascii="Tahoma" w:hAnsi="Tahoma" w:cs="Tahoma"/>
                <w:b/>
                <w:sz w:val="24"/>
                <w:szCs w:val="24"/>
              </w:rPr>
            </w:pPr>
            <w:r w:rsidRPr="00DC6E9A">
              <w:rPr>
                <w:rFonts w:ascii="Tahoma" w:hAnsi="Tahoma" w:cs="Tahoma"/>
                <w:b/>
                <w:sz w:val="24"/>
                <w:szCs w:val="24"/>
              </w:rPr>
              <w:t>Key Risks</w:t>
            </w:r>
          </w:p>
        </w:tc>
        <w:tc>
          <w:tcPr>
            <w:tcW w:w="0" w:type="auto"/>
          </w:tcPr>
          <w:p w14:paraId="1C6E275A" w14:textId="05D97140" w:rsidR="00304F6B" w:rsidRDefault="00304F6B" w:rsidP="00304F6B">
            <w:pPr>
              <w:pStyle w:val="ListParagraph"/>
              <w:numPr>
                <w:ilvl w:val="0"/>
                <w:numId w:val="43"/>
              </w:numPr>
              <w:spacing w:line="281" w:lineRule="auto"/>
              <w:ind w:left="484"/>
              <w:jc w:val="both"/>
              <w:rPr>
                <w:rFonts w:ascii="Tahoma" w:hAnsi="Tahoma" w:cs="Tahoma"/>
                <w:sz w:val="24"/>
                <w:szCs w:val="24"/>
              </w:rPr>
            </w:pPr>
            <w:r>
              <w:rPr>
                <w:rFonts w:ascii="Tahoma" w:hAnsi="Tahoma" w:cs="Tahoma"/>
                <w:sz w:val="24"/>
                <w:szCs w:val="24"/>
              </w:rPr>
              <w:t>what are the key risks facing the business?</w:t>
            </w:r>
          </w:p>
          <w:p w14:paraId="53224C46" w14:textId="4CD934AB" w:rsidR="00304F6B" w:rsidRPr="00304F6B" w:rsidRDefault="00304F6B" w:rsidP="00304F6B">
            <w:pPr>
              <w:pStyle w:val="ListParagraph"/>
              <w:numPr>
                <w:ilvl w:val="0"/>
                <w:numId w:val="43"/>
              </w:numPr>
              <w:spacing w:line="281" w:lineRule="auto"/>
              <w:ind w:left="484"/>
              <w:jc w:val="both"/>
              <w:rPr>
                <w:rFonts w:ascii="Tahoma" w:hAnsi="Tahoma" w:cs="Tahoma"/>
                <w:sz w:val="24"/>
                <w:szCs w:val="24"/>
              </w:rPr>
            </w:pPr>
            <w:r>
              <w:rPr>
                <w:rFonts w:ascii="Tahoma" w:hAnsi="Tahoma" w:cs="Tahoma"/>
                <w:sz w:val="24"/>
                <w:szCs w:val="24"/>
              </w:rPr>
              <w:t>is there sufficient contingency and capacity in the plan?</w:t>
            </w:r>
          </w:p>
        </w:tc>
      </w:tr>
    </w:tbl>
    <w:p w14:paraId="130772AE" w14:textId="7D434BF8" w:rsidR="00765D27" w:rsidRDefault="002B0FB8" w:rsidP="00DC3CF0">
      <w:pPr>
        <w:pStyle w:val="Heading1"/>
        <w:tabs>
          <w:tab w:val="left" w:pos="5610"/>
        </w:tabs>
        <w:spacing w:line="281" w:lineRule="auto"/>
        <w:jc w:val="both"/>
        <w:rPr>
          <w:rFonts w:ascii="Tahoma" w:hAnsi="Tahoma" w:cs="Tahoma"/>
        </w:rPr>
      </w:pPr>
      <w:bookmarkStart w:id="46" w:name="_Toc53151562"/>
      <w:r w:rsidRPr="00773AAD">
        <w:rPr>
          <w:rFonts w:ascii="Tahoma" w:hAnsi="Tahoma" w:cs="Tahoma"/>
        </w:rPr>
        <w:lastRenderedPageBreak/>
        <w:t>Rounding Off</w:t>
      </w:r>
      <w:bookmarkEnd w:id="46"/>
      <w:r w:rsidR="00DC3CF0">
        <w:rPr>
          <w:rFonts w:ascii="Tahoma" w:hAnsi="Tahoma" w:cs="Tahoma"/>
        </w:rPr>
        <w:tab/>
      </w:r>
    </w:p>
    <w:p w14:paraId="1FC74598" w14:textId="5ECD2B2F" w:rsidR="002B0FB8" w:rsidRDefault="002B0FB8" w:rsidP="002B0FB8">
      <w:pPr>
        <w:tabs>
          <w:tab w:val="left" w:pos="1875"/>
        </w:tabs>
        <w:spacing w:line="281" w:lineRule="auto"/>
        <w:jc w:val="both"/>
        <w:rPr>
          <w:rFonts w:ascii="Tahoma" w:hAnsi="Tahoma" w:cs="Tahoma"/>
          <w:sz w:val="24"/>
          <w:szCs w:val="24"/>
        </w:rPr>
      </w:pPr>
      <w:r>
        <w:rPr>
          <w:rFonts w:ascii="Tahoma" w:hAnsi="Tahoma" w:cs="Tahoma"/>
          <w:sz w:val="24"/>
          <w:szCs w:val="24"/>
        </w:rPr>
        <w:t xml:space="preserve">2019/20 </w:t>
      </w:r>
      <w:r w:rsidR="004322E0">
        <w:rPr>
          <w:rFonts w:ascii="Tahoma" w:hAnsi="Tahoma" w:cs="Tahoma"/>
          <w:sz w:val="24"/>
          <w:szCs w:val="24"/>
        </w:rPr>
        <w:t>signifies the</w:t>
      </w:r>
      <w:r>
        <w:rPr>
          <w:rFonts w:ascii="Tahoma" w:hAnsi="Tahoma" w:cs="Tahoma"/>
          <w:sz w:val="24"/>
          <w:szCs w:val="24"/>
        </w:rPr>
        <w:t xml:space="preserve"> 20</w:t>
      </w:r>
      <w:r w:rsidRPr="002B0FB8">
        <w:rPr>
          <w:rFonts w:ascii="Tahoma" w:hAnsi="Tahoma" w:cs="Tahoma"/>
          <w:sz w:val="24"/>
          <w:szCs w:val="24"/>
          <w:vertAlign w:val="superscript"/>
        </w:rPr>
        <w:t>th</w:t>
      </w:r>
      <w:r>
        <w:rPr>
          <w:rFonts w:ascii="Tahoma" w:hAnsi="Tahoma" w:cs="Tahoma"/>
          <w:sz w:val="24"/>
          <w:szCs w:val="24"/>
        </w:rPr>
        <w:t xml:space="preserve"> Anniversaries of </w:t>
      </w:r>
      <w:r w:rsidR="00A635AA">
        <w:rPr>
          <w:rFonts w:ascii="Tahoma" w:hAnsi="Tahoma" w:cs="Tahoma"/>
          <w:sz w:val="24"/>
          <w:szCs w:val="24"/>
        </w:rPr>
        <w:t xml:space="preserve">both </w:t>
      </w:r>
      <w:r>
        <w:rPr>
          <w:rFonts w:ascii="Tahoma" w:hAnsi="Tahoma" w:cs="Tahoma"/>
          <w:sz w:val="24"/>
          <w:szCs w:val="24"/>
        </w:rPr>
        <w:t xml:space="preserve">Osprey Housing and Osprey Housing </w:t>
      </w:r>
      <w:r w:rsidRPr="00004BDD">
        <w:rPr>
          <w:rFonts w:ascii="Tahoma" w:hAnsi="Tahoma" w:cs="Tahoma"/>
          <w:sz w:val="24"/>
          <w:szCs w:val="24"/>
        </w:rPr>
        <w:t xml:space="preserve">Moray. </w:t>
      </w:r>
      <w:r w:rsidR="00727C52">
        <w:rPr>
          <w:rFonts w:ascii="Tahoma" w:hAnsi="Tahoma" w:cs="Tahoma"/>
          <w:sz w:val="24"/>
          <w:szCs w:val="24"/>
        </w:rPr>
        <w:t>In our 20</w:t>
      </w:r>
      <w:r w:rsidR="00727C52" w:rsidRPr="00727C52">
        <w:rPr>
          <w:rFonts w:ascii="Tahoma" w:hAnsi="Tahoma" w:cs="Tahoma"/>
          <w:sz w:val="24"/>
          <w:szCs w:val="24"/>
          <w:vertAlign w:val="superscript"/>
        </w:rPr>
        <w:t>th</w:t>
      </w:r>
      <w:r w:rsidR="00727C52">
        <w:rPr>
          <w:rFonts w:ascii="Tahoma" w:hAnsi="Tahoma" w:cs="Tahoma"/>
          <w:sz w:val="24"/>
          <w:szCs w:val="24"/>
        </w:rPr>
        <w:t xml:space="preserve"> year this</w:t>
      </w:r>
      <w:r w:rsidR="004322E0" w:rsidRPr="00BC6846">
        <w:rPr>
          <w:rFonts w:ascii="Tahoma" w:hAnsi="Tahoma" w:cs="Tahoma"/>
          <w:sz w:val="24"/>
          <w:szCs w:val="24"/>
        </w:rPr>
        <w:t xml:space="preserve"> </w:t>
      </w:r>
      <w:r w:rsidRPr="00BC6846">
        <w:rPr>
          <w:rFonts w:ascii="Tahoma" w:hAnsi="Tahoma" w:cs="Tahoma"/>
          <w:sz w:val="24"/>
          <w:szCs w:val="24"/>
        </w:rPr>
        <w:t>revised Strategic Business Plan show</w:t>
      </w:r>
      <w:r w:rsidR="00727C52">
        <w:rPr>
          <w:rFonts w:ascii="Tahoma" w:hAnsi="Tahoma" w:cs="Tahoma"/>
          <w:sz w:val="24"/>
          <w:szCs w:val="24"/>
        </w:rPr>
        <w:t>s</w:t>
      </w:r>
      <w:r w:rsidRPr="00BC6846">
        <w:rPr>
          <w:rFonts w:ascii="Tahoma" w:hAnsi="Tahoma" w:cs="Tahoma"/>
          <w:sz w:val="24"/>
          <w:szCs w:val="24"/>
        </w:rPr>
        <w:t xml:space="preserve"> how we intend to go forward to:</w:t>
      </w:r>
    </w:p>
    <w:p w14:paraId="3AC59D87" w14:textId="77777777" w:rsidR="002B0FB8" w:rsidRDefault="002B0FB8" w:rsidP="00154199">
      <w:pPr>
        <w:pStyle w:val="Default"/>
        <w:numPr>
          <w:ilvl w:val="0"/>
          <w:numId w:val="35"/>
        </w:numPr>
        <w:jc w:val="both"/>
        <w:rPr>
          <w:rFonts w:ascii="Tahoma" w:hAnsi="Tahoma" w:cs="Tahoma"/>
        </w:rPr>
      </w:pPr>
      <w:r>
        <w:rPr>
          <w:rFonts w:ascii="Tahoma" w:hAnsi="Tahoma" w:cs="Tahoma"/>
        </w:rPr>
        <w:t>Provide the best possible quality of housing and related services</w:t>
      </w:r>
    </w:p>
    <w:p w14:paraId="4A391E8E" w14:textId="77777777" w:rsidR="002B0FB8" w:rsidRDefault="008032CA" w:rsidP="00154199">
      <w:pPr>
        <w:pStyle w:val="Default"/>
        <w:numPr>
          <w:ilvl w:val="0"/>
          <w:numId w:val="35"/>
        </w:numPr>
        <w:jc w:val="both"/>
        <w:rPr>
          <w:rFonts w:ascii="Tahoma" w:hAnsi="Tahoma" w:cs="Tahoma"/>
        </w:rPr>
      </w:pPr>
      <w:r>
        <w:rPr>
          <w:rFonts w:ascii="Tahoma" w:hAnsi="Tahoma" w:cs="Tahoma"/>
        </w:rPr>
        <w:t>Offer choice and options in what we provide</w:t>
      </w:r>
    </w:p>
    <w:p w14:paraId="0C56179D" w14:textId="77777777" w:rsidR="008032CA" w:rsidRDefault="008032CA" w:rsidP="00154199">
      <w:pPr>
        <w:pStyle w:val="Default"/>
        <w:numPr>
          <w:ilvl w:val="0"/>
          <w:numId w:val="35"/>
        </w:numPr>
        <w:jc w:val="both"/>
        <w:rPr>
          <w:rFonts w:ascii="Tahoma" w:hAnsi="Tahoma" w:cs="Tahoma"/>
        </w:rPr>
      </w:pPr>
      <w:r>
        <w:rPr>
          <w:rFonts w:ascii="Tahoma" w:hAnsi="Tahoma" w:cs="Tahoma"/>
        </w:rPr>
        <w:t>Deliver excellence and value for money across the Group</w:t>
      </w:r>
    </w:p>
    <w:p w14:paraId="5DD49655" w14:textId="77777777" w:rsidR="008032CA" w:rsidRDefault="008032CA" w:rsidP="00154199">
      <w:pPr>
        <w:pStyle w:val="Default"/>
        <w:numPr>
          <w:ilvl w:val="0"/>
          <w:numId w:val="35"/>
        </w:numPr>
        <w:jc w:val="both"/>
        <w:rPr>
          <w:rFonts w:ascii="Tahoma" w:hAnsi="Tahoma" w:cs="Tahoma"/>
        </w:rPr>
      </w:pPr>
      <w:r>
        <w:rPr>
          <w:rFonts w:ascii="Tahoma" w:hAnsi="Tahoma" w:cs="Tahoma"/>
        </w:rPr>
        <w:t>Support tenants and communities as well as we can</w:t>
      </w:r>
    </w:p>
    <w:p w14:paraId="3F9832D7" w14:textId="77777777" w:rsidR="008032CA" w:rsidRDefault="008032CA" w:rsidP="00154199">
      <w:pPr>
        <w:pStyle w:val="Default"/>
        <w:numPr>
          <w:ilvl w:val="0"/>
          <w:numId w:val="35"/>
        </w:numPr>
        <w:jc w:val="both"/>
        <w:rPr>
          <w:rFonts w:ascii="Tahoma" w:hAnsi="Tahoma" w:cs="Tahoma"/>
        </w:rPr>
      </w:pPr>
      <w:r>
        <w:rPr>
          <w:rFonts w:ascii="Tahoma" w:hAnsi="Tahoma" w:cs="Tahoma"/>
        </w:rPr>
        <w:t>Be innovative in what we do and how we do it</w:t>
      </w:r>
    </w:p>
    <w:p w14:paraId="4CE33487" w14:textId="1A168B4A" w:rsidR="008032CA" w:rsidRDefault="008032CA" w:rsidP="00154199">
      <w:pPr>
        <w:pStyle w:val="Default"/>
        <w:numPr>
          <w:ilvl w:val="0"/>
          <w:numId w:val="35"/>
        </w:numPr>
        <w:jc w:val="both"/>
        <w:rPr>
          <w:rFonts w:ascii="Tahoma" w:hAnsi="Tahoma" w:cs="Tahoma"/>
        </w:rPr>
      </w:pPr>
      <w:r>
        <w:rPr>
          <w:rFonts w:ascii="Tahoma" w:hAnsi="Tahoma" w:cs="Tahoma"/>
        </w:rPr>
        <w:t>Consolidate the Group and its activities</w:t>
      </w:r>
    </w:p>
    <w:p w14:paraId="6DEA46F5" w14:textId="77777777" w:rsidR="00154199" w:rsidRDefault="00154199" w:rsidP="00154199">
      <w:pPr>
        <w:pStyle w:val="Default"/>
        <w:jc w:val="both"/>
        <w:rPr>
          <w:rFonts w:ascii="Tahoma" w:hAnsi="Tahoma" w:cs="Tahoma"/>
        </w:rPr>
      </w:pPr>
    </w:p>
    <w:p w14:paraId="4362F164" w14:textId="0377E230" w:rsidR="008032CA" w:rsidRDefault="008032CA" w:rsidP="003547CC">
      <w:pPr>
        <w:tabs>
          <w:tab w:val="left" w:pos="1875"/>
        </w:tabs>
        <w:spacing w:line="281" w:lineRule="auto"/>
        <w:ind w:left="75"/>
        <w:jc w:val="both"/>
        <w:rPr>
          <w:rFonts w:ascii="Tahoma" w:hAnsi="Tahoma" w:cs="Tahoma"/>
          <w:sz w:val="24"/>
          <w:szCs w:val="24"/>
        </w:rPr>
      </w:pPr>
      <w:r>
        <w:rPr>
          <w:rFonts w:ascii="Tahoma" w:hAnsi="Tahoma" w:cs="Tahoma"/>
          <w:sz w:val="24"/>
          <w:szCs w:val="24"/>
        </w:rPr>
        <w:t xml:space="preserve">If you want to know more visit our web site at </w:t>
      </w:r>
      <w:hyperlink r:id="rId16" w:history="1">
        <w:r w:rsidRPr="00617138">
          <w:rPr>
            <w:rStyle w:val="Hyperlink"/>
            <w:rFonts w:ascii="Tahoma" w:hAnsi="Tahoma" w:cs="Tahoma"/>
            <w:sz w:val="24"/>
            <w:szCs w:val="24"/>
          </w:rPr>
          <w:t>www.ospreyhousing.org.uk</w:t>
        </w:r>
      </w:hyperlink>
      <w:r>
        <w:rPr>
          <w:rFonts w:ascii="Tahoma" w:hAnsi="Tahoma" w:cs="Tahoma"/>
          <w:sz w:val="24"/>
          <w:szCs w:val="24"/>
        </w:rPr>
        <w:t xml:space="preserve"> </w:t>
      </w:r>
    </w:p>
    <w:p w14:paraId="31DC3A62" w14:textId="18B4495F" w:rsidR="00F66DAA" w:rsidRDefault="00F66DAA" w:rsidP="008032CA">
      <w:pPr>
        <w:tabs>
          <w:tab w:val="left" w:pos="1875"/>
        </w:tabs>
        <w:spacing w:line="281" w:lineRule="auto"/>
        <w:ind w:left="75"/>
        <w:jc w:val="both"/>
        <w:rPr>
          <w:rFonts w:ascii="Tahoma" w:hAnsi="Tahoma" w:cs="Tahoma"/>
          <w:sz w:val="24"/>
          <w:szCs w:val="24"/>
        </w:rPr>
      </w:pPr>
      <w:r>
        <w:rPr>
          <w:rFonts w:ascii="Tahoma" w:hAnsi="Tahoma" w:cs="Tahoma"/>
          <w:sz w:val="24"/>
          <w:szCs w:val="24"/>
        </w:rPr>
        <w:t>Key related strategic documents that support this plan:</w:t>
      </w:r>
    </w:p>
    <w:p w14:paraId="576F7942" w14:textId="0248D986" w:rsidR="00F66DAA" w:rsidRDefault="00F66DAA" w:rsidP="00F66DAA">
      <w:pPr>
        <w:pStyle w:val="ListParagraph"/>
        <w:numPr>
          <w:ilvl w:val="0"/>
          <w:numId w:val="40"/>
        </w:numPr>
        <w:tabs>
          <w:tab w:val="left" w:pos="1875"/>
        </w:tabs>
        <w:spacing w:line="281" w:lineRule="auto"/>
        <w:jc w:val="both"/>
        <w:rPr>
          <w:rFonts w:ascii="Tahoma" w:hAnsi="Tahoma" w:cs="Tahoma"/>
          <w:sz w:val="24"/>
          <w:szCs w:val="24"/>
        </w:rPr>
      </w:pPr>
      <w:r>
        <w:rPr>
          <w:rFonts w:ascii="Tahoma" w:hAnsi="Tahoma" w:cs="Tahoma"/>
          <w:sz w:val="24"/>
          <w:szCs w:val="24"/>
        </w:rPr>
        <w:t>Asset Management Strategy</w:t>
      </w:r>
    </w:p>
    <w:p w14:paraId="3FCDA446" w14:textId="12C03DD8" w:rsidR="00F66DAA" w:rsidRDefault="00F66DAA" w:rsidP="00F66DAA">
      <w:pPr>
        <w:pStyle w:val="ListParagraph"/>
        <w:numPr>
          <w:ilvl w:val="0"/>
          <w:numId w:val="40"/>
        </w:numPr>
        <w:tabs>
          <w:tab w:val="left" w:pos="1875"/>
        </w:tabs>
        <w:spacing w:line="281" w:lineRule="auto"/>
        <w:jc w:val="both"/>
        <w:rPr>
          <w:rFonts w:ascii="Tahoma" w:hAnsi="Tahoma" w:cs="Tahoma"/>
          <w:sz w:val="24"/>
          <w:szCs w:val="24"/>
        </w:rPr>
      </w:pPr>
      <w:r>
        <w:rPr>
          <w:rFonts w:ascii="Tahoma" w:hAnsi="Tahoma" w:cs="Tahoma"/>
          <w:sz w:val="24"/>
          <w:szCs w:val="24"/>
        </w:rPr>
        <w:t>Development Strategy</w:t>
      </w:r>
    </w:p>
    <w:p w14:paraId="74113326" w14:textId="498F5A01" w:rsidR="00F66DAA" w:rsidRDefault="00F66DAA" w:rsidP="00F66DAA">
      <w:pPr>
        <w:pStyle w:val="ListParagraph"/>
        <w:numPr>
          <w:ilvl w:val="0"/>
          <w:numId w:val="40"/>
        </w:numPr>
        <w:tabs>
          <w:tab w:val="left" w:pos="1875"/>
        </w:tabs>
        <w:spacing w:line="281" w:lineRule="auto"/>
        <w:jc w:val="both"/>
        <w:rPr>
          <w:rFonts w:ascii="Tahoma" w:hAnsi="Tahoma" w:cs="Tahoma"/>
          <w:sz w:val="24"/>
          <w:szCs w:val="24"/>
        </w:rPr>
      </w:pPr>
      <w:r>
        <w:rPr>
          <w:rFonts w:ascii="Tahoma" w:hAnsi="Tahoma" w:cs="Tahoma"/>
          <w:sz w:val="24"/>
          <w:szCs w:val="24"/>
        </w:rPr>
        <w:t>Risk Management Policy and Matrix</w:t>
      </w:r>
    </w:p>
    <w:p w14:paraId="1B7CC47D" w14:textId="53DD8F19" w:rsidR="00E86B47" w:rsidRDefault="00E86B47" w:rsidP="00F66DAA">
      <w:pPr>
        <w:pStyle w:val="ListParagraph"/>
        <w:numPr>
          <w:ilvl w:val="0"/>
          <w:numId w:val="40"/>
        </w:numPr>
        <w:tabs>
          <w:tab w:val="left" w:pos="1875"/>
        </w:tabs>
        <w:spacing w:line="281" w:lineRule="auto"/>
        <w:jc w:val="both"/>
        <w:rPr>
          <w:rFonts w:ascii="Tahoma" w:hAnsi="Tahoma" w:cs="Tahoma"/>
          <w:sz w:val="24"/>
          <w:szCs w:val="24"/>
        </w:rPr>
      </w:pPr>
      <w:r>
        <w:rPr>
          <w:rFonts w:ascii="Tahoma" w:hAnsi="Tahoma" w:cs="Tahoma"/>
          <w:sz w:val="24"/>
          <w:szCs w:val="24"/>
        </w:rPr>
        <w:t>Financial Plan and Projections</w:t>
      </w:r>
    </w:p>
    <w:p w14:paraId="75C7974F" w14:textId="618E8359" w:rsidR="00E86B47" w:rsidRDefault="00E86B47" w:rsidP="00F66DAA">
      <w:pPr>
        <w:pStyle w:val="ListParagraph"/>
        <w:numPr>
          <w:ilvl w:val="0"/>
          <w:numId w:val="40"/>
        </w:numPr>
        <w:tabs>
          <w:tab w:val="left" w:pos="1875"/>
        </w:tabs>
        <w:spacing w:line="281" w:lineRule="auto"/>
        <w:jc w:val="both"/>
        <w:rPr>
          <w:rFonts w:ascii="Tahoma" w:hAnsi="Tahoma" w:cs="Tahoma"/>
          <w:sz w:val="24"/>
          <w:szCs w:val="24"/>
        </w:rPr>
      </w:pPr>
      <w:r>
        <w:rPr>
          <w:rFonts w:ascii="Tahoma" w:hAnsi="Tahoma" w:cs="Tahoma"/>
          <w:sz w:val="24"/>
          <w:szCs w:val="24"/>
        </w:rPr>
        <w:t>Treasury Management Strategy/Policy</w:t>
      </w:r>
    </w:p>
    <w:p w14:paraId="3351C5AC" w14:textId="6D6B211F" w:rsidR="00B24B01" w:rsidRDefault="00B24B01" w:rsidP="00F66DAA">
      <w:pPr>
        <w:pStyle w:val="ListParagraph"/>
        <w:numPr>
          <w:ilvl w:val="0"/>
          <w:numId w:val="40"/>
        </w:numPr>
        <w:tabs>
          <w:tab w:val="left" w:pos="1875"/>
        </w:tabs>
        <w:spacing w:line="281" w:lineRule="auto"/>
        <w:jc w:val="both"/>
        <w:rPr>
          <w:rFonts w:ascii="Tahoma" w:hAnsi="Tahoma" w:cs="Tahoma"/>
          <w:sz w:val="24"/>
          <w:szCs w:val="24"/>
        </w:rPr>
      </w:pPr>
      <w:r>
        <w:rPr>
          <w:rFonts w:ascii="Tahoma" w:hAnsi="Tahoma" w:cs="Tahoma"/>
          <w:sz w:val="24"/>
          <w:szCs w:val="24"/>
        </w:rPr>
        <w:t>Housing Services Plan</w:t>
      </w:r>
    </w:p>
    <w:p w14:paraId="27C1F4F9" w14:textId="483C6DF5" w:rsidR="003B6DB4" w:rsidRDefault="003B6DB4" w:rsidP="00F66DAA">
      <w:pPr>
        <w:pStyle w:val="ListParagraph"/>
        <w:numPr>
          <w:ilvl w:val="0"/>
          <w:numId w:val="40"/>
        </w:numPr>
        <w:tabs>
          <w:tab w:val="left" w:pos="1875"/>
        </w:tabs>
        <w:spacing w:line="281" w:lineRule="auto"/>
        <w:jc w:val="both"/>
        <w:rPr>
          <w:rFonts w:ascii="Tahoma" w:hAnsi="Tahoma" w:cs="Tahoma"/>
          <w:sz w:val="24"/>
          <w:szCs w:val="24"/>
        </w:rPr>
      </w:pPr>
      <w:r>
        <w:rPr>
          <w:rFonts w:ascii="Tahoma" w:hAnsi="Tahoma" w:cs="Tahoma"/>
          <w:sz w:val="24"/>
          <w:szCs w:val="24"/>
        </w:rPr>
        <w:t>Customer Service Excellence Strategy</w:t>
      </w:r>
    </w:p>
    <w:p w14:paraId="5FC9EE83" w14:textId="3C0EE9E1" w:rsidR="00E86B47" w:rsidRDefault="00E86B47" w:rsidP="00F66DAA">
      <w:pPr>
        <w:pStyle w:val="ListParagraph"/>
        <w:numPr>
          <w:ilvl w:val="0"/>
          <w:numId w:val="40"/>
        </w:numPr>
        <w:tabs>
          <w:tab w:val="left" w:pos="1875"/>
        </w:tabs>
        <w:spacing w:line="281" w:lineRule="auto"/>
        <w:jc w:val="both"/>
        <w:rPr>
          <w:rFonts w:ascii="Tahoma" w:hAnsi="Tahoma" w:cs="Tahoma"/>
          <w:sz w:val="24"/>
          <w:szCs w:val="24"/>
        </w:rPr>
      </w:pPr>
      <w:r>
        <w:rPr>
          <w:rFonts w:ascii="Tahoma" w:hAnsi="Tahoma" w:cs="Tahoma"/>
          <w:sz w:val="24"/>
          <w:szCs w:val="24"/>
        </w:rPr>
        <w:t>Value for Money Statement/Annual Efficiency Plan</w:t>
      </w:r>
    </w:p>
    <w:p w14:paraId="232F2712" w14:textId="2F489017" w:rsidR="00E86B47" w:rsidRDefault="00E86B47" w:rsidP="00F66DAA">
      <w:pPr>
        <w:pStyle w:val="ListParagraph"/>
        <w:numPr>
          <w:ilvl w:val="0"/>
          <w:numId w:val="40"/>
        </w:numPr>
        <w:tabs>
          <w:tab w:val="left" w:pos="1875"/>
        </w:tabs>
        <w:spacing w:line="281" w:lineRule="auto"/>
        <w:jc w:val="both"/>
        <w:rPr>
          <w:rFonts w:ascii="Tahoma" w:hAnsi="Tahoma" w:cs="Tahoma"/>
          <w:sz w:val="24"/>
          <w:szCs w:val="24"/>
        </w:rPr>
      </w:pPr>
      <w:r>
        <w:rPr>
          <w:rFonts w:ascii="Tahoma" w:hAnsi="Tahoma" w:cs="Tahoma"/>
          <w:sz w:val="24"/>
          <w:szCs w:val="24"/>
        </w:rPr>
        <w:t>Affordability Modelling</w:t>
      </w:r>
    </w:p>
    <w:p w14:paraId="0DCC7F93" w14:textId="4853EB62" w:rsidR="00E86B47" w:rsidRDefault="00E86B47" w:rsidP="00F66DAA">
      <w:pPr>
        <w:pStyle w:val="ListParagraph"/>
        <w:numPr>
          <w:ilvl w:val="0"/>
          <w:numId w:val="40"/>
        </w:numPr>
        <w:tabs>
          <w:tab w:val="left" w:pos="1875"/>
        </w:tabs>
        <w:spacing w:line="281" w:lineRule="auto"/>
        <w:jc w:val="both"/>
        <w:rPr>
          <w:rFonts w:ascii="Tahoma" w:hAnsi="Tahoma" w:cs="Tahoma"/>
          <w:sz w:val="24"/>
          <w:szCs w:val="24"/>
        </w:rPr>
      </w:pPr>
      <w:r>
        <w:rPr>
          <w:rFonts w:ascii="Tahoma" w:hAnsi="Tahoma" w:cs="Tahoma"/>
          <w:sz w:val="24"/>
          <w:szCs w:val="24"/>
        </w:rPr>
        <w:t>Communications Strategy</w:t>
      </w:r>
    </w:p>
    <w:p w14:paraId="5679F5C7" w14:textId="7E523541" w:rsidR="00E86B47" w:rsidRDefault="00E86B47" w:rsidP="00F66DAA">
      <w:pPr>
        <w:pStyle w:val="ListParagraph"/>
        <w:numPr>
          <w:ilvl w:val="0"/>
          <w:numId w:val="40"/>
        </w:numPr>
        <w:tabs>
          <w:tab w:val="left" w:pos="1875"/>
        </w:tabs>
        <w:spacing w:line="281" w:lineRule="auto"/>
        <w:jc w:val="both"/>
        <w:rPr>
          <w:rFonts w:ascii="Tahoma" w:hAnsi="Tahoma" w:cs="Tahoma"/>
          <w:sz w:val="24"/>
          <w:szCs w:val="24"/>
        </w:rPr>
      </w:pPr>
      <w:r>
        <w:rPr>
          <w:rFonts w:ascii="Tahoma" w:hAnsi="Tahoma" w:cs="Tahoma"/>
          <w:sz w:val="24"/>
          <w:szCs w:val="24"/>
        </w:rPr>
        <w:t>Digital Strategy</w:t>
      </w:r>
    </w:p>
    <w:p w14:paraId="32D1E80A" w14:textId="5E4F6E9B" w:rsidR="00E86B47" w:rsidRDefault="00E86B47" w:rsidP="00F66DAA">
      <w:pPr>
        <w:pStyle w:val="ListParagraph"/>
        <w:numPr>
          <w:ilvl w:val="0"/>
          <w:numId w:val="40"/>
        </w:numPr>
        <w:tabs>
          <w:tab w:val="left" w:pos="1875"/>
        </w:tabs>
        <w:spacing w:line="281" w:lineRule="auto"/>
        <w:jc w:val="both"/>
        <w:rPr>
          <w:rFonts w:ascii="Tahoma" w:hAnsi="Tahoma" w:cs="Tahoma"/>
          <w:sz w:val="24"/>
          <w:szCs w:val="24"/>
        </w:rPr>
      </w:pPr>
      <w:r>
        <w:rPr>
          <w:rFonts w:ascii="Tahoma" w:hAnsi="Tahoma" w:cs="Tahoma"/>
          <w:sz w:val="24"/>
          <w:szCs w:val="24"/>
        </w:rPr>
        <w:t>Sustainability Strategy</w:t>
      </w:r>
    </w:p>
    <w:p w14:paraId="28531B60" w14:textId="47E7F1A1" w:rsidR="00E86B47" w:rsidRDefault="00B24B01" w:rsidP="00F66DAA">
      <w:pPr>
        <w:pStyle w:val="ListParagraph"/>
        <w:numPr>
          <w:ilvl w:val="0"/>
          <w:numId w:val="40"/>
        </w:numPr>
        <w:tabs>
          <w:tab w:val="left" w:pos="1875"/>
        </w:tabs>
        <w:spacing w:line="281" w:lineRule="auto"/>
        <w:jc w:val="both"/>
        <w:rPr>
          <w:rFonts w:ascii="Tahoma" w:hAnsi="Tahoma" w:cs="Tahoma"/>
          <w:sz w:val="24"/>
          <w:szCs w:val="24"/>
        </w:rPr>
      </w:pPr>
      <w:r>
        <w:rPr>
          <w:rFonts w:ascii="Tahoma" w:hAnsi="Tahoma" w:cs="Tahoma"/>
          <w:sz w:val="24"/>
          <w:szCs w:val="24"/>
        </w:rPr>
        <w:t>People Plan/</w:t>
      </w:r>
      <w:r w:rsidR="00E86B47">
        <w:rPr>
          <w:rFonts w:ascii="Tahoma" w:hAnsi="Tahoma" w:cs="Tahoma"/>
          <w:sz w:val="24"/>
          <w:szCs w:val="24"/>
        </w:rPr>
        <w:t>Succession Strategy</w:t>
      </w:r>
    </w:p>
    <w:p w14:paraId="0377AF2A" w14:textId="5B88C9E5" w:rsidR="00E86B47" w:rsidRDefault="00E86B47" w:rsidP="00F66DAA">
      <w:pPr>
        <w:pStyle w:val="ListParagraph"/>
        <w:numPr>
          <w:ilvl w:val="0"/>
          <w:numId w:val="40"/>
        </w:numPr>
        <w:tabs>
          <w:tab w:val="left" w:pos="1875"/>
        </w:tabs>
        <w:spacing w:line="281" w:lineRule="auto"/>
        <w:jc w:val="both"/>
        <w:rPr>
          <w:rFonts w:ascii="Tahoma" w:hAnsi="Tahoma" w:cs="Tahoma"/>
          <w:sz w:val="24"/>
          <w:szCs w:val="24"/>
        </w:rPr>
      </w:pPr>
      <w:r>
        <w:rPr>
          <w:rFonts w:ascii="Tahoma" w:hAnsi="Tahoma" w:cs="Tahoma"/>
          <w:sz w:val="24"/>
          <w:szCs w:val="24"/>
        </w:rPr>
        <w:t>Tenant Participation Strategy</w:t>
      </w:r>
    </w:p>
    <w:p w14:paraId="29B641B7" w14:textId="6F81C114" w:rsidR="003B6DB4" w:rsidRDefault="003B6DB4" w:rsidP="003B6DB4">
      <w:pPr>
        <w:tabs>
          <w:tab w:val="left" w:pos="1875"/>
        </w:tabs>
        <w:spacing w:line="281" w:lineRule="auto"/>
        <w:jc w:val="both"/>
        <w:rPr>
          <w:rFonts w:ascii="Tahoma" w:hAnsi="Tahoma" w:cs="Tahoma"/>
          <w:sz w:val="24"/>
          <w:szCs w:val="24"/>
        </w:rPr>
      </w:pPr>
    </w:p>
    <w:p w14:paraId="5FD90504" w14:textId="71E0E95A" w:rsidR="003B6DB4" w:rsidRPr="003B6DB4" w:rsidRDefault="003B6DB4" w:rsidP="003B6DB4">
      <w:pPr>
        <w:tabs>
          <w:tab w:val="left" w:pos="1875"/>
        </w:tabs>
        <w:spacing w:line="281" w:lineRule="auto"/>
        <w:jc w:val="both"/>
        <w:rPr>
          <w:rFonts w:ascii="Tahoma" w:hAnsi="Tahoma" w:cs="Tahoma"/>
          <w:sz w:val="24"/>
          <w:szCs w:val="24"/>
        </w:rPr>
      </w:pPr>
    </w:p>
    <w:sectPr w:rsidR="003B6DB4" w:rsidRPr="003B6DB4" w:rsidSect="00016E05">
      <w:headerReference w:type="default" r:id="rId17"/>
      <w:footerReference w:type="default" r:id="rId18"/>
      <w:pgSz w:w="11906" w:h="16838"/>
      <w:pgMar w:top="1817" w:right="1440" w:bottom="284" w:left="1440"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A7C3E4" w14:textId="77777777" w:rsidR="00304F6B" w:rsidRDefault="00304F6B" w:rsidP="00C6075F">
      <w:pPr>
        <w:spacing w:after="0" w:line="240" w:lineRule="auto"/>
      </w:pPr>
      <w:r>
        <w:separator/>
      </w:r>
    </w:p>
  </w:endnote>
  <w:endnote w:type="continuationSeparator" w:id="0">
    <w:p w14:paraId="6B9B3196" w14:textId="77777777" w:rsidR="00304F6B" w:rsidRDefault="00304F6B" w:rsidP="00C60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Harabara">
    <w:altName w:val="Harabara"/>
    <w:panose1 w:val="00000000000000000000"/>
    <w:charset w:val="00"/>
    <w:family w:val="swiss"/>
    <w:notTrueType/>
    <w:pitch w:val="default"/>
    <w:sig w:usb0="00000003" w:usb1="00000000" w:usb2="00000000" w:usb3="00000000" w:csb0="00000001" w:csb1="00000000"/>
  </w:font>
  <w:font w:name="HelveticaNeueLT St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8262752"/>
      <w:docPartObj>
        <w:docPartGallery w:val="Page Numbers (Bottom of Page)"/>
        <w:docPartUnique/>
      </w:docPartObj>
    </w:sdtPr>
    <w:sdtEndPr>
      <w:rPr>
        <w:rFonts w:ascii="Tahoma" w:hAnsi="Tahoma" w:cs="Tahoma"/>
        <w:noProof/>
      </w:rPr>
    </w:sdtEndPr>
    <w:sdtContent>
      <w:p w14:paraId="68FC174D" w14:textId="77777777" w:rsidR="00B76C59" w:rsidRDefault="00304F6B" w:rsidP="00016E05">
        <w:pPr>
          <w:pStyle w:val="Footer"/>
          <w:jc w:val="center"/>
          <w:rPr>
            <w:rFonts w:ascii="Tahoma" w:hAnsi="Tahoma" w:cs="Tahoma"/>
            <w:noProof/>
          </w:rPr>
        </w:pPr>
        <w:r w:rsidRPr="00FF17F8">
          <w:rPr>
            <w:rFonts w:ascii="Tahoma" w:hAnsi="Tahoma" w:cs="Tahoma"/>
          </w:rPr>
          <w:fldChar w:fldCharType="begin"/>
        </w:r>
        <w:r w:rsidRPr="00FF17F8">
          <w:rPr>
            <w:rFonts w:ascii="Tahoma" w:hAnsi="Tahoma" w:cs="Tahoma"/>
          </w:rPr>
          <w:instrText xml:space="preserve"> PAGE   \* MERGEFORMAT </w:instrText>
        </w:r>
        <w:r w:rsidRPr="00FF17F8">
          <w:rPr>
            <w:rFonts w:ascii="Tahoma" w:hAnsi="Tahoma" w:cs="Tahoma"/>
          </w:rPr>
          <w:fldChar w:fldCharType="separate"/>
        </w:r>
        <w:r>
          <w:rPr>
            <w:rFonts w:ascii="Tahoma" w:hAnsi="Tahoma" w:cs="Tahoma"/>
            <w:noProof/>
          </w:rPr>
          <w:t>31</w:t>
        </w:r>
        <w:r w:rsidRPr="00FF17F8">
          <w:rPr>
            <w:rFonts w:ascii="Tahoma" w:hAnsi="Tahoma" w:cs="Tahoma"/>
            <w:noProof/>
          </w:rPr>
          <w:fldChar w:fldCharType="end"/>
        </w:r>
      </w:p>
      <w:p w14:paraId="6C2B04BA" w14:textId="7248ECEA" w:rsidR="00304F6B" w:rsidRPr="00016E05" w:rsidRDefault="00B76C59" w:rsidP="00B76C59">
        <w:pPr>
          <w:pStyle w:val="Footer"/>
          <w:rPr>
            <w:rFonts w:ascii="Tahoma" w:hAnsi="Tahoma" w:cs="Tahoma"/>
          </w:rPr>
        </w:pPr>
        <w:r>
          <w:rPr>
            <w:rFonts w:ascii="Tahoma" w:hAnsi="Tahoma" w:cs="Tahoma"/>
            <w:noProof/>
          </w:rPr>
          <w:t>Updated 14/5/21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B77F99" w14:textId="77777777" w:rsidR="00304F6B" w:rsidRDefault="00304F6B" w:rsidP="00C6075F">
      <w:pPr>
        <w:spacing w:after="0" w:line="240" w:lineRule="auto"/>
      </w:pPr>
      <w:r>
        <w:separator/>
      </w:r>
    </w:p>
  </w:footnote>
  <w:footnote w:type="continuationSeparator" w:id="0">
    <w:p w14:paraId="672C090E" w14:textId="77777777" w:rsidR="00304F6B" w:rsidRDefault="00304F6B" w:rsidP="00C607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87819" w14:textId="77777777" w:rsidR="00304F6B" w:rsidRDefault="00304F6B" w:rsidP="00180A99">
    <w:pPr>
      <w:pStyle w:val="Header"/>
      <w:jc w:val="center"/>
    </w:pPr>
    <w:r>
      <w:rPr>
        <w:noProof/>
        <w:lang w:eastAsia="en-GB"/>
      </w:rPr>
      <w:drawing>
        <wp:inline distT="0" distB="0" distL="0" distR="0" wp14:anchorId="5CE908E0" wp14:editId="73065FF3">
          <wp:extent cx="762000" cy="6537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prey Housing O Icon 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943" cy="654567"/>
                  </a:xfrm>
                  <a:prstGeom prst="rect">
                    <a:avLst/>
                  </a:prstGeom>
                </pic:spPr>
              </pic:pic>
            </a:graphicData>
          </a:graphic>
        </wp:inline>
      </w:drawing>
    </w:r>
  </w:p>
  <w:p w14:paraId="695443BA" w14:textId="5E675C37" w:rsidR="00304F6B" w:rsidRPr="002901F7" w:rsidRDefault="00304F6B" w:rsidP="00020E70">
    <w:pPr>
      <w:pStyle w:val="Header"/>
      <w:jc w:val="center"/>
      <w:rPr>
        <w:rFonts w:ascii="Tahoma" w:hAnsi="Tahoma" w:cs="Tahoma"/>
        <w:b/>
        <w:color w:val="008080"/>
        <w:sz w:val="28"/>
        <w:szCs w:val="28"/>
      </w:rPr>
    </w:pPr>
    <w:r w:rsidRPr="002901F7">
      <w:rPr>
        <w:rFonts w:ascii="Tahoma" w:hAnsi="Tahoma" w:cs="Tahoma"/>
        <w:b/>
        <w:color w:val="008080"/>
        <w:sz w:val="28"/>
        <w:szCs w:val="28"/>
      </w:rPr>
      <w:t>Strategic Business Plan 2019 -</w:t>
    </w:r>
    <w:r w:rsidR="00DC3CF0">
      <w:rPr>
        <w:rFonts w:ascii="Tahoma" w:hAnsi="Tahoma" w:cs="Tahoma"/>
        <w:b/>
        <w:color w:val="008080"/>
        <w:sz w:val="28"/>
        <w:szCs w:val="28"/>
      </w:rPr>
      <w:t xml:space="preserve"> </w:t>
    </w:r>
    <w:r w:rsidRPr="002901F7">
      <w:rPr>
        <w:rFonts w:ascii="Tahoma" w:hAnsi="Tahoma" w:cs="Tahoma"/>
        <w:b/>
        <w:color w:val="008080"/>
        <w:sz w:val="28"/>
        <w:szCs w:val="28"/>
      </w:rPr>
      <w:t>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B29CD"/>
    <w:multiLevelType w:val="hybridMultilevel"/>
    <w:tmpl w:val="887A3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0284D"/>
    <w:multiLevelType w:val="hybridMultilevel"/>
    <w:tmpl w:val="BE96041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139D0"/>
    <w:multiLevelType w:val="hybridMultilevel"/>
    <w:tmpl w:val="42146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1000D2"/>
    <w:multiLevelType w:val="hybridMultilevel"/>
    <w:tmpl w:val="E5DCE0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7840D36"/>
    <w:multiLevelType w:val="hybridMultilevel"/>
    <w:tmpl w:val="86C6F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773C68"/>
    <w:multiLevelType w:val="hybridMultilevel"/>
    <w:tmpl w:val="2B4EC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B774ED"/>
    <w:multiLevelType w:val="multilevel"/>
    <w:tmpl w:val="BCA8EA5C"/>
    <w:lvl w:ilvl="0">
      <w:start w:val="1"/>
      <w:numFmt w:val="decimal"/>
      <w:lvlText w:val="%1."/>
      <w:lvlJc w:val="left"/>
      <w:pPr>
        <w:ind w:left="1440" w:hanging="360"/>
      </w:pPr>
      <w:rPr>
        <w:rFonts w:hint="default"/>
        <w:b/>
      </w:rPr>
    </w:lvl>
    <w:lvl w:ilvl="1">
      <w:start w:val="1"/>
      <w:numFmt w:val="decimal"/>
      <w:isLgl/>
      <w:lvlText w:val="%1.%2"/>
      <w:lvlJc w:val="left"/>
      <w:pPr>
        <w:ind w:left="1800"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1080"/>
      </w:pPr>
      <w:rPr>
        <w:rFonts w:hint="default"/>
        <w:b/>
      </w:rPr>
    </w:lvl>
    <w:lvl w:ilvl="4">
      <w:start w:val="1"/>
      <w:numFmt w:val="decimal"/>
      <w:isLgl/>
      <w:lvlText w:val="%1.%2.%3.%4.%5"/>
      <w:lvlJc w:val="left"/>
      <w:pPr>
        <w:ind w:left="2520" w:hanging="1440"/>
      </w:pPr>
      <w:rPr>
        <w:rFonts w:hint="default"/>
        <w:b/>
      </w:rPr>
    </w:lvl>
    <w:lvl w:ilvl="5">
      <w:start w:val="1"/>
      <w:numFmt w:val="decimal"/>
      <w:isLgl/>
      <w:lvlText w:val="%1.%2.%3.%4.%5.%6"/>
      <w:lvlJc w:val="left"/>
      <w:pPr>
        <w:ind w:left="2520" w:hanging="1440"/>
      </w:pPr>
      <w:rPr>
        <w:rFonts w:hint="default"/>
        <w:b/>
      </w:rPr>
    </w:lvl>
    <w:lvl w:ilvl="6">
      <w:start w:val="1"/>
      <w:numFmt w:val="decimal"/>
      <w:isLgl/>
      <w:lvlText w:val="%1.%2.%3.%4.%5.%6.%7"/>
      <w:lvlJc w:val="left"/>
      <w:pPr>
        <w:ind w:left="2880" w:hanging="1800"/>
      </w:pPr>
      <w:rPr>
        <w:rFonts w:hint="default"/>
        <w:b/>
      </w:rPr>
    </w:lvl>
    <w:lvl w:ilvl="7">
      <w:start w:val="1"/>
      <w:numFmt w:val="decimal"/>
      <w:isLgl/>
      <w:lvlText w:val="%1.%2.%3.%4.%5.%6.%7.%8"/>
      <w:lvlJc w:val="left"/>
      <w:pPr>
        <w:ind w:left="3240" w:hanging="2160"/>
      </w:pPr>
      <w:rPr>
        <w:rFonts w:hint="default"/>
        <w:b/>
      </w:rPr>
    </w:lvl>
    <w:lvl w:ilvl="8">
      <w:start w:val="1"/>
      <w:numFmt w:val="decimal"/>
      <w:isLgl/>
      <w:lvlText w:val="%1.%2.%3.%4.%5.%6.%7.%8.%9"/>
      <w:lvlJc w:val="left"/>
      <w:pPr>
        <w:ind w:left="3240" w:hanging="2160"/>
      </w:pPr>
      <w:rPr>
        <w:rFonts w:hint="default"/>
        <w:b/>
      </w:rPr>
    </w:lvl>
  </w:abstractNum>
  <w:abstractNum w:abstractNumId="7" w15:restartNumberingAfterBreak="0">
    <w:nsid w:val="171E7CCE"/>
    <w:multiLevelType w:val="hybridMultilevel"/>
    <w:tmpl w:val="F13649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7934E1"/>
    <w:multiLevelType w:val="hybridMultilevel"/>
    <w:tmpl w:val="B26ED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317E15"/>
    <w:multiLevelType w:val="hybridMultilevel"/>
    <w:tmpl w:val="4B18253E"/>
    <w:lvl w:ilvl="0" w:tplc="FA486940">
      <w:numFmt w:val="bullet"/>
      <w:lvlText w:val="-"/>
      <w:lvlJc w:val="left"/>
      <w:pPr>
        <w:ind w:left="405" w:hanging="360"/>
      </w:pPr>
      <w:rPr>
        <w:rFonts w:ascii="Calibri" w:eastAsiaTheme="minorHAnsi" w:hAnsi="Calibri" w:cstheme="minorBidi" w:hint="default"/>
      </w:rPr>
    </w:lvl>
    <w:lvl w:ilvl="1" w:tplc="08090003">
      <w:start w:val="1"/>
      <w:numFmt w:val="bullet"/>
      <w:lvlText w:val="o"/>
      <w:lvlJc w:val="left"/>
      <w:pPr>
        <w:ind w:left="1125" w:hanging="360"/>
      </w:pPr>
      <w:rPr>
        <w:rFonts w:ascii="Courier New" w:hAnsi="Courier New" w:cs="Courier New" w:hint="default"/>
      </w:rPr>
    </w:lvl>
    <w:lvl w:ilvl="2" w:tplc="08090005">
      <w:start w:val="1"/>
      <w:numFmt w:val="bullet"/>
      <w:lvlText w:val=""/>
      <w:lvlJc w:val="left"/>
      <w:pPr>
        <w:ind w:left="1845" w:hanging="360"/>
      </w:pPr>
      <w:rPr>
        <w:rFonts w:ascii="Wingdings" w:hAnsi="Wingdings" w:hint="default"/>
      </w:rPr>
    </w:lvl>
    <w:lvl w:ilvl="3" w:tplc="08090001">
      <w:start w:val="1"/>
      <w:numFmt w:val="bullet"/>
      <w:lvlText w:val=""/>
      <w:lvlJc w:val="left"/>
      <w:pPr>
        <w:ind w:left="2565" w:hanging="360"/>
      </w:pPr>
      <w:rPr>
        <w:rFonts w:ascii="Symbol" w:hAnsi="Symbol" w:hint="default"/>
      </w:rPr>
    </w:lvl>
    <w:lvl w:ilvl="4" w:tplc="08090003">
      <w:start w:val="1"/>
      <w:numFmt w:val="bullet"/>
      <w:lvlText w:val="o"/>
      <w:lvlJc w:val="left"/>
      <w:pPr>
        <w:ind w:left="3285" w:hanging="360"/>
      </w:pPr>
      <w:rPr>
        <w:rFonts w:ascii="Courier New" w:hAnsi="Courier New" w:cs="Courier New" w:hint="default"/>
      </w:rPr>
    </w:lvl>
    <w:lvl w:ilvl="5" w:tplc="08090005">
      <w:start w:val="1"/>
      <w:numFmt w:val="bullet"/>
      <w:lvlText w:val=""/>
      <w:lvlJc w:val="left"/>
      <w:pPr>
        <w:ind w:left="4005" w:hanging="360"/>
      </w:pPr>
      <w:rPr>
        <w:rFonts w:ascii="Wingdings" w:hAnsi="Wingdings" w:hint="default"/>
      </w:rPr>
    </w:lvl>
    <w:lvl w:ilvl="6" w:tplc="08090001">
      <w:start w:val="1"/>
      <w:numFmt w:val="bullet"/>
      <w:lvlText w:val=""/>
      <w:lvlJc w:val="left"/>
      <w:pPr>
        <w:ind w:left="4725" w:hanging="360"/>
      </w:pPr>
      <w:rPr>
        <w:rFonts w:ascii="Symbol" w:hAnsi="Symbol" w:hint="default"/>
      </w:rPr>
    </w:lvl>
    <w:lvl w:ilvl="7" w:tplc="08090003">
      <w:start w:val="1"/>
      <w:numFmt w:val="bullet"/>
      <w:lvlText w:val="o"/>
      <w:lvlJc w:val="left"/>
      <w:pPr>
        <w:ind w:left="5445" w:hanging="360"/>
      </w:pPr>
      <w:rPr>
        <w:rFonts w:ascii="Courier New" w:hAnsi="Courier New" w:cs="Courier New" w:hint="default"/>
      </w:rPr>
    </w:lvl>
    <w:lvl w:ilvl="8" w:tplc="08090005">
      <w:start w:val="1"/>
      <w:numFmt w:val="bullet"/>
      <w:lvlText w:val=""/>
      <w:lvlJc w:val="left"/>
      <w:pPr>
        <w:ind w:left="6165" w:hanging="360"/>
      </w:pPr>
      <w:rPr>
        <w:rFonts w:ascii="Wingdings" w:hAnsi="Wingdings" w:hint="default"/>
      </w:rPr>
    </w:lvl>
  </w:abstractNum>
  <w:abstractNum w:abstractNumId="10" w15:restartNumberingAfterBreak="0">
    <w:nsid w:val="1A4757B5"/>
    <w:multiLevelType w:val="hybridMultilevel"/>
    <w:tmpl w:val="539039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CC0929"/>
    <w:multiLevelType w:val="hybridMultilevel"/>
    <w:tmpl w:val="C2D27F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9E5C91"/>
    <w:multiLevelType w:val="hybridMultilevel"/>
    <w:tmpl w:val="D71CEA56"/>
    <w:lvl w:ilvl="0" w:tplc="52480FF6">
      <w:numFmt w:val="bullet"/>
      <w:lvlText w:val="–"/>
      <w:lvlJc w:val="left"/>
      <w:pPr>
        <w:ind w:left="2520" w:hanging="360"/>
      </w:pPr>
      <w:rPr>
        <w:rFonts w:ascii="Tahoma" w:eastAsiaTheme="minorEastAsia" w:hAnsi="Tahoma" w:cs="Tahoma"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3" w15:restartNumberingAfterBreak="0">
    <w:nsid w:val="2B5B7BB4"/>
    <w:multiLevelType w:val="hybridMultilevel"/>
    <w:tmpl w:val="E63E6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2560B1"/>
    <w:multiLevelType w:val="hybridMultilevel"/>
    <w:tmpl w:val="70222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624E40"/>
    <w:multiLevelType w:val="hybridMultilevel"/>
    <w:tmpl w:val="0D0E4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AF4383"/>
    <w:multiLevelType w:val="hybridMultilevel"/>
    <w:tmpl w:val="5E149D9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BB701D"/>
    <w:multiLevelType w:val="hybridMultilevel"/>
    <w:tmpl w:val="91AE3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4374CD"/>
    <w:multiLevelType w:val="hybridMultilevel"/>
    <w:tmpl w:val="BB4E4E2C"/>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9" w15:restartNumberingAfterBreak="0">
    <w:nsid w:val="3AE21CD0"/>
    <w:multiLevelType w:val="hybridMultilevel"/>
    <w:tmpl w:val="FD4E34A8"/>
    <w:lvl w:ilvl="0" w:tplc="7540869E">
      <w:start w:val="3"/>
      <w:numFmt w:val="bullet"/>
      <w:lvlText w:val="-"/>
      <w:lvlJc w:val="left"/>
      <w:pPr>
        <w:ind w:left="435" w:hanging="360"/>
      </w:pPr>
      <w:rPr>
        <w:rFonts w:ascii="Tahoma" w:eastAsia="Malgun Gothic" w:hAnsi="Tahoma" w:cs="Tahoma"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20" w15:restartNumberingAfterBreak="0">
    <w:nsid w:val="3C5F4305"/>
    <w:multiLevelType w:val="hybridMultilevel"/>
    <w:tmpl w:val="BB505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9C2217"/>
    <w:multiLevelType w:val="hybridMultilevel"/>
    <w:tmpl w:val="56AA4B7C"/>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CF12C1"/>
    <w:multiLevelType w:val="hybridMultilevel"/>
    <w:tmpl w:val="07300ADC"/>
    <w:lvl w:ilvl="0" w:tplc="EFA297EE">
      <w:start w:val="1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44C57C94"/>
    <w:multiLevelType w:val="multilevel"/>
    <w:tmpl w:val="BCA8EA5C"/>
    <w:lvl w:ilvl="0">
      <w:start w:val="1"/>
      <w:numFmt w:val="decimal"/>
      <w:lvlText w:val="%1."/>
      <w:lvlJc w:val="left"/>
      <w:pPr>
        <w:ind w:left="1440" w:hanging="360"/>
      </w:pPr>
      <w:rPr>
        <w:rFonts w:hint="default"/>
        <w:b/>
      </w:rPr>
    </w:lvl>
    <w:lvl w:ilvl="1">
      <w:start w:val="1"/>
      <w:numFmt w:val="decimal"/>
      <w:isLgl/>
      <w:lvlText w:val="%1.%2"/>
      <w:lvlJc w:val="left"/>
      <w:pPr>
        <w:ind w:left="1800"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1080"/>
      </w:pPr>
      <w:rPr>
        <w:rFonts w:hint="default"/>
        <w:b/>
      </w:rPr>
    </w:lvl>
    <w:lvl w:ilvl="4">
      <w:start w:val="1"/>
      <w:numFmt w:val="decimal"/>
      <w:isLgl/>
      <w:lvlText w:val="%1.%2.%3.%4.%5"/>
      <w:lvlJc w:val="left"/>
      <w:pPr>
        <w:ind w:left="2520" w:hanging="1440"/>
      </w:pPr>
      <w:rPr>
        <w:rFonts w:hint="default"/>
        <w:b/>
      </w:rPr>
    </w:lvl>
    <w:lvl w:ilvl="5">
      <w:start w:val="1"/>
      <w:numFmt w:val="decimal"/>
      <w:isLgl/>
      <w:lvlText w:val="%1.%2.%3.%4.%5.%6"/>
      <w:lvlJc w:val="left"/>
      <w:pPr>
        <w:ind w:left="2520" w:hanging="1440"/>
      </w:pPr>
      <w:rPr>
        <w:rFonts w:hint="default"/>
        <w:b/>
      </w:rPr>
    </w:lvl>
    <w:lvl w:ilvl="6">
      <w:start w:val="1"/>
      <w:numFmt w:val="decimal"/>
      <w:isLgl/>
      <w:lvlText w:val="%1.%2.%3.%4.%5.%6.%7"/>
      <w:lvlJc w:val="left"/>
      <w:pPr>
        <w:ind w:left="2880" w:hanging="1800"/>
      </w:pPr>
      <w:rPr>
        <w:rFonts w:hint="default"/>
        <w:b/>
      </w:rPr>
    </w:lvl>
    <w:lvl w:ilvl="7">
      <w:start w:val="1"/>
      <w:numFmt w:val="decimal"/>
      <w:isLgl/>
      <w:lvlText w:val="%1.%2.%3.%4.%5.%6.%7.%8"/>
      <w:lvlJc w:val="left"/>
      <w:pPr>
        <w:ind w:left="3240" w:hanging="2160"/>
      </w:pPr>
      <w:rPr>
        <w:rFonts w:hint="default"/>
        <w:b/>
      </w:rPr>
    </w:lvl>
    <w:lvl w:ilvl="8">
      <w:start w:val="1"/>
      <w:numFmt w:val="decimal"/>
      <w:isLgl/>
      <w:lvlText w:val="%1.%2.%3.%4.%5.%6.%7.%8.%9"/>
      <w:lvlJc w:val="left"/>
      <w:pPr>
        <w:ind w:left="3240" w:hanging="2160"/>
      </w:pPr>
      <w:rPr>
        <w:rFonts w:hint="default"/>
        <w:b/>
      </w:rPr>
    </w:lvl>
  </w:abstractNum>
  <w:abstractNum w:abstractNumId="24" w15:restartNumberingAfterBreak="0">
    <w:nsid w:val="47530B82"/>
    <w:multiLevelType w:val="hybridMultilevel"/>
    <w:tmpl w:val="F1920B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7D85B8C"/>
    <w:multiLevelType w:val="hybridMultilevel"/>
    <w:tmpl w:val="A4BC2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F42930"/>
    <w:multiLevelType w:val="hybridMultilevel"/>
    <w:tmpl w:val="25DE1F36"/>
    <w:lvl w:ilvl="0" w:tplc="08090001">
      <w:start w:val="1"/>
      <w:numFmt w:val="bullet"/>
      <w:lvlText w:val=""/>
      <w:lvlJc w:val="left"/>
      <w:pPr>
        <w:ind w:left="720" w:hanging="360"/>
      </w:pPr>
      <w:rPr>
        <w:rFonts w:ascii="Symbol" w:hAnsi="Symbol" w:hint="default"/>
      </w:rPr>
    </w:lvl>
    <w:lvl w:ilvl="1" w:tplc="B1B4D200">
      <w:numFmt w:val="bullet"/>
      <w:lvlText w:val="–"/>
      <w:lvlJc w:val="left"/>
      <w:pPr>
        <w:ind w:left="1440" w:hanging="360"/>
      </w:pPr>
      <w:rPr>
        <w:rFonts w:ascii="Tahoma" w:eastAsiaTheme="minorEastAsia" w:hAnsi="Tahoma" w:cs="Tahom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6A12BB"/>
    <w:multiLevelType w:val="hybridMultilevel"/>
    <w:tmpl w:val="6256E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194AAF"/>
    <w:multiLevelType w:val="hybridMultilevel"/>
    <w:tmpl w:val="DA70B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CC59CB"/>
    <w:multiLevelType w:val="hybridMultilevel"/>
    <w:tmpl w:val="FCFE4E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3777D6"/>
    <w:multiLevelType w:val="hybridMultilevel"/>
    <w:tmpl w:val="9DC28CC8"/>
    <w:lvl w:ilvl="0" w:tplc="E2325232">
      <w:numFmt w:val="bullet"/>
      <w:lvlText w:val="–"/>
      <w:lvlJc w:val="left"/>
      <w:pPr>
        <w:ind w:left="2520" w:hanging="360"/>
      </w:pPr>
      <w:rPr>
        <w:rFonts w:ascii="Tahoma" w:eastAsiaTheme="minorEastAsia" w:hAnsi="Tahoma" w:cs="Tahoma"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1" w15:restartNumberingAfterBreak="0">
    <w:nsid w:val="5B4E1338"/>
    <w:multiLevelType w:val="hybridMultilevel"/>
    <w:tmpl w:val="727C5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7F5F62"/>
    <w:multiLevelType w:val="hybridMultilevel"/>
    <w:tmpl w:val="DD2685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F13A2D"/>
    <w:multiLevelType w:val="multilevel"/>
    <w:tmpl w:val="BCA8EA5C"/>
    <w:lvl w:ilvl="0">
      <w:start w:val="1"/>
      <w:numFmt w:val="decimal"/>
      <w:lvlText w:val="%1."/>
      <w:lvlJc w:val="left"/>
      <w:pPr>
        <w:ind w:left="1440" w:hanging="360"/>
      </w:pPr>
      <w:rPr>
        <w:rFonts w:hint="default"/>
        <w:b/>
      </w:rPr>
    </w:lvl>
    <w:lvl w:ilvl="1">
      <w:start w:val="1"/>
      <w:numFmt w:val="decimal"/>
      <w:isLgl/>
      <w:lvlText w:val="%1.%2"/>
      <w:lvlJc w:val="left"/>
      <w:pPr>
        <w:ind w:left="1800"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1080"/>
      </w:pPr>
      <w:rPr>
        <w:rFonts w:hint="default"/>
        <w:b/>
      </w:rPr>
    </w:lvl>
    <w:lvl w:ilvl="4">
      <w:start w:val="1"/>
      <w:numFmt w:val="decimal"/>
      <w:isLgl/>
      <w:lvlText w:val="%1.%2.%3.%4.%5"/>
      <w:lvlJc w:val="left"/>
      <w:pPr>
        <w:ind w:left="2520" w:hanging="1440"/>
      </w:pPr>
      <w:rPr>
        <w:rFonts w:hint="default"/>
        <w:b/>
      </w:rPr>
    </w:lvl>
    <w:lvl w:ilvl="5">
      <w:start w:val="1"/>
      <w:numFmt w:val="decimal"/>
      <w:isLgl/>
      <w:lvlText w:val="%1.%2.%3.%4.%5.%6"/>
      <w:lvlJc w:val="left"/>
      <w:pPr>
        <w:ind w:left="2520" w:hanging="1440"/>
      </w:pPr>
      <w:rPr>
        <w:rFonts w:hint="default"/>
        <w:b/>
      </w:rPr>
    </w:lvl>
    <w:lvl w:ilvl="6">
      <w:start w:val="1"/>
      <w:numFmt w:val="decimal"/>
      <w:isLgl/>
      <w:lvlText w:val="%1.%2.%3.%4.%5.%6.%7"/>
      <w:lvlJc w:val="left"/>
      <w:pPr>
        <w:ind w:left="2880" w:hanging="1800"/>
      </w:pPr>
      <w:rPr>
        <w:rFonts w:hint="default"/>
        <w:b/>
      </w:rPr>
    </w:lvl>
    <w:lvl w:ilvl="7">
      <w:start w:val="1"/>
      <w:numFmt w:val="decimal"/>
      <w:isLgl/>
      <w:lvlText w:val="%1.%2.%3.%4.%5.%6.%7.%8"/>
      <w:lvlJc w:val="left"/>
      <w:pPr>
        <w:ind w:left="3240" w:hanging="2160"/>
      </w:pPr>
      <w:rPr>
        <w:rFonts w:hint="default"/>
        <w:b/>
      </w:rPr>
    </w:lvl>
    <w:lvl w:ilvl="8">
      <w:start w:val="1"/>
      <w:numFmt w:val="decimal"/>
      <w:isLgl/>
      <w:lvlText w:val="%1.%2.%3.%4.%5.%6.%7.%8.%9"/>
      <w:lvlJc w:val="left"/>
      <w:pPr>
        <w:ind w:left="3240" w:hanging="2160"/>
      </w:pPr>
      <w:rPr>
        <w:rFonts w:hint="default"/>
        <w:b/>
      </w:rPr>
    </w:lvl>
  </w:abstractNum>
  <w:abstractNum w:abstractNumId="34" w15:restartNumberingAfterBreak="0">
    <w:nsid w:val="632129DF"/>
    <w:multiLevelType w:val="hybridMultilevel"/>
    <w:tmpl w:val="CC6CDB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35C0DFB"/>
    <w:multiLevelType w:val="hybridMultilevel"/>
    <w:tmpl w:val="F7C02B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961BBC"/>
    <w:multiLevelType w:val="hybridMultilevel"/>
    <w:tmpl w:val="13842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8F5958"/>
    <w:multiLevelType w:val="hybridMultilevel"/>
    <w:tmpl w:val="89749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B04738"/>
    <w:multiLevelType w:val="hybridMultilevel"/>
    <w:tmpl w:val="E79C0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BF287E"/>
    <w:multiLevelType w:val="hybridMultilevel"/>
    <w:tmpl w:val="C4A6C6BE"/>
    <w:lvl w:ilvl="0" w:tplc="2012B4E0">
      <w:start w:val="1"/>
      <w:numFmt w:val="bullet"/>
      <w:pStyle w:val="TOC2"/>
      <w:lvlText w:val=""/>
      <w:lvlJc w:val="left"/>
      <w:pPr>
        <w:ind w:left="940" w:hanging="360"/>
      </w:pPr>
      <w:rPr>
        <w:rFonts w:ascii="Symbol" w:hAnsi="Symbol"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abstractNum w:abstractNumId="40" w15:restartNumberingAfterBreak="0">
    <w:nsid w:val="6CCC25E5"/>
    <w:multiLevelType w:val="hybridMultilevel"/>
    <w:tmpl w:val="1DDC01FC"/>
    <w:lvl w:ilvl="0" w:tplc="08090005">
      <w:start w:val="1"/>
      <w:numFmt w:val="bullet"/>
      <w:lvlText w:val=""/>
      <w:lvlJc w:val="left"/>
      <w:pPr>
        <w:ind w:left="795" w:hanging="360"/>
      </w:pPr>
      <w:rPr>
        <w:rFonts w:ascii="Wingdings" w:hAnsi="Wingdings"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41" w15:restartNumberingAfterBreak="0">
    <w:nsid w:val="6D8D047E"/>
    <w:multiLevelType w:val="hybridMultilevel"/>
    <w:tmpl w:val="209A3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D12DAE"/>
    <w:multiLevelType w:val="hybridMultilevel"/>
    <w:tmpl w:val="6CD2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942AD4"/>
    <w:multiLevelType w:val="hybridMultilevel"/>
    <w:tmpl w:val="95DCC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9"/>
  </w:num>
  <w:num w:numId="2">
    <w:abstractNumId w:val="2"/>
  </w:num>
  <w:num w:numId="3">
    <w:abstractNumId w:val="41"/>
  </w:num>
  <w:num w:numId="4">
    <w:abstractNumId w:val="35"/>
  </w:num>
  <w:num w:numId="5">
    <w:abstractNumId w:val="29"/>
  </w:num>
  <w:num w:numId="6">
    <w:abstractNumId w:val="16"/>
  </w:num>
  <w:num w:numId="7">
    <w:abstractNumId w:val="32"/>
  </w:num>
  <w:num w:numId="8">
    <w:abstractNumId w:val="14"/>
  </w:num>
  <w:num w:numId="9">
    <w:abstractNumId w:val="36"/>
  </w:num>
  <w:num w:numId="10">
    <w:abstractNumId w:val="23"/>
  </w:num>
  <w:num w:numId="11">
    <w:abstractNumId w:val="3"/>
  </w:num>
  <w:num w:numId="12">
    <w:abstractNumId w:val="21"/>
  </w:num>
  <w:num w:numId="13">
    <w:abstractNumId w:val="33"/>
  </w:num>
  <w:num w:numId="14">
    <w:abstractNumId w:val="6"/>
  </w:num>
  <w:num w:numId="15">
    <w:abstractNumId w:val="17"/>
  </w:num>
  <w:num w:numId="16">
    <w:abstractNumId w:val="27"/>
  </w:num>
  <w:num w:numId="17">
    <w:abstractNumId w:val="20"/>
  </w:num>
  <w:num w:numId="18">
    <w:abstractNumId w:val="37"/>
  </w:num>
  <w:num w:numId="19">
    <w:abstractNumId w:val="26"/>
  </w:num>
  <w:num w:numId="20">
    <w:abstractNumId w:val="28"/>
  </w:num>
  <w:num w:numId="21">
    <w:abstractNumId w:val="15"/>
  </w:num>
  <w:num w:numId="22">
    <w:abstractNumId w:val="0"/>
  </w:num>
  <w:num w:numId="23">
    <w:abstractNumId w:val="43"/>
  </w:num>
  <w:num w:numId="24">
    <w:abstractNumId w:val="5"/>
  </w:num>
  <w:num w:numId="25">
    <w:abstractNumId w:val="24"/>
  </w:num>
  <w:num w:numId="26">
    <w:abstractNumId w:val="31"/>
  </w:num>
  <w:num w:numId="27">
    <w:abstractNumId w:val="38"/>
  </w:num>
  <w:num w:numId="28">
    <w:abstractNumId w:val="10"/>
  </w:num>
  <w:num w:numId="29">
    <w:abstractNumId w:val="34"/>
  </w:num>
  <w:num w:numId="30">
    <w:abstractNumId w:val="7"/>
  </w:num>
  <w:num w:numId="31">
    <w:abstractNumId w:val="11"/>
  </w:num>
  <w:num w:numId="32">
    <w:abstractNumId w:val="19"/>
  </w:num>
  <w:num w:numId="33">
    <w:abstractNumId w:val="42"/>
  </w:num>
  <w:num w:numId="34">
    <w:abstractNumId w:val="18"/>
  </w:num>
  <w:num w:numId="35">
    <w:abstractNumId w:val="4"/>
  </w:num>
  <w:num w:numId="36">
    <w:abstractNumId w:val="22"/>
  </w:num>
  <w:num w:numId="37">
    <w:abstractNumId w:val="13"/>
  </w:num>
  <w:num w:numId="38">
    <w:abstractNumId w:val="30"/>
  </w:num>
  <w:num w:numId="39">
    <w:abstractNumId w:val="12"/>
  </w:num>
  <w:num w:numId="40">
    <w:abstractNumId w:val="40"/>
  </w:num>
  <w:num w:numId="41">
    <w:abstractNumId w:val="9"/>
  </w:num>
  <w:num w:numId="42">
    <w:abstractNumId w:val="8"/>
  </w:num>
  <w:num w:numId="43">
    <w:abstractNumId w:val="25"/>
  </w:num>
  <w:num w:numId="44">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defaultTabStop w:val="720"/>
  <w:characterSpacingControl w:val="doNotCompress"/>
  <w:hdrShapeDefaults>
    <o:shapedefaults v:ext="edit" spidmax="819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75F"/>
    <w:rsid w:val="00000903"/>
    <w:rsid w:val="000018F9"/>
    <w:rsid w:val="0000203B"/>
    <w:rsid w:val="00002511"/>
    <w:rsid w:val="00002513"/>
    <w:rsid w:val="000025D2"/>
    <w:rsid w:val="00002613"/>
    <w:rsid w:val="0000287C"/>
    <w:rsid w:val="0000424B"/>
    <w:rsid w:val="00004BDD"/>
    <w:rsid w:val="00004ED9"/>
    <w:rsid w:val="0000660F"/>
    <w:rsid w:val="00007B57"/>
    <w:rsid w:val="00010723"/>
    <w:rsid w:val="00012425"/>
    <w:rsid w:val="00013287"/>
    <w:rsid w:val="00015ECD"/>
    <w:rsid w:val="00016E05"/>
    <w:rsid w:val="00020E70"/>
    <w:rsid w:val="00021485"/>
    <w:rsid w:val="0002227F"/>
    <w:rsid w:val="000276D8"/>
    <w:rsid w:val="00032A99"/>
    <w:rsid w:val="00033543"/>
    <w:rsid w:val="00035480"/>
    <w:rsid w:val="0003609A"/>
    <w:rsid w:val="0004034A"/>
    <w:rsid w:val="00044866"/>
    <w:rsid w:val="0004563D"/>
    <w:rsid w:val="00045F09"/>
    <w:rsid w:val="00046141"/>
    <w:rsid w:val="00046244"/>
    <w:rsid w:val="00055009"/>
    <w:rsid w:val="0006142B"/>
    <w:rsid w:val="00065A22"/>
    <w:rsid w:val="00067E1F"/>
    <w:rsid w:val="00070667"/>
    <w:rsid w:val="0007162E"/>
    <w:rsid w:val="0007598F"/>
    <w:rsid w:val="00083981"/>
    <w:rsid w:val="00085F8B"/>
    <w:rsid w:val="000865CB"/>
    <w:rsid w:val="0008686B"/>
    <w:rsid w:val="00091111"/>
    <w:rsid w:val="000916B9"/>
    <w:rsid w:val="000931F4"/>
    <w:rsid w:val="00094D10"/>
    <w:rsid w:val="00096796"/>
    <w:rsid w:val="000A0018"/>
    <w:rsid w:val="000A0841"/>
    <w:rsid w:val="000B0388"/>
    <w:rsid w:val="000B5BF0"/>
    <w:rsid w:val="000B718E"/>
    <w:rsid w:val="000C0D25"/>
    <w:rsid w:val="000C5CE1"/>
    <w:rsid w:val="000C697F"/>
    <w:rsid w:val="000D2BCC"/>
    <w:rsid w:val="000D3099"/>
    <w:rsid w:val="000D32A0"/>
    <w:rsid w:val="000E2196"/>
    <w:rsid w:val="000E245A"/>
    <w:rsid w:val="000E33D5"/>
    <w:rsid w:val="000E6D32"/>
    <w:rsid w:val="000F0821"/>
    <w:rsid w:val="000F1CC5"/>
    <w:rsid w:val="000F32B5"/>
    <w:rsid w:val="000F50DE"/>
    <w:rsid w:val="000F7CCE"/>
    <w:rsid w:val="0010083D"/>
    <w:rsid w:val="00100D3F"/>
    <w:rsid w:val="00102DBA"/>
    <w:rsid w:val="00106F9D"/>
    <w:rsid w:val="00107E74"/>
    <w:rsid w:val="00112F58"/>
    <w:rsid w:val="00113E03"/>
    <w:rsid w:val="001149D2"/>
    <w:rsid w:val="0012444E"/>
    <w:rsid w:val="00130762"/>
    <w:rsid w:val="001332E4"/>
    <w:rsid w:val="00133604"/>
    <w:rsid w:val="00133C26"/>
    <w:rsid w:val="00134E4F"/>
    <w:rsid w:val="001374C8"/>
    <w:rsid w:val="00137B2C"/>
    <w:rsid w:val="00141149"/>
    <w:rsid w:val="00147F44"/>
    <w:rsid w:val="001514AA"/>
    <w:rsid w:val="00151E74"/>
    <w:rsid w:val="00154199"/>
    <w:rsid w:val="0015574C"/>
    <w:rsid w:val="00160E2A"/>
    <w:rsid w:val="00162E56"/>
    <w:rsid w:val="001643F9"/>
    <w:rsid w:val="0016503F"/>
    <w:rsid w:val="00165DB3"/>
    <w:rsid w:val="00172B72"/>
    <w:rsid w:val="00180A99"/>
    <w:rsid w:val="00181F57"/>
    <w:rsid w:val="00182DC2"/>
    <w:rsid w:val="00183BF7"/>
    <w:rsid w:val="00183E65"/>
    <w:rsid w:val="00184178"/>
    <w:rsid w:val="001842A5"/>
    <w:rsid w:val="001842E2"/>
    <w:rsid w:val="001842FE"/>
    <w:rsid w:val="001866C6"/>
    <w:rsid w:val="00187027"/>
    <w:rsid w:val="00191CDB"/>
    <w:rsid w:val="00194D95"/>
    <w:rsid w:val="00195492"/>
    <w:rsid w:val="00195EFB"/>
    <w:rsid w:val="00196461"/>
    <w:rsid w:val="00196D2D"/>
    <w:rsid w:val="001A0D6C"/>
    <w:rsid w:val="001A12F5"/>
    <w:rsid w:val="001A4760"/>
    <w:rsid w:val="001A6C42"/>
    <w:rsid w:val="001B0709"/>
    <w:rsid w:val="001B14B7"/>
    <w:rsid w:val="001C2D42"/>
    <w:rsid w:val="001C3AA7"/>
    <w:rsid w:val="001C7052"/>
    <w:rsid w:val="001C7B9B"/>
    <w:rsid w:val="001D1D01"/>
    <w:rsid w:val="001D407D"/>
    <w:rsid w:val="001D5881"/>
    <w:rsid w:val="001D59C9"/>
    <w:rsid w:val="001D79D1"/>
    <w:rsid w:val="001E17C1"/>
    <w:rsid w:val="001E2496"/>
    <w:rsid w:val="001E5C48"/>
    <w:rsid w:val="001E6197"/>
    <w:rsid w:val="001E680F"/>
    <w:rsid w:val="001F1E3A"/>
    <w:rsid w:val="001F76FD"/>
    <w:rsid w:val="00202BB7"/>
    <w:rsid w:val="002102B3"/>
    <w:rsid w:val="00211101"/>
    <w:rsid w:val="00215B74"/>
    <w:rsid w:val="00215CAC"/>
    <w:rsid w:val="00222B91"/>
    <w:rsid w:val="00222F9F"/>
    <w:rsid w:val="002252BE"/>
    <w:rsid w:val="002260EB"/>
    <w:rsid w:val="00226360"/>
    <w:rsid w:val="002312B5"/>
    <w:rsid w:val="00231DFB"/>
    <w:rsid w:val="00233DE7"/>
    <w:rsid w:val="00234E93"/>
    <w:rsid w:val="002354A5"/>
    <w:rsid w:val="002372C8"/>
    <w:rsid w:val="002379A6"/>
    <w:rsid w:val="002404D5"/>
    <w:rsid w:val="0024332C"/>
    <w:rsid w:val="00245405"/>
    <w:rsid w:val="002539DA"/>
    <w:rsid w:val="00256B4D"/>
    <w:rsid w:val="00257260"/>
    <w:rsid w:val="00257FAE"/>
    <w:rsid w:val="00263782"/>
    <w:rsid w:val="00264D44"/>
    <w:rsid w:val="0026581A"/>
    <w:rsid w:val="00272E49"/>
    <w:rsid w:val="00273A83"/>
    <w:rsid w:val="00273CA2"/>
    <w:rsid w:val="002744B3"/>
    <w:rsid w:val="002752D0"/>
    <w:rsid w:val="002767D1"/>
    <w:rsid w:val="00276BB4"/>
    <w:rsid w:val="00277573"/>
    <w:rsid w:val="00277FFD"/>
    <w:rsid w:val="00284D8F"/>
    <w:rsid w:val="002901F7"/>
    <w:rsid w:val="00291939"/>
    <w:rsid w:val="0029596B"/>
    <w:rsid w:val="002A0654"/>
    <w:rsid w:val="002A66B0"/>
    <w:rsid w:val="002B0FB8"/>
    <w:rsid w:val="002B5385"/>
    <w:rsid w:val="002B646D"/>
    <w:rsid w:val="002C0F75"/>
    <w:rsid w:val="002C2725"/>
    <w:rsid w:val="002C3EA1"/>
    <w:rsid w:val="002C5BF2"/>
    <w:rsid w:val="002C6FA6"/>
    <w:rsid w:val="002D2D0C"/>
    <w:rsid w:val="002D3B15"/>
    <w:rsid w:val="002D4E3E"/>
    <w:rsid w:val="002D7E14"/>
    <w:rsid w:val="002E1691"/>
    <w:rsid w:val="002E19C0"/>
    <w:rsid w:val="002E19F9"/>
    <w:rsid w:val="002E1C5B"/>
    <w:rsid w:val="002E3BD5"/>
    <w:rsid w:val="002F00E1"/>
    <w:rsid w:val="002F03E4"/>
    <w:rsid w:val="002F05B1"/>
    <w:rsid w:val="002F2970"/>
    <w:rsid w:val="002F3AE3"/>
    <w:rsid w:val="003021D6"/>
    <w:rsid w:val="00302FD7"/>
    <w:rsid w:val="00304F6B"/>
    <w:rsid w:val="003061ED"/>
    <w:rsid w:val="0031299C"/>
    <w:rsid w:val="00314019"/>
    <w:rsid w:val="00317AAC"/>
    <w:rsid w:val="00322111"/>
    <w:rsid w:val="00330555"/>
    <w:rsid w:val="00335A20"/>
    <w:rsid w:val="0034274C"/>
    <w:rsid w:val="00343DC1"/>
    <w:rsid w:val="00343EB4"/>
    <w:rsid w:val="00344BBB"/>
    <w:rsid w:val="00347E40"/>
    <w:rsid w:val="00353DFB"/>
    <w:rsid w:val="003547CC"/>
    <w:rsid w:val="00354986"/>
    <w:rsid w:val="00354F77"/>
    <w:rsid w:val="00355B1E"/>
    <w:rsid w:val="003563FC"/>
    <w:rsid w:val="00356BEB"/>
    <w:rsid w:val="00362DFF"/>
    <w:rsid w:val="003630E0"/>
    <w:rsid w:val="003633A9"/>
    <w:rsid w:val="00365CB5"/>
    <w:rsid w:val="00365D06"/>
    <w:rsid w:val="0037165F"/>
    <w:rsid w:val="00376B98"/>
    <w:rsid w:val="00380FF7"/>
    <w:rsid w:val="00385D07"/>
    <w:rsid w:val="00387605"/>
    <w:rsid w:val="0039183F"/>
    <w:rsid w:val="00392C79"/>
    <w:rsid w:val="00393CC4"/>
    <w:rsid w:val="00394315"/>
    <w:rsid w:val="00395FA3"/>
    <w:rsid w:val="00396C2E"/>
    <w:rsid w:val="003A3095"/>
    <w:rsid w:val="003A33BF"/>
    <w:rsid w:val="003A5F13"/>
    <w:rsid w:val="003B06AC"/>
    <w:rsid w:val="003B346B"/>
    <w:rsid w:val="003B6DB4"/>
    <w:rsid w:val="003C3B3E"/>
    <w:rsid w:val="003C53D2"/>
    <w:rsid w:val="003C7AB5"/>
    <w:rsid w:val="003D068E"/>
    <w:rsid w:val="003D3E99"/>
    <w:rsid w:val="003D6BAA"/>
    <w:rsid w:val="003E05D0"/>
    <w:rsid w:val="003E10F3"/>
    <w:rsid w:val="003E64F3"/>
    <w:rsid w:val="003E71D4"/>
    <w:rsid w:val="003E7A5E"/>
    <w:rsid w:val="003E7DE3"/>
    <w:rsid w:val="003F16B8"/>
    <w:rsid w:val="003F2805"/>
    <w:rsid w:val="00402F68"/>
    <w:rsid w:val="00403A78"/>
    <w:rsid w:val="0041395C"/>
    <w:rsid w:val="00417451"/>
    <w:rsid w:val="004214A0"/>
    <w:rsid w:val="00421F18"/>
    <w:rsid w:val="00422C35"/>
    <w:rsid w:val="00423338"/>
    <w:rsid w:val="00423C1D"/>
    <w:rsid w:val="00425049"/>
    <w:rsid w:val="00425B15"/>
    <w:rsid w:val="004322E0"/>
    <w:rsid w:val="004347D0"/>
    <w:rsid w:val="004373E4"/>
    <w:rsid w:val="004400A3"/>
    <w:rsid w:val="00440B5F"/>
    <w:rsid w:val="0044218E"/>
    <w:rsid w:val="00443BFA"/>
    <w:rsid w:val="004456E2"/>
    <w:rsid w:val="00446425"/>
    <w:rsid w:val="004504D2"/>
    <w:rsid w:val="00450E98"/>
    <w:rsid w:val="00451460"/>
    <w:rsid w:val="004557AA"/>
    <w:rsid w:val="00460047"/>
    <w:rsid w:val="00461C39"/>
    <w:rsid w:val="004623E0"/>
    <w:rsid w:val="00464356"/>
    <w:rsid w:val="00475DBB"/>
    <w:rsid w:val="00477C24"/>
    <w:rsid w:val="004813A4"/>
    <w:rsid w:val="0048435F"/>
    <w:rsid w:val="00487C45"/>
    <w:rsid w:val="00492599"/>
    <w:rsid w:val="0049545A"/>
    <w:rsid w:val="00496744"/>
    <w:rsid w:val="00497402"/>
    <w:rsid w:val="0049787F"/>
    <w:rsid w:val="004A108D"/>
    <w:rsid w:val="004A27E6"/>
    <w:rsid w:val="004A289E"/>
    <w:rsid w:val="004A3AAB"/>
    <w:rsid w:val="004A4821"/>
    <w:rsid w:val="004A4839"/>
    <w:rsid w:val="004A4C7C"/>
    <w:rsid w:val="004A5315"/>
    <w:rsid w:val="004A5BDA"/>
    <w:rsid w:val="004A69A9"/>
    <w:rsid w:val="004C6EC0"/>
    <w:rsid w:val="004C7D2F"/>
    <w:rsid w:val="004D1123"/>
    <w:rsid w:val="004D28B0"/>
    <w:rsid w:val="004D3A38"/>
    <w:rsid w:val="004E5AF5"/>
    <w:rsid w:val="004E6FB1"/>
    <w:rsid w:val="004E79E0"/>
    <w:rsid w:val="004F1972"/>
    <w:rsid w:val="004F6B80"/>
    <w:rsid w:val="004F7F54"/>
    <w:rsid w:val="00502AEA"/>
    <w:rsid w:val="00503F31"/>
    <w:rsid w:val="0050516E"/>
    <w:rsid w:val="00505356"/>
    <w:rsid w:val="00505605"/>
    <w:rsid w:val="00514B56"/>
    <w:rsid w:val="00516253"/>
    <w:rsid w:val="00520D5A"/>
    <w:rsid w:val="00522027"/>
    <w:rsid w:val="00524474"/>
    <w:rsid w:val="00527F65"/>
    <w:rsid w:val="005338BE"/>
    <w:rsid w:val="00536496"/>
    <w:rsid w:val="005368B3"/>
    <w:rsid w:val="00540FCB"/>
    <w:rsid w:val="00543B4F"/>
    <w:rsid w:val="005468B0"/>
    <w:rsid w:val="005526BA"/>
    <w:rsid w:val="00560B0B"/>
    <w:rsid w:val="00562987"/>
    <w:rsid w:val="00562C7E"/>
    <w:rsid w:val="005630E6"/>
    <w:rsid w:val="00564B56"/>
    <w:rsid w:val="00567E49"/>
    <w:rsid w:val="00571AC6"/>
    <w:rsid w:val="00571D3B"/>
    <w:rsid w:val="0057614A"/>
    <w:rsid w:val="00577CF5"/>
    <w:rsid w:val="0058091F"/>
    <w:rsid w:val="0058194F"/>
    <w:rsid w:val="0058198F"/>
    <w:rsid w:val="00583B9B"/>
    <w:rsid w:val="00594D11"/>
    <w:rsid w:val="005A15A6"/>
    <w:rsid w:val="005A564C"/>
    <w:rsid w:val="005A5986"/>
    <w:rsid w:val="005B053D"/>
    <w:rsid w:val="005B27F5"/>
    <w:rsid w:val="005B30A1"/>
    <w:rsid w:val="005B3D98"/>
    <w:rsid w:val="005B5E9A"/>
    <w:rsid w:val="005B643D"/>
    <w:rsid w:val="005B655A"/>
    <w:rsid w:val="005C3F73"/>
    <w:rsid w:val="005D02C0"/>
    <w:rsid w:val="005D0CD2"/>
    <w:rsid w:val="005D2976"/>
    <w:rsid w:val="005D3638"/>
    <w:rsid w:val="005D435D"/>
    <w:rsid w:val="005D4CEF"/>
    <w:rsid w:val="005D62F8"/>
    <w:rsid w:val="005E0C26"/>
    <w:rsid w:val="005E23A7"/>
    <w:rsid w:val="005E400A"/>
    <w:rsid w:val="005E45C8"/>
    <w:rsid w:val="005F2A16"/>
    <w:rsid w:val="005F2D95"/>
    <w:rsid w:val="005F2F5F"/>
    <w:rsid w:val="005F3D63"/>
    <w:rsid w:val="005F41AF"/>
    <w:rsid w:val="006005AF"/>
    <w:rsid w:val="006006B5"/>
    <w:rsid w:val="00601FCA"/>
    <w:rsid w:val="006059FE"/>
    <w:rsid w:val="00607362"/>
    <w:rsid w:val="0061562B"/>
    <w:rsid w:val="0062017A"/>
    <w:rsid w:val="006203F5"/>
    <w:rsid w:val="00621BFC"/>
    <w:rsid w:val="00624AE0"/>
    <w:rsid w:val="00632C90"/>
    <w:rsid w:val="006345BC"/>
    <w:rsid w:val="00634743"/>
    <w:rsid w:val="00635763"/>
    <w:rsid w:val="00650CC8"/>
    <w:rsid w:val="00655A25"/>
    <w:rsid w:val="00657D0D"/>
    <w:rsid w:val="00662389"/>
    <w:rsid w:val="0066300F"/>
    <w:rsid w:val="00665822"/>
    <w:rsid w:val="00666589"/>
    <w:rsid w:val="00670A52"/>
    <w:rsid w:val="006750FA"/>
    <w:rsid w:val="006910E2"/>
    <w:rsid w:val="00691F3A"/>
    <w:rsid w:val="006935ED"/>
    <w:rsid w:val="00695550"/>
    <w:rsid w:val="00695A77"/>
    <w:rsid w:val="00696009"/>
    <w:rsid w:val="006A06F8"/>
    <w:rsid w:val="006A2225"/>
    <w:rsid w:val="006B31F4"/>
    <w:rsid w:val="006B58AE"/>
    <w:rsid w:val="006B5AF3"/>
    <w:rsid w:val="006C09F5"/>
    <w:rsid w:val="006C425E"/>
    <w:rsid w:val="006C496D"/>
    <w:rsid w:val="006C5975"/>
    <w:rsid w:val="006C62A4"/>
    <w:rsid w:val="006D2740"/>
    <w:rsid w:val="006D379E"/>
    <w:rsid w:val="006D650D"/>
    <w:rsid w:val="006E059E"/>
    <w:rsid w:val="006E4D4F"/>
    <w:rsid w:val="006F2406"/>
    <w:rsid w:val="006F32E4"/>
    <w:rsid w:val="006F5787"/>
    <w:rsid w:val="006F69D9"/>
    <w:rsid w:val="006F7DFA"/>
    <w:rsid w:val="0070074E"/>
    <w:rsid w:val="00701B8E"/>
    <w:rsid w:val="00703B76"/>
    <w:rsid w:val="00703CCE"/>
    <w:rsid w:val="0070434B"/>
    <w:rsid w:val="00720858"/>
    <w:rsid w:val="00724B33"/>
    <w:rsid w:val="00727C52"/>
    <w:rsid w:val="00727E1A"/>
    <w:rsid w:val="00732B10"/>
    <w:rsid w:val="007357C5"/>
    <w:rsid w:val="00736745"/>
    <w:rsid w:val="007425CB"/>
    <w:rsid w:val="00742D44"/>
    <w:rsid w:val="007439F4"/>
    <w:rsid w:val="00744081"/>
    <w:rsid w:val="00744B35"/>
    <w:rsid w:val="0075166A"/>
    <w:rsid w:val="007648FA"/>
    <w:rsid w:val="00765D27"/>
    <w:rsid w:val="00766BD1"/>
    <w:rsid w:val="00767196"/>
    <w:rsid w:val="00773AAD"/>
    <w:rsid w:val="007820D4"/>
    <w:rsid w:val="00785383"/>
    <w:rsid w:val="0078765F"/>
    <w:rsid w:val="0079074F"/>
    <w:rsid w:val="00790D3E"/>
    <w:rsid w:val="0079138A"/>
    <w:rsid w:val="00793FC3"/>
    <w:rsid w:val="00797C7D"/>
    <w:rsid w:val="007A1BC4"/>
    <w:rsid w:val="007A23E1"/>
    <w:rsid w:val="007B0BFE"/>
    <w:rsid w:val="007B36AB"/>
    <w:rsid w:val="007B3753"/>
    <w:rsid w:val="007B623D"/>
    <w:rsid w:val="007C56CD"/>
    <w:rsid w:val="007C5952"/>
    <w:rsid w:val="007D00B0"/>
    <w:rsid w:val="007D0EB4"/>
    <w:rsid w:val="007D120D"/>
    <w:rsid w:val="007D3B15"/>
    <w:rsid w:val="007E0865"/>
    <w:rsid w:val="007E0A81"/>
    <w:rsid w:val="007E1F22"/>
    <w:rsid w:val="007E3AD4"/>
    <w:rsid w:val="007E4EFD"/>
    <w:rsid w:val="007E76BD"/>
    <w:rsid w:val="007F065E"/>
    <w:rsid w:val="007F3B19"/>
    <w:rsid w:val="007F3DE9"/>
    <w:rsid w:val="007F420B"/>
    <w:rsid w:val="007F7547"/>
    <w:rsid w:val="008002DE"/>
    <w:rsid w:val="00800668"/>
    <w:rsid w:val="008032CA"/>
    <w:rsid w:val="0081440F"/>
    <w:rsid w:val="00820346"/>
    <w:rsid w:val="0082369E"/>
    <w:rsid w:val="00823CBB"/>
    <w:rsid w:val="008249F3"/>
    <w:rsid w:val="00825475"/>
    <w:rsid w:val="00830316"/>
    <w:rsid w:val="0083068B"/>
    <w:rsid w:val="008320DB"/>
    <w:rsid w:val="0083667F"/>
    <w:rsid w:val="0084328A"/>
    <w:rsid w:val="0084353A"/>
    <w:rsid w:val="00845A13"/>
    <w:rsid w:val="00853622"/>
    <w:rsid w:val="00854782"/>
    <w:rsid w:val="008548CD"/>
    <w:rsid w:val="008550C3"/>
    <w:rsid w:val="00855C33"/>
    <w:rsid w:val="00857999"/>
    <w:rsid w:val="0086008E"/>
    <w:rsid w:val="008618A2"/>
    <w:rsid w:val="008638B2"/>
    <w:rsid w:val="00865419"/>
    <w:rsid w:val="0086708E"/>
    <w:rsid w:val="008701E3"/>
    <w:rsid w:val="00870B2E"/>
    <w:rsid w:val="008717D5"/>
    <w:rsid w:val="00871DDB"/>
    <w:rsid w:val="00875C03"/>
    <w:rsid w:val="008761D8"/>
    <w:rsid w:val="00883742"/>
    <w:rsid w:val="00884FEF"/>
    <w:rsid w:val="00886C57"/>
    <w:rsid w:val="0088768E"/>
    <w:rsid w:val="008903DE"/>
    <w:rsid w:val="008906D5"/>
    <w:rsid w:val="00891907"/>
    <w:rsid w:val="008921FA"/>
    <w:rsid w:val="00893D9B"/>
    <w:rsid w:val="00894385"/>
    <w:rsid w:val="008945D3"/>
    <w:rsid w:val="00895523"/>
    <w:rsid w:val="008974EB"/>
    <w:rsid w:val="00897E4F"/>
    <w:rsid w:val="008A20F3"/>
    <w:rsid w:val="008A2103"/>
    <w:rsid w:val="008A2ED0"/>
    <w:rsid w:val="008A3301"/>
    <w:rsid w:val="008A3A4F"/>
    <w:rsid w:val="008A410F"/>
    <w:rsid w:val="008A592E"/>
    <w:rsid w:val="008A7FB2"/>
    <w:rsid w:val="008B0077"/>
    <w:rsid w:val="008B1036"/>
    <w:rsid w:val="008B230F"/>
    <w:rsid w:val="008B4B5A"/>
    <w:rsid w:val="008B548B"/>
    <w:rsid w:val="008B5D9E"/>
    <w:rsid w:val="008C1C57"/>
    <w:rsid w:val="008C221F"/>
    <w:rsid w:val="008C3C72"/>
    <w:rsid w:val="008C48AB"/>
    <w:rsid w:val="008C4C79"/>
    <w:rsid w:val="008C754A"/>
    <w:rsid w:val="008D1E4A"/>
    <w:rsid w:val="008D330A"/>
    <w:rsid w:val="008D3B9A"/>
    <w:rsid w:val="008D4E7C"/>
    <w:rsid w:val="008D5758"/>
    <w:rsid w:val="008E295E"/>
    <w:rsid w:val="008E2AAB"/>
    <w:rsid w:val="008E65B7"/>
    <w:rsid w:val="008E7E92"/>
    <w:rsid w:val="008F40DE"/>
    <w:rsid w:val="009007EF"/>
    <w:rsid w:val="009009A7"/>
    <w:rsid w:val="009025DA"/>
    <w:rsid w:val="00906967"/>
    <w:rsid w:val="00906B62"/>
    <w:rsid w:val="00907C47"/>
    <w:rsid w:val="009110F5"/>
    <w:rsid w:val="009111F8"/>
    <w:rsid w:val="00914D86"/>
    <w:rsid w:val="00923884"/>
    <w:rsid w:val="00923A62"/>
    <w:rsid w:val="00924A88"/>
    <w:rsid w:val="0092520B"/>
    <w:rsid w:val="009267C3"/>
    <w:rsid w:val="00926CE0"/>
    <w:rsid w:val="0093155E"/>
    <w:rsid w:val="0093309C"/>
    <w:rsid w:val="00933CB3"/>
    <w:rsid w:val="00936654"/>
    <w:rsid w:val="009378E1"/>
    <w:rsid w:val="0094437B"/>
    <w:rsid w:val="0094487A"/>
    <w:rsid w:val="00944CF5"/>
    <w:rsid w:val="009453CB"/>
    <w:rsid w:val="00951428"/>
    <w:rsid w:val="00951E40"/>
    <w:rsid w:val="00955789"/>
    <w:rsid w:val="00961E0F"/>
    <w:rsid w:val="00962685"/>
    <w:rsid w:val="009652A0"/>
    <w:rsid w:val="00967769"/>
    <w:rsid w:val="00973B52"/>
    <w:rsid w:val="00981A24"/>
    <w:rsid w:val="00983D3C"/>
    <w:rsid w:val="009840B4"/>
    <w:rsid w:val="00985886"/>
    <w:rsid w:val="00986528"/>
    <w:rsid w:val="0098664D"/>
    <w:rsid w:val="00996C52"/>
    <w:rsid w:val="00997CE5"/>
    <w:rsid w:val="009A36C0"/>
    <w:rsid w:val="009A5F22"/>
    <w:rsid w:val="009A78F0"/>
    <w:rsid w:val="009B0122"/>
    <w:rsid w:val="009B07F3"/>
    <w:rsid w:val="009C1C17"/>
    <w:rsid w:val="009C2909"/>
    <w:rsid w:val="009C3529"/>
    <w:rsid w:val="009C67D4"/>
    <w:rsid w:val="009C6B53"/>
    <w:rsid w:val="009D1210"/>
    <w:rsid w:val="009D4C36"/>
    <w:rsid w:val="009E19A8"/>
    <w:rsid w:val="009E1A7C"/>
    <w:rsid w:val="009E3DDB"/>
    <w:rsid w:val="009E48CA"/>
    <w:rsid w:val="009E52F9"/>
    <w:rsid w:val="009E5549"/>
    <w:rsid w:val="009F2F82"/>
    <w:rsid w:val="009F3A38"/>
    <w:rsid w:val="009F3D4B"/>
    <w:rsid w:val="009F6A07"/>
    <w:rsid w:val="00A04272"/>
    <w:rsid w:val="00A058D7"/>
    <w:rsid w:val="00A0688C"/>
    <w:rsid w:val="00A0708B"/>
    <w:rsid w:val="00A10BF9"/>
    <w:rsid w:val="00A10C47"/>
    <w:rsid w:val="00A12F51"/>
    <w:rsid w:val="00A13A34"/>
    <w:rsid w:val="00A15E70"/>
    <w:rsid w:val="00A1686D"/>
    <w:rsid w:val="00A2259B"/>
    <w:rsid w:val="00A22F3D"/>
    <w:rsid w:val="00A25C09"/>
    <w:rsid w:val="00A27E24"/>
    <w:rsid w:val="00A31B4E"/>
    <w:rsid w:val="00A32889"/>
    <w:rsid w:val="00A32BFA"/>
    <w:rsid w:val="00A347B5"/>
    <w:rsid w:val="00A34D9D"/>
    <w:rsid w:val="00A43BD8"/>
    <w:rsid w:val="00A43BF4"/>
    <w:rsid w:val="00A45942"/>
    <w:rsid w:val="00A5309D"/>
    <w:rsid w:val="00A56EB9"/>
    <w:rsid w:val="00A57B0C"/>
    <w:rsid w:val="00A6068E"/>
    <w:rsid w:val="00A6084B"/>
    <w:rsid w:val="00A6187D"/>
    <w:rsid w:val="00A623E0"/>
    <w:rsid w:val="00A635AA"/>
    <w:rsid w:val="00A66603"/>
    <w:rsid w:val="00A66C7F"/>
    <w:rsid w:val="00A70CD1"/>
    <w:rsid w:val="00A74B1F"/>
    <w:rsid w:val="00A765AA"/>
    <w:rsid w:val="00A77533"/>
    <w:rsid w:val="00A83FBC"/>
    <w:rsid w:val="00A91FB1"/>
    <w:rsid w:val="00A9299A"/>
    <w:rsid w:val="00A9553F"/>
    <w:rsid w:val="00A97A12"/>
    <w:rsid w:val="00AA065C"/>
    <w:rsid w:val="00AA3643"/>
    <w:rsid w:val="00AA3DEF"/>
    <w:rsid w:val="00AB01A5"/>
    <w:rsid w:val="00AB091E"/>
    <w:rsid w:val="00AB1F39"/>
    <w:rsid w:val="00AB3035"/>
    <w:rsid w:val="00AB5D3E"/>
    <w:rsid w:val="00AB781D"/>
    <w:rsid w:val="00AC1481"/>
    <w:rsid w:val="00AC4590"/>
    <w:rsid w:val="00AC76AD"/>
    <w:rsid w:val="00AD5510"/>
    <w:rsid w:val="00AD55FD"/>
    <w:rsid w:val="00AE17DB"/>
    <w:rsid w:val="00AE35BA"/>
    <w:rsid w:val="00AE4C1E"/>
    <w:rsid w:val="00AE52EF"/>
    <w:rsid w:val="00B0235A"/>
    <w:rsid w:val="00B107ED"/>
    <w:rsid w:val="00B12C9F"/>
    <w:rsid w:val="00B12FAA"/>
    <w:rsid w:val="00B14668"/>
    <w:rsid w:val="00B2147E"/>
    <w:rsid w:val="00B22164"/>
    <w:rsid w:val="00B24B01"/>
    <w:rsid w:val="00B3250B"/>
    <w:rsid w:val="00B32978"/>
    <w:rsid w:val="00B34C2D"/>
    <w:rsid w:val="00B36790"/>
    <w:rsid w:val="00B464D4"/>
    <w:rsid w:val="00B516AA"/>
    <w:rsid w:val="00B5183B"/>
    <w:rsid w:val="00B54BF2"/>
    <w:rsid w:val="00B60917"/>
    <w:rsid w:val="00B60CCC"/>
    <w:rsid w:val="00B645E7"/>
    <w:rsid w:val="00B70421"/>
    <w:rsid w:val="00B720E3"/>
    <w:rsid w:val="00B74556"/>
    <w:rsid w:val="00B745F1"/>
    <w:rsid w:val="00B746D5"/>
    <w:rsid w:val="00B75AFC"/>
    <w:rsid w:val="00B76C59"/>
    <w:rsid w:val="00B82016"/>
    <w:rsid w:val="00B82F3D"/>
    <w:rsid w:val="00B85FF7"/>
    <w:rsid w:val="00B92CC1"/>
    <w:rsid w:val="00BA0444"/>
    <w:rsid w:val="00BA6629"/>
    <w:rsid w:val="00BA7905"/>
    <w:rsid w:val="00BB4ECD"/>
    <w:rsid w:val="00BB52CA"/>
    <w:rsid w:val="00BB7226"/>
    <w:rsid w:val="00BC3175"/>
    <w:rsid w:val="00BC5666"/>
    <w:rsid w:val="00BC6846"/>
    <w:rsid w:val="00BC78EB"/>
    <w:rsid w:val="00BD0F27"/>
    <w:rsid w:val="00BD1F3F"/>
    <w:rsid w:val="00BD276F"/>
    <w:rsid w:val="00BE2810"/>
    <w:rsid w:val="00BE4944"/>
    <w:rsid w:val="00BE67F8"/>
    <w:rsid w:val="00BF0D24"/>
    <w:rsid w:val="00BF314F"/>
    <w:rsid w:val="00BF44EA"/>
    <w:rsid w:val="00BF7338"/>
    <w:rsid w:val="00C03FD6"/>
    <w:rsid w:val="00C13111"/>
    <w:rsid w:val="00C15597"/>
    <w:rsid w:val="00C166F6"/>
    <w:rsid w:val="00C20566"/>
    <w:rsid w:val="00C216A6"/>
    <w:rsid w:val="00C221D1"/>
    <w:rsid w:val="00C2315B"/>
    <w:rsid w:val="00C2572F"/>
    <w:rsid w:val="00C26053"/>
    <w:rsid w:val="00C3212B"/>
    <w:rsid w:val="00C3458A"/>
    <w:rsid w:val="00C355A5"/>
    <w:rsid w:val="00C35658"/>
    <w:rsid w:val="00C37DBC"/>
    <w:rsid w:val="00C40A8E"/>
    <w:rsid w:val="00C41B4A"/>
    <w:rsid w:val="00C42BD5"/>
    <w:rsid w:val="00C453D9"/>
    <w:rsid w:val="00C50E34"/>
    <w:rsid w:val="00C532CF"/>
    <w:rsid w:val="00C53922"/>
    <w:rsid w:val="00C53E10"/>
    <w:rsid w:val="00C6075F"/>
    <w:rsid w:val="00C60CC3"/>
    <w:rsid w:val="00C63384"/>
    <w:rsid w:val="00C64D18"/>
    <w:rsid w:val="00C65446"/>
    <w:rsid w:val="00C6594D"/>
    <w:rsid w:val="00C67B32"/>
    <w:rsid w:val="00C73D66"/>
    <w:rsid w:val="00C8126E"/>
    <w:rsid w:val="00C81907"/>
    <w:rsid w:val="00C834DE"/>
    <w:rsid w:val="00C8361D"/>
    <w:rsid w:val="00C8368B"/>
    <w:rsid w:val="00C85759"/>
    <w:rsid w:val="00CA2209"/>
    <w:rsid w:val="00CB0B20"/>
    <w:rsid w:val="00CB28C7"/>
    <w:rsid w:val="00CB4571"/>
    <w:rsid w:val="00CB5460"/>
    <w:rsid w:val="00CB63C6"/>
    <w:rsid w:val="00CB6D87"/>
    <w:rsid w:val="00CC4C45"/>
    <w:rsid w:val="00CD3462"/>
    <w:rsid w:val="00CD3655"/>
    <w:rsid w:val="00CD50A9"/>
    <w:rsid w:val="00CD5418"/>
    <w:rsid w:val="00CD547E"/>
    <w:rsid w:val="00CD56AE"/>
    <w:rsid w:val="00CE1B49"/>
    <w:rsid w:val="00CE65DE"/>
    <w:rsid w:val="00CE73DB"/>
    <w:rsid w:val="00CF70E7"/>
    <w:rsid w:val="00CF7DA4"/>
    <w:rsid w:val="00D03173"/>
    <w:rsid w:val="00D03399"/>
    <w:rsid w:val="00D11162"/>
    <w:rsid w:val="00D13CC5"/>
    <w:rsid w:val="00D149CA"/>
    <w:rsid w:val="00D16D0D"/>
    <w:rsid w:val="00D17732"/>
    <w:rsid w:val="00D17954"/>
    <w:rsid w:val="00D17FF6"/>
    <w:rsid w:val="00D22310"/>
    <w:rsid w:val="00D250CB"/>
    <w:rsid w:val="00D3281A"/>
    <w:rsid w:val="00D3540B"/>
    <w:rsid w:val="00D35C59"/>
    <w:rsid w:val="00D40501"/>
    <w:rsid w:val="00D408F5"/>
    <w:rsid w:val="00D47E8C"/>
    <w:rsid w:val="00D54E70"/>
    <w:rsid w:val="00D56BC7"/>
    <w:rsid w:val="00D570F2"/>
    <w:rsid w:val="00D63F13"/>
    <w:rsid w:val="00D65EB2"/>
    <w:rsid w:val="00D678C7"/>
    <w:rsid w:val="00D706D0"/>
    <w:rsid w:val="00D70FE5"/>
    <w:rsid w:val="00D733FC"/>
    <w:rsid w:val="00D74C46"/>
    <w:rsid w:val="00D84992"/>
    <w:rsid w:val="00D8699F"/>
    <w:rsid w:val="00D87B2A"/>
    <w:rsid w:val="00D91F22"/>
    <w:rsid w:val="00D93E3E"/>
    <w:rsid w:val="00D96AAA"/>
    <w:rsid w:val="00D97E59"/>
    <w:rsid w:val="00DA3FF8"/>
    <w:rsid w:val="00DA47F2"/>
    <w:rsid w:val="00DA56FB"/>
    <w:rsid w:val="00DA67B3"/>
    <w:rsid w:val="00DA7639"/>
    <w:rsid w:val="00DA7A0B"/>
    <w:rsid w:val="00DB0EEB"/>
    <w:rsid w:val="00DB4905"/>
    <w:rsid w:val="00DB4D43"/>
    <w:rsid w:val="00DC032E"/>
    <w:rsid w:val="00DC3CF0"/>
    <w:rsid w:val="00DC3EDB"/>
    <w:rsid w:val="00DC6E9A"/>
    <w:rsid w:val="00DD03A0"/>
    <w:rsid w:val="00DD03AC"/>
    <w:rsid w:val="00DD052A"/>
    <w:rsid w:val="00DD20F0"/>
    <w:rsid w:val="00DD580F"/>
    <w:rsid w:val="00DD5A41"/>
    <w:rsid w:val="00DD5DFE"/>
    <w:rsid w:val="00DF53A9"/>
    <w:rsid w:val="00DF6674"/>
    <w:rsid w:val="00DF67F0"/>
    <w:rsid w:val="00DF7BA8"/>
    <w:rsid w:val="00DF7E2A"/>
    <w:rsid w:val="00E062C1"/>
    <w:rsid w:val="00E12744"/>
    <w:rsid w:val="00E17DD9"/>
    <w:rsid w:val="00E20465"/>
    <w:rsid w:val="00E20BC9"/>
    <w:rsid w:val="00E2240E"/>
    <w:rsid w:val="00E3179E"/>
    <w:rsid w:val="00E343FD"/>
    <w:rsid w:val="00E36F61"/>
    <w:rsid w:val="00E40ABB"/>
    <w:rsid w:val="00E42C4D"/>
    <w:rsid w:val="00E44E1D"/>
    <w:rsid w:val="00E46229"/>
    <w:rsid w:val="00E47376"/>
    <w:rsid w:val="00E52147"/>
    <w:rsid w:val="00E54098"/>
    <w:rsid w:val="00E5652F"/>
    <w:rsid w:val="00E57CB7"/>
    <w:rsid w:val="00E6081A"/>
    <w:rsid w:val="00E62FCF"/>
    <w:rsid w:val="00E67128"/>
    <w:rsid w:val="00E72502"/>
    <w:rsid w:val="00E72705"/>
    <w:rsid w:val="00E72F4D"/>
    <w:rsid w:val="00E7394B"/>
    <w:rsid w:val="00E744C3"/>
    <w:rsid w:val="00E74FF1"/>
    <w:rsid w:val="00E7519F"/>
    <w:rsid w:val="00E814B3"/>
    <w:rsid w:val="00E84BF5"/>
    <w:rsid w:val="00E854D4"/>
    <w:rsid w:val="00E86B47"/>
    <w:rsid w:val="00E90A2E"/>
    <w:rsid w:val="00E91925"/>
    <w:rsid w:val="00E979A8"/>
    <w:rsid w:val="00EA0F11"/>
    <w:rsid w:val="00EA20F3"/>
    <w:rsid w:val="00EA75EF"/>
    <w:rsid w:val="00EA7976"/>
    <w:rsid w:val="00EB07F4"/>
    <w:rsid w:val="00EB6136"/>
    <w:rsid w:val="00EC2AD6"/>
    <w:rsid w:val="00EC489E"/>
    <w:rsid w:val="00EC5D77"/>
    <w:rsid w:val="00EC7366"/>
    <w:rsid w:val="00ED0844"/>
    <w:rsid w:val="00ED46DD"/>
    <w:rsid w:val="00ED5A5B"/>
    <w:rsid w:val="00EE2F3F"/>
    <w:rsid w:val="00EE364A"/>
    <w:rsid w:val="00EE4EDD"/>
    <w:rsid w:val="00EF75A9"/>
    <w:rsid w:val="00F00B0F"/>
    <w:rsid w:val="00F0254B"/>
    <w:rsid w:val="00F040D2"/>
    <w:rsid w:val="00F05FF7"/>
    <w:rsid w:val="00F0770C"/>
    <w:rsid w:val="00F103D0"/>
    <w:rsid w:val="00F1161E"/>
    <w:rsid w:val="00F11668"/>
    <w:rsid w:val="00F20387"/>
    <w:rsid w:val="00F23B09"/>
    <w:rsid w:val="00F23EAA"/>
    <w:rsid w:val="00F24227"/>
    <w:rsid w:val="00F2455B"/>
    <w:rsid w:val="00F24AAD"/>
    <w:rsid w:val="00F3003D"/>
    <w:rsid w:val="00F330BA"/>
    <w:rsid w:val="00F34972"/>
    <w:rsid w:val="00F354F1"/>
    <w:rsid w:val="00F366EA"/>
    <w:rsid w:val="00F36CB2"/>
    <w:rsid w:val="00F37135"/>
    <w:rsid w:val="00F37E1D"/>
    <w:rsid w:val="00F44830"/>
    <w:rsid w:val="00F44E9F"/>
    <w:rsid w:val="00F45EDC"/>
    <w:rsid w:val="00F464BC"/>
    <w:rsid w:val="00F47363"/>
    <w:rsid w:val="00F50892"/>
    <w:rsid w:val="00F51C70"/>
    <w:rsid w:val="00F623A1"/>
    <w:rsid w:val="00F63F38"/>
    <w:rsid w:val="00F6699B"/>
    <w:rsid w:val="00F66DAA"/>
    <w:rsid w:val="00F719FB"/>
    <w:rsid w:val="00F762C0"/>
    <w:rsid w:val="00F763D7"/>
    <w:rsid w:val="00F76EB9"/>
    <w:rsid w:val="00F813F9"/>
    <w:rsid w:val="00F84507"/>
    <w:rsid w:val="00F8664B"/>
    <w:rsid w:val="00F87451"/>
    <w:rsid w:val="00F906F9"/>
    <w:rsid w:val="00F92EE4"/>
    <w:rsid w:val="00F955EE"/>
    <w:rsid w:val="00F975F1"/>
    <w:rsid w:val="00F97D1C"/>
    <w:rsid w:val="00FA6545"/>
    <w:rsid w:val="00FA6804"/>
    <w:rsid w:val="00FB19A1"/>
    <w:rsid w:val="00FB7797"/>
    <w:rsid w:val="00FB7F44"/>
    <w:rsid w:val="00FC0140"/>
    <w:rsid w:val="00FC125A"/>
    <w:rsid w:val="00FC1CE3"/>
    <w:rsid w:val="00FC5CD9"/>
    <w:rsid w:val="00FC64C4"/>
    <w:rsid w:val="00FD1A18"/>
    <w:rsid w:val="00FD2D35"/>
    <w:rsid w:val="00FD3547"/>
    <w:rsid w:val="00FD4A6A"/>
    <w:rsid w:val="00FD6279"/>
    <w:rsid w:val="00FE123F"/>
    <w:rsid w:val="00FE181B"/>
    <w:rsid w:val="00FE2463"/>
    <w:rsid w:val="00FE7CA4"/>
    <w:rsid w:val="00FE7EA7"/>
    <w:rsid w:val="00FF03D0"/>
    <w:rsid w:val="00FF0E43"/>
    <w:rsid w:val="00FF17F8"/>
    <w:rsid w:val="00FF4168"/>
    <w:rsid w:val="00FF5E87"/>
    <w:rsid w:val="00FF7C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5761CDFA"/>
  <w15:docId w15:val="{07F6BDA3-6747-422B-9E90-B35F5B021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095"/>
  </w:style>
  <w:style w:type="paragraph" w:styleId="Heading1">
    <w:name w:val="heading 1"/>
    <w:basedOn w:val="Normal"/>
    <w:next w:val="Normal"/>
    <w:link w:val="Heading1Char"/>
    <w:uiPriority w:val="9"/>
    <w:qFormat/>
    <w:rsid w:val="00A83FBC"/>
    <w:pPr>
      <w:keepNext/>
      <w:keepLines/>
      <w:spacing w:before="480" w:after="0"/>
      <w:outlineLvl w:val="0"/>
    </w:pPr>
    <w:rPr>
      <w:rFonts w:asciiTheme="majorHAnsi" w:eastAsiaTheme="majorEastAsia" w:hAnsiTheme="majorHAnsi" w:cstheme="majorBidi"/>
      <w:b/>
      <w:bCs/>
      <w:color w:val="5F497A" w:themeColor="accent4" w:themeShade="BF"/>
      <w:sz w:val="28"/>
      <w:szCs w:val="28"/>
    </w:rPr>
  </w:style>
  <w:style w:type="paragraph" w:styleId="Heading2">
    <w:name w:val="heading 2"/>
    <w:basedOn w:val="Normal"/>
    <w:next w:val="Normal"/>
    <w:link w:val="Heading2Char"/>
    <w:uiPriority w:val="9"/>
    <w:unhideWhenUsed/>
    <w:qFormat/>
    <w:rsid w:val="00A83FBC"/>
    <w:pPr>
      <w:keepNext/>
      <w:keepLines/>
      <w:spacing w:before="200" w:after="0"/>
      <w:outlineLvl w:val="1"/>
    </w:pPr>
    <w:rPr>
      <w:rFonts w:asciiTheme="majorHAnsi" w:eastAsiaTheme="majorEastAsia" w:hAnsiTheme="majorHAnsi" w:cstheme="majorBidi"/>
      <w:b/>
      <w:bCs/>
      <w:color w:val="6A3F85"/>
      <w:sz w:val="26"/>
      <w:szCs w:val="26"/>
    </w:rPr>
  </w:style>
  <w:style w:type="paragraph" w:styleId="Heading3">
    <w:name w:val="heading 3"/>
    <w:basedOn w:val="Normal"/>
    <w:next w:val="Normal"/>
    <w:link w:val="Heading3Char"/>
    <w:uiPriority w:val="9"/>
    <w:unhideWhenUsed/>
    <w:qFormat/>
    <w:rsid w:val="003A309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A309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A309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A309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A309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A309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3A309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7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75F"/>
  </w:style>
  <w:style w:type="paragraph" w:styleId="Footer">
    <w:name w:val="footer"/>
    <w:basedOn w:val="Normal"/>
    <w:link w:val="FooterChar"/>
    <w:uiPriority w:val="99"/>
    <w:unhideWhenUsed/>
    <w:rsid w:val="00C607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75F"/>
  </w:style>
  <w:style w:type="paragraph" w:styleId="BalloonText">
    <w:name w:val="Balloon Text"/>
    <w:basedOn w:val="Normal"/>
    <w:link w:val="BalloonTextChar"/>
    <w:uiPriority w:val="99"/>
    <w:semiHidden/>
    <w:unhideWhenUsed/>
    <w:rsid w:val="00C607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75F"/>
    <w:rPr>
      <w:rFonts w:ascii="Tahoma" w:hAnsi="Tahoma" w:cs="Tahoma"/>
      <w:sz w:val="16"/>
      <w:szCs w:val="16"/>
    </w:rPr>
  </w:style>
  <w:style w:type="paragraph" w:customStyle="1" w:styleId="Default">
    <w:name w:val="Default"/>
    <w:rsid w:val="00FF17F8"/>
    <w:pPr>
      <w:autoSpaceDE w:val="0"/>
      <w:autoSpaceDN w:val="0"/>
      <w:adjustRightInd w:val="0"/>
      <w:spacing w:after="0" w:line="240" w:lineRule="auto"/>
    </w:pPr>
    <w:rPr>
      <w:rFonts w:ascii="Malgun Gothic" w:eastAsia="Malgun Gothic" w:cs="Malgun Gothic"/>
      <w:color w:val="000000"/>
      <w:sz w:val="24"/>
      <w:szCs w:val="24"/>
    </w:rPr>
  </w:style>
  <w:style w:type="paragraph" w:styleId="ListParagraph">
    <w:name w:val="List Paragraph"/>
    <w:basedOn w:val="Normal"/>
    <w:uiPriority w:val="34"/>
    <w:qFormat/>
    <w:rsid w:val="003A3095"/>
    <w:pPr>
      <w:ind w:left="720"/>
      <w:contextualSpacing/>
    </w:pPr>
  </w:style>
  <w:style w:type="paragraph" w:styleId="Revision">
    <w:name w:val="Revision"/>
    <w:hidden/>
    <w:uiPriority w:val="99"/>
    <w:semiHidden/>
    <w:rsid w:val="00981A24"/>
    <w:pPr>
      <w:spacing w:after="0" w:line="240" w:lineRule="auto"/>
    </w:pPr>
  </w:style>
  <w:style w:type="character" w:styleId="CommentReference">
    <w:name w:val="annotation reference"/>
    <w:basedOn w:val="DefaultParagraphFont"/>
    <w:uiPriority w:val="99"/>
    <w:semiHidden/>
    <w:unhideWhenUsed/>
    <w:rsid w:val="00231DFB"/>
    <w:rPr>
      <w:sz w:val="16"/>
      <w:szCs w:val="16"/>
    </w:rPr>
  </w:style>
  <w:style w:type="paragraph" w:styleId="CommentText">
    <w:name w:val="annotation text"/>
    <w:basedOn w:val="Normal"/>
    <w:link w:val="CommentTextChar"/>
    <w:uiPriority w:val="99"/>
    <w:semiHidden/>
    <w:unhideWhenUsed/>
    <w:rsid w:val="00231DFB"/>
    <w:pPr>
      <w:spacing w:line="240" w:lineRule="auto"/>
    </w:pPr>
    <w:rPr>
      <w:sz w:val="20"/>
      <w:szCs w:val="20"/>
    </w:rPr>
  </w:style>
  <w:style w:type="character" w:customStyle="1" w:styleId="CommentTextChar">
    <w:name w:val="Comment Text Char"/>
    <w:basedOn w:val="DefaultParagraphFont"/>
    <w:link w:val="CommentText"/>
    <w:uiPriority w:val="99"/>
    <w:semiHidden/>
    <w:rsid w:val="00231DFB"/>
    <w:rPr>
      <w:sz w:val="20"/>
      <w:szCs w:val="20"/>
    </w:rPr>
  </w:style>
  <w:style w:type="paragraph" w:styleId="CommentSubject">
    <w:name w:val="annotation subject"/>
    <w:basedOn w:val="CommentText"/>
    <w:next w:val="CommentText"/>
    <w:link w:val="CommentSubjectChar"/>
    <w:uiPriority w:val="99"/>
    <w:semiHidden/>
    <w:unhideWhenUsed/>
    <w:rsid w:val="00231DFB"/>
    <w:rPr>
      <w:b/>
      <w:bCs/>
    </w:rPr>
  </w:style>
  <w:style w:type="character" w:customStyle="1" w:styleId="CommentSubjectChar">
    <w:name w:val="Comment Subject Char"/>
    <w:basedOn w:val="CommentTextChar"/>
    <w:link w:val="CommentSubject"/>
    <w:uiPriority w:val="99"/>
    <w:semiHidden/>
    <w:rsid w:val="00231DFB"/>
    <w:rPr>
      <w:b/>
      <w:bCs/>
      <w:sz w:val="20"/>
      <w:szCs w:val="20"/>
    </w:rPr>
  </w:style>
  <w:style w:type="character" w:customStyle="1" w:styleId="Heading1Char">
    <w:name w:val="Heading 1 Char"/>
    <w:basedOn w:val="DefaultParagraphFont"/>
    <w:link w:val="Heading1"/>
    <w:uiPriority w:val="9"/>
    <w:rsid w:val="00A83FBC"/>
    <w:rPr>
      <w:rFonts w:asciiTheme="majorHAnsi" w:eastAsiaTheme="majorEastAsia" w:hAnsiTheme="majorHAnsi" w:cstheme="majorBidi"/>
      <w:b/>
      <w:bCs/>
      <w:color w:val="5F497A" w:themeColor="accent4" w:themeShade="BF"/>
      <w:sz w:val="28"/>
      <w:szCs w:val="28"/>
    </w:rPr>
  </w:style>
  <w:style w:type="character" w:customStyle="1" w:styleId="Heading2Char">
    <w:name w:val="Heading 2 Char"/>
    <w:basedOn w:val="DefaultParagraphFont"/>
    <w:link w:val="Heading2"/>
    <w:uiPriority w:val="9"/>
    <w:rsid w:val="00A83FBC"/>
    <w:rPr>
      <w:rFonts w:asciiTheme="majorHAnsi" w:eastAsiaTheme="majorEastAsia" w:hAnsiTheme="majorHAnsi" w:cstheme="majorBidi"/>
      <w:b/>
      <w:bCs/>
      <w:color w:val="6A3F85"/>
      <w:sz w:val="26"/>
      <w:szCs w:val="26"/>
    </w:rPr>
  </w:style>
  <w:style w:type="character" w:customStyle="1" w:styleId="Heading3Char">
    <w:name w:val="Heading 3 Char"/>
    <w:basedOn w:val="DefaultParagraphFont"/>
    <w:link w:val="Heading3"/>
    <w:uiPriority w:val="9"/>
    <w:rsid w:val="003A309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A309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A309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A309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A309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A3095"/>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3A309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A3095"/>
    <w:pPr>
      <w:spacing w:line="240" w:lineRule="auto"/>
    </w:pPr>
    <w:rPr>
      <w:b/>
      <w:bCs/>
      <w:color w:val="4F81BD" w:themeColor="accent1"/>
      <w:sz w:val="18"/>
      <w:szCs w:val="18"/>
    </w:rPr>
  </w:style>
  <w:style w:type="paragraph" w:styleId="Title">
    <w:name w:val="Title"/>
    <w:basedOn w:val="Normal"/>
    <w:next w:val="Normal"/>
    <w:link w:val="TitleChar"/>
    <w:uiPriority w:val="10"/>
    <w:qFormat/>
    <w:rsid w:val="003A309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A309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A309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A3095"/>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A3095"/>
    <w:rPr>
      <w:b/>
      <w:bCs/>
    </w:rPr>
  </w:style>
  <w:style w:type="character" w:styleId="Emphasis">
    <w:name w:val="Emphasis"/>
    <w:basedOn w:val="DefaultParagraphFont"/>
    <w:uiPriority w:val="20"/>
    <w:qFormat/>
    <w:rsid w:val="003A3095"/>
    <w:rPr>
      <w:i/>
      <w:iCs/>
    </w:rPr>
  </w:style>
  <w:style w:type="paragraph" w:styleId="NoSpacing">
    <w:name w:val="No Spacing"/>
    <w:uiPriority w:val="1"/>
    <w:qFormat/>
    <w:rsid w:val="003A3095"/>
    <w:pPr>
      <w:spacing w:after="0" w:line="240" w:lineRule="auto"/>
    </w:pPr>
  </w:style>
  <w:style w:type="paragraph" w:styleId="Quote">
    <w:name w:val="Quote"/>
    <w:basedOn w:val="Normal"/>
    <w:next w:val="Normal"/>
    <w:link w:val="QuoteChar"/>
    <w:uiPriority w:val="29"/>
    <w:qFormat/>
    <w:rsid w:val="003A3095"/>
    <w:rPr>
      <w:i/>
      <w:iCs/>
      <w:color w:val="000000" w:themeColor="text1"/>
    </w:rPr>
  </w:style>
  <w:style w:type="character" w:customStyle="1" w:styleId="QuoteChar">
    <w:name w:val="Quote Char"/>
    <w:basedOn w:val="DefaultParagraphFont"/>
    <w:link w:val="Quote"/>
    <w:uiPriority w:val="29"/>
    <w:rsid w:val="003A3095"/>
    <w:rPr>
      <w:i/>
      <w:iCs/>
      <w:color w:val="000000" w:themeColor="text1"/>
    </w:rPr>
  </w:style>
  <w:style w:type="paragraph" w:styleId="IntenseQuote">
    <w:name w:val="Intense Quote"/>
    <w:basedOn w:val="Normal"/>
    <w:next w:val="Normal"/>
    <w:link w:val="IntenseQuoteChar"/>
    <w:uiPriority w:val="30"/>
    <w:qFormat/>
    <w:rsid w:val="003A309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A3095"/>
    <w:rPr>
      <w:b/>
      <w:bCs/>
      <w:i/>
      <w:iCs/>
      <w:color w:val="4F81BD" w:themeColor="accent1"/>
    </w:rPr>
  </w:style>
  <w:style w:type="character" w:styleId="SubtleEmphasis">
    <w:name w:val="Subtle Emphasis"/>
    <w:basedOn w:val="DefaultParagraphFont"/>
    <w:uiPriority w:val="19"/>
    <w:qFormat/>
    <w:rsid w:val="003A3095"/>
    <w:rPr>
      <w:i/>
      <w:iCs/>
      <w:color w:val="808080" w:themeColor="text1" w:themeTint="7F"/>
    </w:rPr>
  </w:style>
  <w:style w:type="character" w:styleId="IntenseEmphasis">
    <w:name w:val="Intense Emphasis"/>
    <w:basedOn w:val="DefaultParagraphFont"/>
    <w:uiPriority w:val="21"/>
    <w:qFormat/>
    <w:rsid w:val="003A3095"/>
    <w:rPr>
      <w:b/>
      <w:bCs/>
      <w:i/>
      <w:iCs/>
      <w:color w:val="4F81BD" w:themeColor="accent1"/>
    </w:rPr>
  </w:style>
  <w:style w:type="character" w:styleId="SubtleReference">
    <w:name w:val="Subtle Reference"/>
    <w:basedOn w:val="DefaultParagraphFont"/>
    <w:uiPriority w:val="31"/>
    <w:qFormat/>
    <w:rsid w:val="003A3095"/>
    <w:rPr>
      <w:smallCaps/>
      <w:color w:val="C0504D" w:themeColor="accent2"/>
      <w:u w:val="single"/>
    </w:rPr>
  </w:style>
  <w:style w:type="character" w:styleId="IntenseReference">
    <w:name w:val="Intense Reference"/>
    <w:basedOn w:val="DefaultParagraphFont"/>
    <w:uiPriority w:val="32"/>
    <w:qFormat/>
    <w:rsid w:val="003A3095"/>
    <w:rPr>
      <w:b/>
      <w:bCs/>
      <w:smallCaps/>
      <w:color w:val="C0504D" w:themeColor="accent2"/>
      <w:spacing w:val="5"/>
      <w:u w:val="single"/>
    </w:rPr>
  </w:style>
  <w:style w:type="character" w:styleId="BookTitle">
    <w:name w:val="Book Title"/>
    <w:basedOn w:val="DefaultParagraphFont"/>
    <w:uiPriority w:val="33"/>
    <w:qFormat/>
    <w:rsid w:val="003A3095"/>
    <w:rPr>
      <w:b/>
      <w:bCs/>
      <w:smallCaps/>
      <w:spacing w:val="5"/>
    </w:rPr>
  </w:style>
  <w:style w:type="paragraph" w:styleId="TOCHeading">
    <w:name w:val="TOC Heading"/>
    <w:basedOn w:val="Heading1"/>
    <w:next w:val="Normal"/>
    <w:uiPriority w:val="39"/>
    <w:unhideWhenUsed/>
    <w:qFormat/>
    <w:rsid w:val="003A3095"/>
    <w:pPr>
      <w:outlineLvl w:val="9"/>
    </w:pPr>
  </w:style>
  <w:style w:type="paragraph" w:styleId="TOC1">
    <w:name w:val="toc 1"/>
    <w:basedOn w:val="Normal"/>
    <w:next w:val="Normal"/>
    <w:autoRedefine/>
    <w:uiPriority w:val="39"/>
    <w:unhideWhenUsed/>
    <w:rsid w:val="00354986"/>
    <w:pPr>
      <w:spacing w:after="100"/>
    </w:pPr>
  </w:style>
  <w:style w:type="paragraph" w:styleId="TOC2">
    <w:name w:val="toc 2"/>
    <w:basedOn w:val="Normal"/>
    <w:next w:val="Normal"/>
    <w:autoRedefine/>
    <w:uiPriority w:val="39"/>
    <w:unhideWhenUsed/>
    <w:rsid w:val="00895523"/>
    <w:pPr>
      <w:numPr>
        <w:numId w:val="1"/>
      </w:numPr>
      <w:tabs>
        <w:tab w:val="right" w:leader="dot" w:pos="9016"/>
      </w:tabs>
      <w:spacing w:after="100"/>
    </w:pPr>
  </w:style>
  <w:style w:type="paragraph" w:styleId="TOC3">
    <w:name w:val="toc 3"/>
    <w:basedOn w:val="Normal"/>
    <w:next w:val="Normal"/>
    <w:autoRedefine/>
    <w:uiPriority w:val="39"/>
    <w:unhideWhenUsed/>
    <w:rsid w:val="00354986"/>
    <w:pPr>
      <w:spacing w:after="100"/>
      <w:ind w:left="440"/>
    </w:pPr>
  </w:style>
  <w:style w:type="character" w:styleId="Hyperlink">
    <w:name w:val="Hyperlink"/>
    <w:basedOn w:val="DefaultParagraphFont"/>
    <w:uiPriority w:val="99"/>
    <w:unhideWhenUsed/>
    <w:rsid w:val="00354986"/>
    <w:rPr>
      <w:color w:val="0000FF" w:themeColor="hyperlink"/>
      <w:u w:val="single"/>
    </w:rPr>
  </w:style>
  <w:style w:type="table" w:styleId="TableGrid">
    <w:name w:val="Table Grid"/>
    <w:basedOn w:val="TableNormal"/>
    <w:uiPriority w:val="59"/>
    <w:rsid w:val="00F45E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464B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A12F51"/>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TableGrid1">
    <w:name w:val="Table Grid1"/>
    <w:basedOn w:val="TableNormal"/>
    <w:next w:val="TableGrid"/>
    <w:uiPriority w:val="59"/>
    <w:rsid w:val="00884FE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2-Accent4">
    <w:name w:val="Medium Grid 2 Accent 4"/>
    <w:basedOn w:val="TableNormal"/>
    <w:uiPriority w:val="68"/>
    <w:rsid w:val="00884FE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LightGrid-Accent4">
    <w:name w:val="Light Grid Accent 4"/>
    <w:basedOn w:val="TableNormal"/>
    <w:uiPriority w:val="62"/>
    <w:rsid w:val="00CE73DB"/>
    <w:pPr>
      <w:spacing w:after="0" w:line="240" w:lineRule="auto"/>
    </w:pPr>
    <w:rPr>
      <w:rFonts w:eastAsiaTheme="minorHAns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customStyle="1" w:styleId="Pa4">
    <w:name w:val="Pa4"/>
    <w:basedOn w:val="Default"/>
    <w:next w:val="Default"/>
    <w:uiPriority w:val="99"/>
    <w:rsid w:val="007A1BC4"/>
    <w:pPr>
      <w:spacing w:line="221" w:lineRule="atLeast"/>
    </w:pPr>
    <w:rPr>
      <w:rFonts w:ascii="HelveticaNeueLT Std Lt" w:eastAsiaTheme="minorEastAsia" w:hAnsi="HelveticaNeueLT Std Lt" w:cstheme="minorBidi"/>
      <w:color w:val="auto"/>
    </w:rPr>
  </w:style>
  <w:style w:type="paragraph" w:customStyle="1" w:styleId="Pa7">
    <w:name w:val="Pa7"/>
    <w:basedOn w:val="Default"/>
    <w:next w:val="Default"/>
    <w:uiPriority w:val="99"/>
    <w:rsid w:val="007A1BC4"/>
    <w:pPr>
      <w:spacing w:line="221" w:lineRule="atLeast"/>
    </w:pPr>
    <w:rPr>
      <w:rFonts w:ascii="HelveticaNeueLT Std Lt" w:eastAsiaTheme="minorEastAsia" w:hAnsi="HelveticaNeueLT Std Lt" w:cstheme="minorBidi"/>
      <w:color w:val="auto"/>
    </w:rPr>
  </w:style>
  <w:style w:type="character" w:customStyle="1" w:styleId="A1">
    <w:name w:val="A1"/>
    <w:uiPriority w:val="99"/>
    <w:rsid w:val="00D93E3E"/>
    <w:rPr>
      <w:rFonts w:ascii="Harabara" w:hAnsi="Harabara" w:cs="Harabara"/>
      <w:b/>
      <w:bCs/>
      <w:color w:val="000000"/>
      <w:sz w:val="28"/>
      <w:szCs w:val="28"/>
    </w:rPr>
  </w:style>
  <w:style w:type="paragraph" w:customStyle="1" w:styleId="Pa11">
    <w:name w:val="Pa11"/>
    <w:basedOn w:val="Default"/>
    <w:next w:val="Default"/>
    <w:uiPriority w:val="99"/>
    <w:rsid w:val="00D93E3E"/>
    <w:pPr>
      <w:spacing w:line="221" w:lineRule="atLeast"/>
    </w:pPr>
    <w:rPr>
      <w:rFonts w:ascii="HelveticaNeueLT Std Lt" w:eastAsiaTheme="minorEastAsia" w:hAnsi="HelveticaNeueLT Std Lt" w:cstheme="minorBidi"/>
      <w:color w:val="auto"/>
    </w:rPr>
  </w:style>
  <w:style w:type="paragraph" w:customStyle="1" w:styleId="Pa5">
    <w:name w:val="Pa5"/>
    <w:basedOn w:val="Default"/>
    <w:next w:val="Default"/>
    <w:uiPriority w:val="99"/>
    <w:rsid w:val="00D93E3E"/>
    <w:pPr>
      <w:spacing w:line="281" w:lineRule="atLeast"/>
    </w:pPr>
    <w:rPr>
      <w:rFonts w:ascii="HelveticaNeueLT Std" w:eastAsiaTheme="minorEastAsia" w:hAnsi="HelveticaNeueLT Std" w:cstheme="minorBidi"/>
      <w:color w:val="auto"/>
    </w:rPr>
  </w:style>
  <w:style w:type="character" w:customStyle="1" w:styleId="A8">
    <w:name w:val="A8"/>
    <w:uiPriority w:val="99"/>
    <w:rsid w:val="00D93E3E"/>
    <w:rPr>
      <w:rFonts w:ascii="Harabara" w:hAnsi="Harabara" w:cs="Harabara"/>
      <w:b/>
      <w:bCs/>
      <w:color w:val="000000"/>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7958">
      <w:bodyDiv w:val="1"/>
      <w:marLeft w:val="0"/>
      <w:marRight w:val="0"/>
      <w:marTop w:val="0"/>
      <w:marBottom w:val="0"/>
      <w:divBdr>
        <w:top w:val="none" w:sz="0" w:space="0" w:color="auto"/>
        <w:left w:val="none" w:sz="0" w:space="0" w:color="auto"/>
        <w:bottom w:val="none" w:sz="0" w:space="0" w:color="auto"/>
        <w:right w:val="none" w:sz="0" w:space="0" w:color="auto"/>
      </w:divBdr>
      <w:divsChild>
        <w:div w:id="4674700">
          <w:marLeft w:val="576"/>
          <w:marRight w:val="0"/>
          <w:marTop w:val="60"/>
          <w:marBottom w:val="0"/>
          <w:divBdr>
            <w:top w:val="none" w:sz="0" w:space="0" w:color="auto"/>
            <w:left w:val="none" w:sz="0" w:space="0" w:color="auto"/>
            <w:bottom w:val="none" w:sz="0" w:space="0" w:color="auto"/>
            <w:right w:val="none" w:sz="0" w:space="0" w:color="auto"/>
          </w:divBdr>
        </w:div>
        <w:div w:id="561142373">
          <w:marLeft w:val="576"/>
          <w:marRight w:val="0"/>
          <w:marTop w:val="60"/>
          <w:marBottom w:val="0"/>
          <w:divBdr>
            <w:top w:val="none" w:sz="0" w:space="0" w:color="auto"/>
            <w:left w:val="none" w:sz="0" w:space="0" w:color="auto"/>
            <w:bottom w:val="none" w:sz="0" w:space="0" w:color="auto"/>
            <w:right w:val="none" w:sz="0" w:space="0" w:color="auto"/>
          </w:divBdr>
        </w:div>
        <w:div w:id="727608865">
          <w:marLeft w:val="576"/>
          <w:marRight w:val="0"/>
          <w:marTop w:val="60"/>
          <w:marBottom w:val="0"/>
          <w:divBdr>
            <w:top w:val="none" w:sz="0" w:space="0" w:color="auto"/>
            <w:left w:val="none" w:sz="0" w:space="0" w:color="auto"/>
            <w:bottom w:val="none" w:sz="0" w:space="0" w:color="auto"/>
            <w:right w:val="none" w:sz="0" w:space="0" w:color="auto"/>
          </w:divBdr>
        </w:div>
        <w:div w:id="1469588758">
          <w:marLeft w:val="576"/>
          <w:marRight w:val="0"/>
          <w:marTop w:val="60"/>
          <w:marBottom w:val="0"/>
          <w:divBdr>
            <w:top w:val="none" w:sz="0" w:space="0" w:color="auto"/>
            <w:left w:val="none" w:sz="0" w:space="0" w:color="auto"/>
            <w:bottom w:val="none" w:sz="0" w:space="0" w:color="auto"/>
            <w:right w:val="none" w:sz="0" w:space="0" w:color="auto"/>
          </w:divBdr>
        </w:div>
        <w:div w:id="1783571613">
          <w:marLeft w:val="576"/>
          <w:marRight w:val="0"/>
          <w:marTop w:val="60"/>
          <w:marBottom w:val="0"/>
          <w:divBdr>
            <w:top w:val="none" w:sz="0" w:space="0" w:color="auto"/>
            <w:left w:val="none" w:sz="0" w:space="0" w:color="auto"/>
            <w:bottom w:val="none" w:sz="0" w:space="0" w:color="auto"/>
            <w:right w:val="none" w:sz="0" w:space="0" w:color="auto"/>
          </w:divBdr>
        </w:div>
      </w:divsChild>
    </w:div>
    <w:div w:id="255485507">
      <w:bodyDiv w:val="1"/>
      <w:marLeft w:val="0"/>
      <w:marRight w:val="0"/>
      <w:marTop w:val="0"/>
      <w:marBottom w:val="0"/>
      <w:divBdr>
        <w:top w:val="none" w:sz="0" w:space="0" w:color="auto"/>
        <w:left w:val="none" w:sz="0" w:space="0" w:color="auto"/>
        <w:bottom w:val="none" w:sz="0" w:space="0" w:color="auto"/>
        <w:right w:val="none" w:sz="0" w:space="0" w:color="auto"/>
      </w:divBdr>
    </w:div>
    <w:div w:id="441458136">
      <w:bodyDiv w:val="1"/>
      <w:marLeft w:val="0"/>
      <w:marRight w:val="0"/>
      <w:marTop w:val="0"/>
      <w:marBottom w:val="0"/>
      <w:divBdr>
        <w:top w:val="none" w:sz="0" w:space="0" w:color="auto"/>
        <w:left w:val="none" w:sz="0" w:space="0" w:color="auto"/>
        <w:bottom w:val="none" w:sz="0" w:space="0" w:color="auto"/>
        <w:right w:val="none" w:sz="0" w:space="0" w:color="auto"/>
      </w:divBdr>
    </w:div>
    <w:div w:id="625939287">
      <w:bodyDiv w:val="1"/>
      <w:marLeft w:val="0"/>
      <w:marRight w:val="0"/>
      <w:marTop w:val="0"/>
      <w:marBottom w:val="0"/>
      <w:divBdr>
        <w:top w:val="none" w:sz="0" w:space="0" w:color="auto"/>
        <w:left w:val="none" w:sz="0" w:space="0" w:color="auto"/>
        <w:bottom w:val="none" w:sz="0" w:space="0" w:color="auto"/>
        <w:right w:val="none" w:sz="0" w:space="0" w:color="auto"/>
      </w:divBdr>
    </w:div>
    <w:div w:id="825783173">
      <w:bodyDiv w:val="1"/>
      <w:marLeft w:val="0"/>
      <w:marRight w:val="0"/>
      <w:marTop w:val="0"/>
      <w:marBottom w:val="0"/>
      <w:divBdr>
        <w:top w:val="none" w:sz="0" w:space="0" w:color="auto"/>
        <w:left w:val="none" w:sz="0" w:space="0" w:color="auto"/>
        <w:bottom w:val="none" w:sz="0" w:space="0" w:color="auto"/>
        <w:right w:val="none" w:sz="0" w:space="0" w:color="auto"/>
      </w:divBdr>
      <w:divsChild>
        <w:div w:id="1451893270">
          <w:marLeft w:val="0"/>
          <w:marRight w:val="0"/>
          <w:marTop w:val="0"/>
          <w:marBottom w:val="0"/>
          <w:divBdr>
            <w:top w:val="none" w:sz="0" w:space="0" w:color="auto"/>
            <w:left w:val="none" w:sz="0" w:space="0" w:color="auto"/>
            <w:bottom w:val="none" w:sz="0" w:space="0" w:color="auto"/>
            <w:right w:val="none" w:sz="0" w:space="0" w:color="auto"/>
          </w:divBdr>
          <w:divsChild>
            <w:div w:id="39212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02909">
      <w:bodyDiv w:val="1"/>
      <w:marLeft w:val="0"/>
      <w:marRight w:val="0"/>
      <w:marTop w:val="0"/>
      <w:marBottom w:val="0"/>
      <w:divBdr>
        <w:top w:val="none" w:sz="0" w:space="0" w:color="auto"/>
        <w:left w:val="none" w:sz="0" w:space="0" w:color="auto"/>
        <w:bottom w:val="none" w:sz="0" w:space="0" w:color="auto"/>
        <w:right w:val="none" w:sz="0" w:space="0" w:color="auto"/>
      </w:divBdr>
      <w:divsChild>
        <w:div w:id="101532758">
          <w:marLeft w:val="576"/>
          <w:marRight w:val="0"/>
          <w:marTop w:val="60"/>
          <w:marBottom w:val="0"/>
          <w:divBdr>
            <w:top w:val="none" w:sz="0" w:space="0" w:color="auto"/>
            <w:left w:val="none" w:sz="0" w:space="0" w:color="auto"/>
            <w:bottom w:val="none" w:sz="0" w:space="0" w:color="auto"/>
            <w:right w:val="none" w:sz="0" w:space="0" w:color="auto"/>
          </w:divBdr>
        </w:div>
        <w:div w:id="647128955">
          <w:marLeft w:val="576"/>
          <w:marRight w:val="0"/>
          <w:marTop w:val="60"/>
          <w:marBottom w:val="0"/>
          <w:divBdr>
            <w:top w:val="none" w:sz="0" w:space="0" w:color="auto"/>
            <w:left w:val="none" w:sz="0" w:space="0" w:color="auto"/>
            <w:bottom w:val="none" w:sz="0" w:space="0" w:color="auto"/>
            <w:right w:val="none" w:sz="0" w:space="0" w:color="auto"/>
          </w:divBdr>
        </w:div>
        <w:div w:id="654260443">
          <w:marLeft w:val="576"/>
          <w:marRight w:val="0"/>
          <w:marTop w:val="60"/>
          <w:marBottom w:val="0"/>
          <w:divBdr>
            <w:top w:val="none" w:sz="0" w:space="0" w:color="auto"/>
            <w:left w:val="none" w:sz="0" w:space="0" w:color="auto"/>
            <w:bottom w:val="none" w:sz="0" w:space="0" w:color="auto"/>
            <w:right w:val="none" w:sz="0" w:space="0" w:color="auto"/>
          </w:divBdr>
        </w:div>
        <w:div w:id="661853861">
          <w:marLeft w:val="576"/>
          <w:marRight w:val="0"/>
          <w:marTop w:val="60"/>
          <w:marBottom w:val="0"/>
          <w:divBdr>
            <w:top w:val="none" w:sz="0" w:space="0" w:color="auto"/>
            <w:left w:val="none" w:sz="0" w:space="0" w:color="auto"/>
            <w:bottom w:val="none" w:sz="0" w:space="0" w:color="auto"/>
            <w:right w:val="none" w:sz="0" w:space="0" w:color="auto"/>
          </w:divBdr>
        </w:div>
        <w:div w:id="785126900">
          <w:marLeft w:val="576"/>
          <w:marRight w:val="0"/>
          <w:marTop w:val="60"/>
          <w:marBottom w:val="0"/>
          <w:divBdr>
            <w:top w:val="none" w:sz="0" w:space="0" w:color="auto"/>
            <w:left w:val="none" w:sz="0" w:space="0" w:color="auto"/>
            <w:bottom w:val="none" w:sz="0" w:space="0" w:color="auto"/>
            <w:right w:val="none" w:sz="0" w:space="0" w:color="auto"/>
          </w:divBdr>
        </w:div>
        <w:div w:id="1230308485">
          <w:marLeft w:val="576"/>
          <w:marRight w:val="0"/>
          <w:marTop w:val="60"/>
          <w:marBottom w:val="0"/>
          <w:divBdr>
            <w:top w:val="none" w:sz="0" w:space="0" w:color="auto"/>
            <w:left w:val="none" w:sz="0" w:space="0" w:color="auto"/>
            <w:bottom w:val="none" w:sz="0" w:space="0" w:color="auto"/>
            <w:right w:val="none" w:sz="0" w:space="0" w:color="auto"/>
          </w:divBdr>
        </w:div>
        <w:div w:id="2043818007">
          <w:marLeft w:val="576"/>
          <w:marRight w:val="0"/>
          <w:marTop w:val="60"/>
          <w:marBottom w:val="0"/>
          <w:divBdr>
            <w:top w:val="none" w:sz="0" w:space="0" w:color="auto"/>
            <w:left w:val="none" w:sz="0" w:space="0" w:color="auto"/>
            <w:bottom w:val="none" w:sz="0" w:space="0" w:color="auto"/>
            <w:right w:val="none" w:sz="0" w:space="0" w:color="auto"/>
          </w:divBdr>
        </w:div>
        <w:div w:id="2059740422">
          <w:marLeft w:val="576"/>
          <w:marRight w:val="0"/>
          <w:marTop w:val="60"/>
          <w:marBottom w:val="0"/>
          <w:divBdr>
            <w:top w:val="none" w:sz="0" w:space="0" w:color="auto"/>
            <w:left w:val="none" w:sz="0" w:space="0" w:color="auto"/>
            <w:bottom w:val="none" w:sz="0" w:space="0" w:color="auto"/>
            <w:right w:val="none" w:sz="0" w:space="0" w:color="auto"/>
          </w:divBdr>
        </w:div>
        <w:div w:id="2070107346">
          <w:marLeft w:val="576"/>
          <w:marRight w:val="0"/>
          <w:marTop w:val="60"/>
          <w:marBottom w:val="0"/>
          <w:divBdr>
            <w:top w:val="none" w:sz="0" w:space="0" w:color="auto"/>
            <w:left w:val="none" w:sz="0" w:space="0" w:color="auto"/>
            <w:bottom w:val="none" w:sz="0" w:space="0" w:color="auto"/>
            <w:right w:val="none" w:sz="0" w:space="0" w:color="auto"/>
          </w:divBdr>
        </w:div>
      </w:divsChild>
    </w:div>
    <w:div w:id="1944730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ospreyhousing.org.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diagramLayout" Target="diagrams/layou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F12EFA-F46F-4ED4-B46B-664D570505B6}" type="doc">
      <dgm:prSet loTypeId="urn:microsoft.com/office/officeart/2008/layout/HalfCircleOrganizationChart" loCatId="hierarchy" qsTypeId="urn:microsoft.com/office/officeart/2005/8/quickstyle/simple1" qsCatId="simple" csTypeId="urn:microsoft.com/office/officeart/2005/8/colors/colorful3" csCatId="colorful" phldr="1"/>
      <dgm:spPr/>
      <dgm:t>
        <a:bodyPr/>
        <a:lstStyle/>
        <a:p>
          <a:endParaRPr lang="en-GB"/>
        </a:p>
      </dgm:t>
    </dgm:pt>
    <dgm:pt modelId="{84085C6F-6F32-45D7-9B72-D7AA5C4E0BEC}">
      <dgm:prSet phldrT="[Text]"/>
      <dgm:spPr/>
      <dgm:t>
        <a:bodyPr/>
        <a:lstStyle/>
        <a:p>
          <a:r>
            <a:rPr lang="en-GB"/>
            <a:t>Osprey Housing</a:t>
          </a:r>
        </a:p>
      </dgm:t>
    </dgm:pt>
    <dgm:pt modelId="{0A8C3948-AB4A-47CA-B914-B8D06A1ECCA0}" type="parTrans" cxnId="{B65FA5B9-7C77-4C8A-83B1-766D50E0684B}">
      <dgm:prSet/>
      <dgm:spPr/>
      <dgm:t>
        <a:bodyPr/>
        <a:lstStyle/>
        <a:p>
          <a:endParaRPr lang="en-GB"/>
        </a:p>
      </dgm:t>
    </dgm:pt>
    <dgm:pt modelId="{4275143C-EF5B-4688-B5E9-1B6ADB1F87C0}" type="sibTrans" cxnId="{B65FA5B9-7C77-4C8A-83B1-766D50E0684B}">
      <dgm:prSet/>
      <dgm:spPr/>
      <dgm:t>
        <a:bodyPr/>
        <a:lstStyle/>
        <a:p>
          <a:endParaRPr lang="en-GB"/>
        </a:p>
      </dgm:t>
    </dgm:pt>
    <dgm:pt modelId="{08C0D7C4-BEEA-434E-8BB8-331A76DEAED7}">
      <dgm:prSet phldrT="[Text]"/>
      <dgm:spPr/>
      <dgm:t>
        <a:bodyPr/>
        <a:lstStyle/>
        <a:p>
          <a:r>
            <a:rPr lang="en-GB"/>
            <a:t>Osprey Housing Moray </a:t>
          </a:r>
        </a:p>
      </dgm:t>
    </dgm:pt>
    <dgm:pt modelId="{2A60EEA0-3954-4BC5-BB77-B49BE577080C}" type="parTrans" cxnId="{FD5B966A-EEAA-4FE2-998B-56F4E6D24637}">
      <dgm:prSet/>
      <dgm:spPr/>
      <dgm:t>
        <a:bodyPr/>
        <a:lstStyle/>
        <a:p>
          <a:endParaRPr lang="en-GB"/>
        </a:p>
      </dgm:t>
    </dgm:pt>
    <dgm:pt modelId="{FFD9CCB9-C564-4E22-9BEC-786C8A77EF69}" type="sibTrans" cxnId="{FD5B966A-EEAA-4FE2-998B-56F4E6D24637}">
      <dgm:prSet/>
      <dgm:spPr/>
      <dgm:t>
        <a:bodyPr/>
        <a:lstStyle/>
        <a:p>
          <a:endParaRPr lang="en-GB"/>
        </a:p>
      </dgm:t>
    </dgm:pt>
    <dgm:pt modelId="{4906C7D0-355A-42B3-827D-C81730F640EE}">
      <dgm:prSet phldrT="[Text]"/>
      <dgm:spPr/>
      <dgm:t>
        <a:bodyPr/>
        <a:lstStyle/>
        <a:p>
          <a:r>
            <a:rPr lang="en-GB"/>
            <a:t>Osprey </a:t>
          </a:r>
        </a:p>
        <a:p>
          <a:r>
            <a:rPr lang="en-GB"/>
            <a:t>Initiatives</a:t>
          </a:r>
        </a:p>
      </dgm:t>
    </dgm:pt>
    <dgm:pt modelId="{0739A086-D1AA-44D1-BC0C-F97723AC088E}" type="parTrans" cxnId="{74BAB0B6-D697-4BA0-8579-398055A41ADE}">
      <dgm:prSet/>
      <dgm:spPr/>
      <dgm:t>
        <a:bodyPr/>
        <a:lstStyle/>
        <a:p>
          <a:endParaRPr lang="en-GB"/>
        </a:p>
      </dgm:t>
    </dgm:pt>
    <dgm:pt modelId="{44400AF0-D169-4ECA-AAAC-324168F18C5F}" type="sibTrans" cxnId="{74BAB0B6-D697-4BA0-8579-398055A41ADE}">
      <dgm:prSet/>
      <dgm:spPr/>
      <dgm:t>
        <a:bodyPr/>
        <a:lstStyle/>
        <a:p>
          <a:endParaRPr lang="en-GB"/>
        </a:p>
      </dgm:t>
    </dgm:pt>
    <dgm:pt modelId="{FD01D16C-9F25-46CD-9B19-17819D2AA7BB}" type="pres">
      <dgm:prSet presAssocID="{D4F12EFA-F46F-4ED4-B46B-664D570505B6}" presName="Name0" presStyleCnt="0">
        <dgm:presLayoutVars>
          <dgm:orgChart val="1"/>
          <dgm:chPref val="1"/>
          <dgm:dir/>
          <dgm:animOne val="branch"/>
          <dgm:animLvl val="lvl"/>
          <dgm:resizeHandles/>
        </dgm:presLayoutVars>
      </dgm:prSet>
      <dgm:spPr/>
    </dgm:pt>
    <dgm:pt modelId="{FD3E91A9-A477-4841-A895-7C2012D1B16C}" type="pres">
      <dgm:prSet presAssocID="{84085C6F-6F32-45D7-9B72-D7AA5C4E0BEC}" presName="hierRoot1" presStyleCnt="0">
        <dgm:presLayoutVars>
          <dgm:hierBranch val="init"/>
        </dgm:presLayoutVars>
      </dgm:prSet>
      <dgm:spPr/>
    </dgm:pt>
    <dgm:pt modelId="{7F23639C-6F68-425C-A964-C045E23A38AB}" type="pres">
      <dgm:prSet presAssocID="{84085C6F-6F32-45D7-9B72-D7AA5C4E0BEC}" presName="rootComposite1" presStyleCnt="0"/>
      <dgm:spPr/>
    </dgm:pt>
    <dgm:pt modelId="{FE1587B4-7917-478D-844C-B4E0A01773E8}" type="pres">
      <dgm:prSet presAssocID="{84085C6F-6F32-45D7-9B72-D7AA5C4E0BEC}" presName="rootText1" presStyleLbl="alignAcc1" presStyleIdx="0" presStyleCnt="0">
        <dgm:presLayoutVars>
          <dgm:chPref val="3"/>
        </dgm:presLayoutVars>
      </dgm:prSet>
      <dgm:spPr/>
    </dgm:pt>
    <dgm:pt modelId="{69AAF01A-2D6E-46FC-91D2-1FB601E74613}" type="pres">
      <dgm:prSet presAssocID="{84085C6F-6F32-45D7-9B72-D7AA5C4E0BEC}" presName="topArc1" presStyleLbl="parChTrans1D1" presStyleIdx="0" presStyleCnt="6"/>
      <dgm:spPr/>
    </dgm:pt>
    <dgm:pt modelId="{F7108BDC-3062-4EF7-A514-D07837DD96F9}" type="pres">
      <dgm:prSet presAssocID="{84085C6F-6F32-45D7-9B72-D7AA5C4E0BEC}" presName="bottomArc1" presStyleLbl="parChTrans1D1" presStyleIdx="1" presStyleCnt="6"/>
      <dgm:spPr/>
    </dgm:pt>
    <dgm:pt modelId="{599F55F1-DB75-42AE-A836-E399AD56C8F9}" type="pres">
      <dgm:prSet presAssocID="{84085C6F-6F32-45D7-9B72-D7AA5C4E0BEC}" presName="topConnNode1" presStyleLbl="node1" presStyleIdx="0" presStyleCnt="0"/>
      <dgm:spPr/>
    </dgm:pt>
    <dgm:pt modelId="{0F182ECF-D3E7-4AA7-A101-A52CF3EAFB6A}" type="pres">
      <dgm:prSet presAssocID="{84085C6F-6F32-45D7-9B72-D7AA5C4E0BEC}" presName="hierChild2" presStyleCnt="0"/>
      <dgm:spPr/>
    </dgm:pt>
    <dgm:pt modelId="{A778D124-96D9-4AA6-8531-CAFEC519EBBF}" type="pres">
      <dgm:prSet presAssocID="{2A60EEA0-3954-4BC5-BB77-B49BE577080C}" presName="Name28" presStyleLbl="parChTrans1D2" presStyleIdx="0" presStyleCnt="2"/>
      <dgm:spPr/>
    </dgm:pt>
    <dgm:pt modelId="{7A152D23-804F-4809-AAAB-BF52C523D89B}" type="pres">
      <dgm:prSet presAssocID="{08C0D7C4-BEEA-434E-8BB8-331A76DEAED7}" presName="hierRoot2" presStyleCnt="0">
        <dgm:presLayoutVars>
          <dgm:hierBranch val="init"/>
        </dgm:presLayoutVars>
      </dgm:prSet>
      <dgm:spPr/>
    </dgm:pt>
    <dgm:pt modelId="{BA646322-CD5E-4E3D-BBE2-1AA6B0F8DD4A}" type="pres">
      <dgm:prSet presAssocID="{08C0D7C4-BEEA-434E-8BB8-331A76DEAED7}" presName="rootComposite2" presStyleCnt="0"/>
      <dgm:spPr/>
    </dgm:pt>
    <dgm:pt modelId="{985B6E1B-5C1D-4963-90EC-6BBC330570AE}" type="pres">
      <dgm:prSet presAssocID="{08C0D7C4-BEEA-434E-8BB8-331A76DEAED7}" presName="rootText2" presStyleLbl="alignAcc1" presStyleIdx="0" presStyleCnt="0">
        <dgm:presLayoutVars>
          <dgm:chPref val="3"/>
        </dgm:presLayoutVars>
      </dgm:prSet>
      <dgm:spPr/>
    </dgm:pt>
    <dgm:pt modelId="{BD34B3EC-C55C-44B3-A2F2-9EB7C3FDF88E}" type="pres">
      <dgm:prSet presAssocID="{08C0D7C4-BEEA-434E-8BB8-331A76DEAED7}" presName="topArc2" presStyleLbl="parChTrans1D1" presStyleIdx="2" presStyleCnt="6"/>
      <dgm:spPr/>
    </dgm:pt>
    <dgm:pt modelId="{9C8E3D53-0706-4B9A-81DC-9495A42E5AC0}" type="pres">
      <dgm:prSet presAssocID="{08C0D7C4-BEEA-434E-8BB8-331A76DEAED7}" presName="bottomArc2" presStyleLbl="parChTrans1D1" presStyleIdx="3" presStyleCnt="6"/>
      <dgm:spPr/>
    </dgm:pt>
    <dgm:pt modelId="{FD68ABC0-7750-4DFE-BA54-12A7ADD269E5}" type="pres">
      <dgm:prSet presAssocID="{08C0D7C4-BEEA-434E-8BB8-331A76DEAED7}" presName="topConnNode2" presStyleLbl="node2" presStyleIdx="0" presStyleCnt="0"/>
      <dgm:spPr/>
    </dgm:pt>
    <dgm:pt modelId="{C8094DDC-C2E4-4F41-B4CD-C867C02EFDA7}" type="pres">
      <dgm:prSet presAssocID="{08C0D7C4-BEEA-434E-8BB8-331A76DEAED7}" presName="hierChild4" presStyleCnt="0"/>
      <dgm:spPr/>
    </dgm:pt>
    <dgm:pt modelId="{401DA8F3-A719-4EAC-8F02-143473C8BE98}" type="pres">
      <dgm:prSet presAssocID="{08C0D7C4-BEEA-434E-8BB8-331A76DEAED7}" presName="hierChild5" presStyleCnt="0"/>
      <dgm:spPr/>
    </dgm:pt>
    <dgm:pt modelId="{E2C2D19F-1C2E-4CFC-AE6E-C31F8846349D}" type="pres">
      <dgm:prSet presAssocID="{0739A086-D1AA-44D1-BC0C-F97723AC088E}" presName="Name28" presStyleLbl="parChTrans1D2" presStyleIdx="1" presStyleCnt="2"/>
      <dgm:spPr/>
    </dgm:pt>
    <dgm:pt modelId="{39130E18-30E6-46F6-84AD-E28DB374BD7B}" type="pres">
      <dgm:prSet presAssocID="{4906C7D0-355A-42B3-827D-C81730F640EE}" presName="hierRoot2" presStyleCnt="0">
        <dgm:presLayoutVars>
          <dgm:hierBranch val="init"/>
        </dgm:presLayoutVars>
      </dgm:prSet>
      <dgm:spPr/>
    </dgm:pt>
    <dgm:pt modelId="{E7BE0E55-C01C-42E9-A7C8-9B1C1DBBB061}" type="pres">
      <dgm:prSet presAssocID="{4906C7D0-355A-42B3-827D-C81730F640EE}" presName="rootComposite2" presStyleCnt="0"/>
      <dgm:spPr/>
    </dgm:pt>
    <dgm:pt modelId="{22A0E9E7-24FC-4D9D-86A0-D10BFA0F2746}" type="pres">
      <dgm:prSet presAssocID="{4906C7D0-355A-42B3-827D-C81730F640EE}" presName="rootText2" presStyleLbl="alignAcc1" presStyleIdx="0" presStyleCnt="0">
        <dgm:presLayoutVars>
          <dgm:chPref val="3"/>
        </dgm:presLayoutVars>
      </dgm:prSet>
      <dgm:spPr/>
    </dgm:pt>
    <dgm:pt modelId="{A8A77892-393F-424B-A566-2E159E95602B}" type="pres">
      <dgm:prSet presAssocID="{4906C7D0-355A-42B3-827D-C81730F640EE}" presName="topArc2" presStyleLbl="parChTrans1D1" presStyleIdx="4" presStyleCnt="6"/>
      <dgm:spPr/>
    </dgm:pt>
    <dgm:pt modelId="{343640C4-A715-4FE9-9B03-D488B637E993}" type="pres">
      <dgm:prSet presAssocID="{4906C7D0-355A-42B3-827D-C81730F640EE}" presName="bottomArc2" presStyleLbl="parChTrans1D1" presStyleIdx="5" presStyleCnt="6"/>
      <dgm:spPr/>
    </dgm:pt>
    <dgm:pt modelId="{6C55EE83-C984-45BD-B9AD-7A47BC194F6A}" type="pres">
      <dgm:prSet presAssocID="{4906C7D0-355A-42B3-827D-C81730F640EE}" presName="topConnNode2" presStyleLbl="node2" presStyleIdx="0" presStyleCnt="0"/>
      <dgm:spPr/>
    </dgm:pt>
    <dgm:pt modelId="{B44B9507-34B6-4442-A6D3-C513D2A84BD6}" type="pres">
      <dgm:prSet presAssocID="{4906C7D0-355A-42B3-827D-C81730F640EE}" presName="hierChild4" presStyleCnt="0"/>
      <dgm:spPr/>
    </dgm:pt>
    <dgm:pt modelId="{326466E2-1803-4D51-9089-7279AED72003}" type="pres">
      <dgm:prSet presAssocID="{4906C7D0-355A-42B3-827D-C81730F640EE}" presName="hierChild5" presStyleCnt="0"/>
      <dgm:spPr/>
    </dgm:pt>
    <dgm:pt modelId="{FEFA7613-F7BB-4033-B1F8-6B94CF24FFAA}" type="pres">
      <dgm:prSet presAssocID="{84085C6F-6F32-45D7-9B72-D7AA5C4E0BEC}" presName="hierChild3" presStyleCnt="0"/>
      <dgm:spPr/>
    </dgm:pt>
  </dgm:ptLst>
  <dgm:cxnLst>
    <dgm:cxn modelId="{4117CC0D-31C1-4C56-8BF8-8E5741C01D84}" type="presOf" srcId="{08C0D7C4-BEEA-434E-8BB8-331A76DEAED7}" destId="{FD68ABC0-7750-4DFE-BA54-12A7ADD269E5}" srcOrd="1" destOrd="0" presId="urn:microsoft.com/office/officeart/2008/layout/HalfCircleOrganizationChart"/>
    <dgm:cxn modelId="{685BEF47-C773-4F63-BF25-0205540040CB}" type="presOf" srcId="{4906C7D0-355A-42B3-827D-C81730F640EE}" destId="{22A0E9E7-24FC-4D9D-86A0-D10BFA0F2746}" srcOrd="0" destOrd="0" presId="urn:microsoft.com/office/officeart/2008/layout/HalfCircleOrganizationChart"/>
    <dgm:cxn modelId="{FD5B966A-EEAA-4FE2-998B-56F4E6D24637}" srcId="{84085C6F-6F32-45D7-9B72-D7AA5C4E0BEC}" destId="{08C0D7C4-BEEA-434E-8BB8-331A76DEAED7}" srcOrd="0" destOrd="0" parTransId="{2A60EEA0-3954-4BC5-BB77-B49BE577080C}" sibTransId="{FFD9CCB9-C564-4E22-9BEC-786C8A77EF69}"/>
    <dgm:cxn modelId="{370B586F-FFCF-47A1-8193-D901062FF87D}" type="presOf" srcId="{0739A086-D1AA-44D1-BC0C-F97723AC088E}" destId="{E2C2D19F-1C2E-4CFC-AE6E-C31F8846349D}" srcOrd="0" destOrd="0" presId="urn:microsoft.com/office/officeart/2008/layout/HalfCircleOrganizationChart"/>
    <dgm:cxn modelId="{72E5B796-BC58-41B5-99C1-0C05F88A91A6}" type="presOf" srcId="{4906C7D0-355A-42B3-827D-C81730F640EE}" destId="{6C55EE83-C984-45BD-B9AD-7A47BC194F6A}" srcOrd="1" destOrd="0" presId="urn:microsoft.com/office/officeart/2008/layout/HalfCircleOrganizationChart"/>
    <dgm:cxn modelId="{74BAB0B6-D697-4BA0-8579-398055A41ADE}" srcId="{84085C6F-6F32-45D7-9B72-D7AA5C4E0BEC}" destId="{4906C7D0-355A-42B3-827D-C81730F640EE}" srcOrd="1" destOrd="0" parTransId="{0739A086-D1AA-44D1-BC0C-F97723AC088E}" sibTransId="{44400AF0-D169-4ECA-AAAC-324168F18C5F}"/>
    <dgm:cxn modelId="{338CE7B8-1657-4834-BC84-E9BBFAC991A2}" type="presOf" srcId="{08C0D7C4-BEEA-434E-8BB8-331A76DEAED7}" destId="{985B6E1B-5C1D-4963-90EC-6BBC330570AE}" srcOrd="0" destOrd="0" presId="urn:microsoft.com/office/officeart/2008/layout/HalfCircleOrganizationChart"/>
    <dgm:cxn modelId="{B65FA5B9-7C77-4C8A-83B1-766D50E0684B}" srcId="{D4F12EFA-F46F-4ED4-B46B-664D570505B6}" destId="{84085C6F-6F32-45D7-9B72-D7AA5C4E0BEC}" srcOrd="0" destOrd="0" parTransId="{0A8C3948-AB4A-47CA-B914-B8D06A1ECCA0}" sibTransId="{4275143C-EF5B-4688-B5E9-1B6ADB1F87C0}"/>
    <dgm:cxn modelId="{21E88AC2-1D05-434F-998B-210087D5B84B}" type="presOf" srcId="{84085C6F-6F32-45D7-9B72-D7AA5C4E0BEC}" destId="{FE1587B4-7917-478D-844C-B4E0A01773E8}" srcOrd="0" destOrd="0" presId="urn:microsoft.com/office/officeart/2008/layout/HalfCircleOrganizationChart"/>
    <dgm:cxn modelId="{2215B2D3-6E8A-4AB1-B6B5-146873798096}" type="presOf" srcId="{84085C6F-6F32-45D7-9B72-D7AA5C4E0BEC}" destId="{599F55F1-DB75-42AE-A836-E399AD56C8F9}" srcOrd="1" destOrd="0" presId="urn:microsoft.com/office/officeart/2008/layout/HalfCircleOrganizationChart"/>
    <dgm:cxn modelId="{F8DCBCD3-E93D-4EF7-93D5-8A87E996EBE2}" type="presOf" srcId="{D4F12EFA-F46F-4ED4-B46B-664D570505B6}" destId="{FD01D16C-9F25-46CD-9B19-17819D2AA7BB}" srcOrd="0" destOrd="0" presId="urn:microsoft.com/office/officeart/2008/layout/HalfCircleOrganizationChart"/>
    <dgm:cxn modelId="{9E24EBD8-25CB-44C6-83B5-78857146B6D9}" type="presOf" srcId="{2A60EEA0-3954-4BC5-BB77-B49BE577080C}" destId="{A778D124-96D9-4AA6-8531-CAFEC519EBBF}" srcOrd="0" destOrd="0" presId="urn:microsoft.com/office/officeart/2008/layout/HalfCircleOrganizationChart"/>
    <dgm:cxn modelId="{BEC47A68-3230-49E2-A447-7DB453DABD81}" type="presParOf" srcId="{FD01D16C-9F25-46CD-9B19-17819D2AA7BB}" destId="{FD3E91A9-A477-4841-A895-7C2012D1B16C}" srcOrd="0" destOrd="0" presId="urn:microsoft.com/office/officeart/2008/layout/HalfCircleOrganizationChart"/>
    <dgm:cxn modelId="{7D1359D3-1179-4BCB-A96C-A563192C8BE2}" type="presParOf" srcId="{FD3E91A9-A477-4841-A895-7C2012D1B16C}" destId="{7F23639C-6F68-425C-A964-C045E23A38AB}" srcOrd="0" destOrd="0" presId="urn:microsoft.com/office/officeart/2008/layout/HalfCircleOrganizationChart"/>
    <dgm:cxn modelId="{05001A56-72C9-443C-A909-EE96AC3235C4}" type="presParOf" srcId="{7F23639C-6F68-425C-A964-C045E23A38AB}" destId="{FE1587B4-7917-478D-844C-B4E0A01773E8}" srcOrd="0" destOrd="0" presId="urn:microsoft.com/office/officeart/2008/layout/HalfCircleOrganizationChart"/>
    <dgm:cxn modelId="{2C883E17-B60B-498D-9798-4F37A98DC158}" type="presParOf" srcId="{7F23639C-6F68-425C-A964-C045E23A38AB}" destId="{69AAF01A-2D6E-46FC-91D2-1FB601E74613}" srcOrd="1" destOrd="0" presId="urn:microsoft.com/office/officeart/2008/layout/HalfCircleOrganizationChart"/>
    <dgm:cxn modelId="{9995F848-8DAB-4F28-866D-D80030528FB5}" type="presParOf" srcId="{7F23639C-6F68-425C-A964-C045E23A38AB}" destId="{F7108BDC-3062-4EF7-A514-D07837DD96F9}" srcOrd="2" destOrd="0" presId="urn:microsoft.com/office/officeart/2008/layout/HalfCircleOrganizationChart"/>
    <dgm:cxn modelId="{C23E5166-CC70-4BDB-A1D8-ADA7CC512C2A}" type="presParOf" srcId="{7F23639C-6F68-425C-A964-C045E23A38AB}" destId="{599F55F1-DB75-42AE-A836-E399AD56C8F9}" srcOrd="3" destOrd="0" presId="urn:microsoft.com/office/officeart/2008/layout/HalfCircleOrganizationChart"/>
    <dgm:cxn modelId="{DA9D8AC5-3145-477B-91BD-B96E1D3356B5}" type="presParOf" srcId="{FD3E91A9-A477-4841-A895-7C2012D1B16C}" destId="{0F182ECF-D3E7-4AA7-A101-A52CF3EAFB6A}" srcOrd="1" destOrd="0" presId="urn:microsoft.com/office/officeart/2008/layout/HalfCircleOrganizationChart"/>
    <dgm:cxn modelId="{B711897F-1665-43B7-AE24-CFF95D0096F1}" type="presParOf" srcId="{0F182ECF-D3E7-4AA7-A101-A52CF3EAFB6A}" destId="{A778D124-96D9-4AA6-8531-CAFEC519EBBF}" srcOrd="0" destOrd="0" presId="urn:microsoft.com/office/officeart/2008/layout/HalfCircleOrganizationChart"/>
    <dgm:cxn modelId="{3D26920F-3D60-448B-944E-807106CF2548}" type="presParOf" srcId="{0F182ECF-D3E7-4AA7-A101-A52CF3EAFB6A}" destId="{7A152D23-804F-4809-AAAB-BF52C523D89B}" srcOrd="1" destOrd="0" presId="urn:microsoft.com/office/officeart/2008/layout/HalfCircleOrganizationChart"/>
    <dgm:cxn modelId="{4A8D6C18-EED1-4782-9FE9-E86F981EA226}" type="presParOf" srcId="{7A152D23-804F-4809-AAAB-BF52C523D89B}" destId="{BA646322-CD5E-4E3D-BBE2-1AA6B0F8DD4A}" srcOrd="0" destOrd="0" presId="urn:microsoft.com/office/officeart/2008/layout/HalfCircleOrganizationChart"/>
    <dgm:cxn modelId="{00E60EF7-C2E1-4A2C-8054-073AFF8EF001}" type="presParOf" srcId="{BA646322-CD5E-4E3D-BBE2-1AA6B0F8DD4A}" destId="{985B6E1B-5C1D-4963-90EC-6BBC330570AE}" srcOrd="0" destOrd="0" presId="urn:microsoft.com/office/officeart/2008/layout/HalfCircleOrganizationChart"/>
    <dgm:cxn modelId="{A26E36F2-2462-4F7C-8247-5E71E54444E7}" type="presParOf" srcId="{BA646322-CD5E-4E3D-BBE2-1AA6B0F8DD4A}" destId="{BD34B3EC-C55C-44B3-A2F2-9EB7C3FDF88E}" srcOrd="1" destOrd="0" presId="urn:microsoft.com/office/officeart/2008/layout/HalfCircleOrganizationChart"/>
    <dgm:cxn modelId="{9D09D2A7-4AE1-4308-8472-CB35CA9B2813}" type="presParOf" srcId="{BA646322-CD5E-4E3D-BBE2-1AA6B0F8DD4A}" destId="{9C8E3D53-0706-4B9A-81DC-9495A42E5AC0}" srcOrd="2" destOrd="0" presId="urn:microsoft.com/office/officeart/2008/layout/HalfCircleOrganizationChart"/>
    <dgm:cxn modelId="{2727D96F-A2E1-4900-BFA3-5A5F01151E0C}" type="presParOf" srcId="{BA646322-CD5E-4E3D-BBE2-1AA6B0F8DD4A}" destId="{FD68ABC0-7750-4DFE-BA54-12A7ADD269E5}" srcOrd="3" destOrd="0" presId="urn:microsoft.com/office/officeart/2008/layout/HalfCircleOrganizationChart"/>
    <dgm:cxn modelId="{81BFE101-AFF8-463A-B9C2-9999E49A5FE2}" type="presParOf" srcId="{7A152D23-804F-4809-AAAB-BF52C523D89B}" destId="{C8094DDC-C2E4-4F41-B4CD-C867C02EFDA7}" srcOrd="1" destOrd="0" presId="urn:microsoft.com/office/officeart/2008/layout/HalfCircleOrganizationChart"/>
    <dgm:cxn modelId="{71B61E7F-C7AC-43CE-B3F3-898B299B3928}" type="presParOf" srcId="{7A152D23-804F-4809-AAAB-BF52C523D89B}" destId="{401DA8F3-A719-4EAC-8F02-143473C8BE98}" srcOrd="2" destOrd="0" presId="urn:microsoft.com/office/officeart/2008/layout/HalfCircleOrganizationChart"/>
    <dgm:cxn modelId="{2FA6B7E6-1A73-485B-AF20-056E1B1D800D}" type="presParOf" srcId="{0F182ECF-D3E7-4AA7-A101-A52CF3EAFB6A}" destId="{E2C2D19F-1C2E-4CFC-AE6E-C31F8846349D}" srcOrd="2" destOrd="0" presId="urn:microsoft.com/office/officeart/2008/layout/HalfCircleOrganizationChart"/>
    <dgm:cxn modelId="{7D49FFB2-6D83-452B-ADD6-0541E4581688}" type="presParOf" srcId="{0F182ECF-D3E7-4AA7-A101-A52CF3EAFB6A}" destId="{39130E18-30E6-46F6-84AD-E28DB374BD7B}" srcOrd="3" destOrd="0" presId="urn:microsoft.com/office/officeart/2008/layout/HalfCircleOrganizationChart"/>
    <dgm:cxn modelId="{DBC0D314-EDF0-41F2-A848-844148EFFAE4}" type="presParOf" srcId="{39130E18-30E6-46F6-84AD-E28DB374BD7B}" destId="{E7BE0E55-C01C-42E9-A7C8-9B1C1DBBB061}" srcOrd="0" destOrd="0" presId="urn:microsoft.com/office/officeart/2008/layout/HalfCircleOrganizationChart"/>
    <dgm:cxn modelId="{57635E04-ECD4-484E-866F-F5908DE4DE81}" type="presParOf" srcId="{E7BE0E55-C01C-42E9-A7C8-9B1C1DBBB061}" destId="{22A0E9E7-24FC-4D9D-86A0-D10BFA0F2746}" srcOrd="0" destOrd="0" presId="urn:microsoft.com/office/officeart/2008/layout/HalfCircleOrganizationChart"/>
    <dgm:cxn modelId="{0229A988-AD62-44A4-B5B2-EAF88D5FD005}" type="presParOf" srcId="{E7BE0E55-C01C-42E9-A7C8-9B1C1DBBB061}" destId="{A8A77892-393F-424B-A566-2E159E95602B}" srcOrd="1" destOrd="0" presId="urn:microsoft.com/office/officeart/2008/layout/HalfCircleOrganizationChart"/>
    <dgm:cxn modelId="{EBC15E52-5B67-4194-AFB3-24EE7DBBAAFB}" type="presParOf" srcId="{E7BE0E55-C01C-42E9-A7C8-9B1C1DBBB061}" destId="{343640C4-A715-4FE9-9B03-D488B637E993}" srcOrd="2" destOrd="0" presId="urn:microsoft.com/office/officeart/2008/layout/HalfCircleOrganizationChart"/>
    <dgm:cxn modelId="{28A7CC11-87B7-401A-A9AC-ED531BF8BFC1}" type="presParOf" srcId="{E7BE0E55-C01C-42E9-A7C8-9B1C1DBBB061}" destId="{6C55EE83-C984-45BD-B9AD-7A47BC194F6A}" srcOrd="3" destOrd="0" presId="urn:microsoft.com/office/officeart/2008/layout/HalfCircleOrganizationChart"/>
    <dgm:cxn modelId="{F2286325-3048-41AB-9FB0-2A2BA4400908}" type="presParOf" srcId="{39130E18-30E6-46F6-84AD-E28DB374BD7B}" destId="{B44B9507-34B6-4442-A6D3-C513D2A84BD6}" srcOrd="1" destOrd="0" presId="urn:microsoft.com/office/officeart/2008/layout/HalfCircleOrganizationChart"/>
    <dgm:cxn modelId="{CE673ED5-80E5-4E83-9E3A-7DFB0E4EC7F7}" type="presParOf" srcId="{39130E18-30E6-46F6-84AD-E28DB374BD7B}" destId="{326466E2-1803-4D51-9089-7279AED72003}" srcOrd="2" destOrd="0" presId="urn:microsoft.com/office/officeart/2008/layout/HalfCircleOrganizationChart"/>
    <dgm:cxn modelId="{E53D495F-A0CA-4E3D-A5F0-F8608717B031}" type="presParOf" srcId="{FD3E91A9-A477-4841-A895-7C2012D1B16C}" destId="{FEFA7613-F7BB-4033-B1F8-6B94CF24FFAA}" srcOrd="2" destOrd="0" presId="urn:microsoft.com/office/officeart/2008/layout/HalfCircleOrganizationChar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C2D19F-1C2E-4CFC-AE6E-C31F8846349D}">
      <dsp:nvSpPr>
        <dsp:cNvPr id="0" name=""/>
        <dsp:cNvSpPr/>
      </dsp:nvSpPr>
      <dsp:spPr>
        <a:xfrm>
          <a:off x="2662237" y="1656911"/>
          <a:ext cx="1456902" cy="505701"/>
        </a:xfrm>
        <a:custGeom>
          <a:avLst/>
          <a:gdLst/>
          <a:ahLst/>
          <a:cxnLst/>
          <a:rect l="0" t="0" r="0" b="0"/>
          <a:pathLst>
            <a:path>
              <a:moveTo>
                <a:pt x="0" y="0"/>
              </a:moveTo>
              <a:lnTo>
                <a:pt x="0" y="252850"/>
              </a:lnTo>
              <a:lnTo>
                <a:pt x="1456902" y="252850"/>
              </a:lnTo>
              <a:lnTo>
                <a:pt x="1456902" y="50570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78D124-96D9-4AA6-8531-CAFEC519EBBF}">
      <dsp:nvSpPr>
        <dsp:cNvPr id="0" name=""/>
        <dsp:cNvSpPr/>
      </dsp:nvSpPr>
      <dsp:spPr>
        <a:xfrm>
          <a:off x="1205335" y="1656911"/>
          <a:ext cx="1456902" cy="505701"/>
        </a:xfrm>
        <a:custGeom>
          <a:avLst/>
          <a:gdLst/>
          <a:ahLst/>
          <a:cxnLst/>
          <a:rect l="0" t="0" r="0" b="0"/>
          <a:pathLst>
            <a:path>
              <a:moveTo>
                <a:pt x="1456902" y="0"/>
              </a:moveTo>
              <a:lnTo>
                <a:pt x="1456902" y="252850"/>
              </a:lnTo>
              <a:lnTo>
                <a:pt x="0" y="252850"/>
              </a:lnTo>
              <a:lnTo>
                <a:pt x="0" y="50570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AAF01A-2D6E-46FC-91D2-1FB601E74613}">
      <dsp:nvSpPr>
        <dsp:cNvPr id="0" name=""/>
        <dsp:cNvSpPr/>
      </dsp:nvSpPr>
      <dsp:spPr>
        <a:xfrm>
          <a:off x="2060211" y="452860"/>
          <a:ext cx="1204051" cy="1204051"/>
        </a:xfrm>
        <a:prstGeom prst="arc">
          <a:avLst>
            <a:gd name="adj1" fmla="val 13200000"/>
            <a:gd name="adj2" fmla="val 19200000"/>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108BDC-3062-4EF7-A514-D07837DD96F9}">
      <dsp:nvSpPr>
        <dsp:cNvPr id="0" name=""/>
        <dsp:cNvSpPr/>
      </dsp:nvSpPr>
      <dsp:spPr>
        <a:xfrm>
          <a:off x="2060211" y="452860"/>
          <a:ext cx="1204051" cy="1204051"/>
        </a:xfrm>
        <a:prstGeom prst="arc">
          <a:avLst>
            <a:gd name="adj1" fmla="val 2400000"/>
            <a:gd name="adj2" fmla="val 8400000"/>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1587B4-7917-478D-844C-B4E0A01773E8}">
      <dsp:nvSpPr>
        <dsp:cNvPr id="0" name=""/>
        <dsp:cNvSpPr/>
      </dsp:nvSpPr>
      <dsp:spPr>
        <a:xfrm>
          <a:off x="1458185" y="669589"/>
          <a:ext cx="2408103" cy="770592"/>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en-GB" sz="2200" kern="1200"/>
            <a:t>Osprey Housing</a:t>
          </a:r>
        </a:p>
      </dsp:txBody>
      <dsp:txXfrm>
        <a:off x="1458185" y="669589"/>
        <a:ext cx="2408103" cy="770592"/>
      </dsp:txXfrm>
    </dsp:sp>
    <dsp:sp modelId="{BD34B3EC-C55C-44B3-A2F2-9EB7C3FDF88E}">
      <dsp:nvSpPr>
        <dsp:cNvPr id="0" name=""/>
        <dsp:cNvSpPr/>
      </dsp:nvSpPr>
      <dsp:spPr>
        <a:xfrm>
          <a:off x="603309" y="2162613"/>
          <a:ext cx="1204051" cy="1204051"/>
        </a:xfrm>
        <a:prstGeom prst="arc">
          <a:avLst>
            <a:gd name="adj1" fmla="val 13200000"/>
            <a:gd name="adj2" fmla="val 19200000"/>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8E3D53-0706-4B9A-81DC-9495A42E5AC0}">
      <dsp:nvSpPr>
        <dsp:cNvPr id="0" name=""/>
        <dsp:cNvSpPr/>
      </dsp:nvSpPr>
      <dsp:spPr>
        <a:xfrm>
          <a:off x="603309" y="2162613"/>
          <a:ext cx="1204051" cy="1204051"/>
        </a:xfrm>
        <a:prstGeom prst="arc">
          <a:avLst>
            <a:gd name="adj1" fmla="val 2400000"/>
            <a:gd name="adj2" fmla="val 8400000"/>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5B6E1B-5C1D-4963-90EC-6BBC330570AE}">
      <dsp:nvSpPr>
        <dsp:cNvPr id="0" name=""/>
        <dsp:cNvSpPr/>
      </dsp:nvSpPr>
      <dsp:spPr>
        <a:xfrm>
          <a:off x="1283" y="2379342"/>
          <a:ext cx="2408103" cy="770592"/>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en-GB" sz="2200" kern="1200"/>
            <a:t>Osprey Housing Moray </a:t>
          </a:r>
        </a:p>
      </dsp:txBody>
      <dsp:txXfrm>
        <a:off x="1283" y="2379342"/>
        <a:ext cx="2408103" cy="770592"/>
      </dsp:txXfrm>
    </dsp:sp>
    <dsp:sp modelId="{A8A77892-393F-424B-A566-2E159E95602B}">
      <dsp:nvSpPr>
        <dsp:cNvPr id="0" name=""/>
        <dsp:cNvSpPr/>
      </dsp:nvSpPr>
      <dsp:spPr>
        <a:xfrm>
          <a:off x="3517114" y="2162613"/>
          <a:ext cx="1204051" cy="1204051"/>
        </a:xfrm>
        <a:prstGeom prst="arc">
          <a:avLst>
            <a:gd name="adj1" fmla="val 13200000"/>
            <a:gd name="adj2" fmla="val 19200000"/>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3640C4-A715-4FE9-9B03-D488B637E993}">
      <dsp:nvSpPr>
        <dsp:cNvPr id="0" name=""/>
        <dsp:cNvSpPr/>
      </dsp:nvSpPr>
      <dsp:spPr>
        <a:xfrm>
          <a:off x="3517114" y="2162613"/>
          <a:ext cx="1204051" cy="1204051"/>
        </a:xfrm>
        <a:prstGeom prst="arc">
          <a:avLst>
            <a:gd name="adj1" fmla="val 2400000"/>
            <a:gd name="adj2" fmla="val 8400000"/>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A0E9E7-24FC-4D9D-86A0-D10BFA0F2746}">
      <dsp:nvSpPr>
        <dsp:cNvPr id="0" name=""/>
        <dsp:cNvSpPr/>
      </dsp:nvSpPr>
      <dsp:spPr>
        <a:xfrm>
          <a:off x="2915088" y="2379342"/>
          <a:ext cx="2408103" cy="770592"/>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en-GB" sz="2200" kern="1200"/>
            <a:t>Osprey </a:t>
          </a:r>
        </a:p>
        <a:p>
          <a:pPr marL="0" lvl="0" indent="0" algn="ctr" defTabSz="977900">
            <a:lnSpc>
              <a:spcPct val="90000"/>
            </a:lnSpc>
            <a:spcBef>
              <a:spcPct val="0"/>
            </a:spcBef>
            <a:spcAft>
              <a:spcPct val="35000"/>
            </a:spcAft>
            <a:buNone/>
          </a:pPr>
          <a:r>
            <a:rPr lang="en-GB" sz="2200" kern="1200"/>
            <a:t>Initiatives</a:t>
          </a:r>
        </a:p>
      </dsp:txBody>
      <dsp:txXfrm>
        <a:off x="2915088" y="2379342"/>
        <a:ext cx="2408103" cy="770592"/>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56539D-C06B-4C08-B289-485BEC35A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7438</Words>
  <Characters>42403</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AHP</Company>
  <LinksUpToDate>false</LinksUpToDate>
  <CharactersWithSpaces>49742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jrobertson</dc:creator>
  <cp:keywords/>
  <dc:description/>
  <cp:lastModifiedBy>Rian Wilson</cp:lastModifiedBy>
  <cp:revision>2</cp:revision>
  <cp:lastPrinted>2019-08-09T14:34:00Z</cp:lastPrinted>
  <dcterms:created xsi:type="dcterms:W3CDTF">2021-06-11T12:10:00Z</dcterms:created>
  <dcterms:modified xsi:type="dcterms:W3CDTF">2021-06-11T12:10:00Z</dcterms:modified>
</cp:coreProperties>
</file>